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E3" w:rsidRDefault="00420E4C">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ДЪРЖАВНИЯ БЮДЖЕТ НА РЕПУБЛИКА БЪЛГАРИЯ ЗА 2022 Г.</w:t>
      </w:r>
    </w:p>
    <w:p w:rsidR="00DC6FE3" w:rsidRDefault="00DC6FE3">
      <w:pPr>
        <w:spacing w:after="0" w:line="240" w:lineRule="auto"/>
        <w:jc w:val="center"/>
        <w:rPr>
          <w:rFonts w:ascii="Times New Roman" w:eastAsia="Times New Roman" w:hAnsi="Times New Roman" w:cs="Times New Roman"/>
          <w:b/>
          <w:bCs/>
          <w:sz w:val="28"/>
          <w:szCs w:val="28"/>
        </w:rPr>
      </w:pPr>
    </w:p>
    <w:p w:rsidR="00DC6FE3" w:rsidRDefault="00420E4C">
      <w:pPr>
        <w:spacing w:after="0" w:line="240" w:lineRule="auto"/>
        <w:ind w:firstLine="855"/>
        <w:divId w:val="1375499405"/>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01.01.2022 г.</w:t>
      </w:r>
    </w:p>
    <w:p w:rsidR="00DC6FE3" w:rsidRDefault="00420E4C">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бр.18 от 4 Март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бр.52 от 5 Юли 2022г.</w:t>
      </w:r>
    </w:p>
    <w:p w:rsidR="00DC6FE3" w:rsidRDefault="00DC6FE3">
      <w:pPr>
        <w:spacing w:after="0" w:line="240" w:lineRule="auto"/>
        <w:jc w:val="center"/>
        <w:rPr>
          <w:rFonts w:ascii="Times New Roman" w:eastAsia="Times New Roman" w:hAnsi="Times New Roman" w:cs="Times New Roman"/>
          <w:b/>
          <w:bCs/>
          <w:sz w:val="28"/>
          <w:szCs w:val="28"/>
        </w:rPr>
      </w:pPr>
    </w:p>
    <w:p w:rsidR="00DC6FE3" w:rsidRDefault="00420E4C">
      <w:pPr>
        <w:spacing w:after="0" w:line="240" w:lineRule="auto"/>
        <w:ind w:firstLine="855"/>
        <w:divId w:val="19893603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47-202-01-7/01.02.2022 г.</w:t>
      </w:r>
    </w:p>
    <w:p w:rsidR="00DC6FE3" w:rsidRDefault="00420E4C">
      <w:pPr>
        <w:spacing w:after="0" w:line="240" w:lineRule="auto"/>
        <w:ind w:firstLine="855"/>
        <w:divId w:val="737872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 (Изм. - ДВ, бр. 52 от 2022 г., в сила от 01.07.2022 г.) </w:t>
      </w:r>
      <w:r>
        <w:rPr>
          <w:rFonts w:ascii="Times New Roman" w:eastAsia="Times New Roman" w:hAnsi="Times New Roman" w:cs="Times New Roman"/>
          <w:color w:val="000000"/>
          <w:sz w:val="24"/>
          <w:szCs w:val="24"/>
        </w:rPr>
        <w:t>(1) Приема държавния бюджет за 2022 г. по приходите, помощите и даренията, както следва:</w:t>
      </w:r>
    </w:p>
    <w:p w:rsidR="00DC6FE3" w:rsidRDefault="00DC6FE3">
      <w:pPr>
        <w:spacing w:after="240" w:line="240" w:lineRule="auto"/>
        <w:ind w:firstLine="855"/>
        <w:divId w:val="757866897"/>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22"/>
        <w:gridCol w:w="6794"/>
        <w:gridCol w:w="1479"/>
      </w:tblGrid>
      <w:tr w:rsidR="00DC6FE3">
        <w:trPr>
          <w:divId w:val="1871339752"/>
          <w:trHeight w:val="226"/>
        </w:trPr>
        <w:tc>
          <w:tcPr>
            <w:tcW w:w="737" w:type="dxa"/>
            <w:tcBorders>
              <w:top w:val="single" w:sz="8" w:space="0" w:color="000000"/>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7" w:type="dxa"/>
            <w:tcBorders>
              <w:top w:val="single" w:sz="8" w:space="0" w:color="000000"/>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530" w:type="dxa"/>
            <w:tcBorders>
              <w:top w:val="single" w:sz="8" w:space="0" w:color="000000"/>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34 112 529,3</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Данъчни приходи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31 460 100,0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Корпоративен данък</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3 908 000,0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Данъци върху дивидентите, ликвидационните дялове и доходите на юридически лица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Данъци върху доходите на физически лица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5 015 000,0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Данък върху добавената стойност</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16 020 000,0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Акцизи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5 820 000,0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Данък върху застрахователните премии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55 100,0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1.7.</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Мита и митнически такси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380 000,0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1.8.</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данъци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150 000,0</w:t>
            </w:r>
          </w:p>
        </w:tc>
      </w:tr>
      <w:tr w:rsidR="00DC6FE3">
        <w:trPr>
          <w:divId w:val="1871339752"/>
          <w:trHeight w:val="226"/>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2 652 429,3</w:t>
            </w:r>
          </w:p>
        </w:tc>
      </w:tr>
    </w:tbl>
    <w:p w:rsidR="00DC6FE3" w:rsidRDefault="00DC6FE3">
      <w:pPr>
        <w:spacing w:after="240" w:line="240" w:lineRule="auto"/>
        <w:ind w:firstLine="855"/>
        <w:divId w:val="1218932038"/>
        <w:rPr>
          <w:rFonts w:ascii="Times New Roman" w:eastAsia="Times New Roman" w:hAnsi="Times New Roman" w:cs="Times New Roman"/>
          <w:sz w:val="24"/>
          <w:szCs w:val="24"/>
        </w:rPr>
      </w:pPr>
    </w:p>
    <w:p w:rsidR="00DC6FE3" w:rsidRDefault="00420E4C">
      <w:pPr>
        <w:spacing w:after="0" w:line="240" w:lineRule="auto"/>
        <w:ind w:firstLine="855"/>
        <w:divId w:val="20521701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 държавния бюджет за 2022 г. по разходите, бюджетните взаимоотношения и вноската в общия бюджет на Европейския съюз, както следва:</w:t>
      </w:r>
    </w:p>
    <w:p w:rsidR="00DC6FE3" w:rsidRDefault="00DC6FE3">
      <w:pPr>
        <w:spacing w:after="0" w:line="240" w:lineRule="auto"/>
        <w:ind w:firstLine="855"/>
        <w:divId w:val="1218932038"/>
        <w:rPr>
          <w:rFonts w:ascii="Times New Roman" w:eastAsia="Times New Roman" w:hAnsi="Times New Roman" w:cs="Times New Roman"/>
          <w:sz w:val="24"/>
          <w:szCs w:val="24"/>
        </w:rPr>
      </w:pPr>
    </w:p>
    <w:p w:rsidR="00DC6FE3" w:rsidRDefault="00DC6FE3">
      <w:pPr>
        <w:spacing w:after="240" w:line="240" w:lineRule="auto"/>
        <w:ind w:firstLine="855"/>
        <w:divId w:val="1328050003"/>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32"/>
        <w:gridCol w:w="6792"/>
        <w:gridCol w:w="1471"/>
      </w:tblGrid>
      <w:tr w:rsidR="00DC6FE3">
        <w:trPr>
          <w:divId w:val="1970744423"/>
          <w:trHeight w:val="283"/>
          <w:tblHeader/>
        </w:trPr>
        <w:tc>
          <w:tcPr>
            <w:tcW w:w="7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53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70744423"/>
          <w:trHeight w:val="283"/>
          <w:tblHeader/>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21 171 354,7</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17 894 823,2</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7 204 353,2</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1 644 135,8</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1 488 932,7</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151 079,7</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финансови институции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4 123,4</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Лихви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629 750,8</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1 994 589,4</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3 144 783,2</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2 815 006,8</w:t>
            </w:r>
          </w:p>
        </w:tc>
      </w:tr>
      <w:tr w:rsidR="00DC6FE3">
        <w:trPr>
          <w:divId w:val="1970744423"/>
          <w:trHeight w:val="255"/>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Капиталови трансфери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329 776,4</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Прираст на държавния резерв (нето)</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31 275,1</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4.</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Предоставени текущи и капиталови трансфери за чужбина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19 073,2</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5.</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Резерв за непредвидени и/или неотложни разходи</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81 400,0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По централния бюджет за предотвратяване, овладяване и преодоляване на последиците от бедствия</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80 000,0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По бюджета на съдебната власт</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По бюджета на Народното събрание</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III.</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НЕТО</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18 724 894,8</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за: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18 738 294,8</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Общините</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5 612 824,2</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Държавното обществено осигуряване</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8 569 647,1</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Националната здравноосигурителна каса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2 333 950,1</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 от Министерството на здравеопазването</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106 570,6</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Сметката за средствата от Европейския съюз на Националния фонд</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682 129,3</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1.5.</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Сметката за средствата от Европейския съюз на Държавния фонд "Земеделие"</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234 397,4</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от:</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13 400,0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Държавното обществено осигуряване</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2.1.1.</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 за Министерството на труда и социалната политика</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4 000,0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2.1.2.</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 за Министерския съвет</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2.1.3.</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88" w:lineRule="auto"/>
              <w:ind w:firstLine="720"/>
              <w:textAlignment w:val="center"/>
              <w:rPr>
                <w:rFonts w:ascii="Times New Roman" w:hAnsi="Times New Roman" w:cs="Times New Roman"/>
                <w:sz w:val="24"/>
                <w:szCs w:val="24"/>
              </w:rPr>
            </w:pPr>
            <w:r>
              <w:rPr>
                <w:rFonts w:ascii="Times New Roman" w:hAnsi="Times New Roman" w:cs="Times New Roman"/>
                <w:color w:val="000000"/>
                <w:sz w:val="24"/>
                <w:szCs w:val="24"/>
              </w:rPr>
              <w:t>- за Министерството на здравеопазването</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3 150,0</w:t>
            </w:r>
          </w:p>
        </w:tc>
      </w:tr>
      <w:tr w:rsidR="00DC6FE3">
        <w:trPr>
          <w:divId w:val="1970744423"/>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IV.</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ВНОСКА В ОБЩИЯ БЮДЖЕТ НА ЕВРОПЕЙСКИЯ СЪЮЗ</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1 839 918,5</w:t>
            </w:r>
          </w:p>
        </w:tc>
      </w:tr>
    </w:tbl>
    <w:p w:rsidR="00DC6FE3" w:rsidRDefault="00DC6FE3">
      <w:pPr>
        <w:spacing w:after="0" w:line="240" w:lineRule="auto"/>
        <w:ind w:firstLine="855"/>
        <w:divId w:val="1218932038"/>
        <w:rPr>
          <w:rFonts w:ascii="Times New Roman" w:eastAsia="Times New Roman" w:hAnsi="Times New Roman" w:cs="Times New Roman"/>
          <w:sz w:val="24"/>
          <w:szCs w:val="24"/>
        </w:rPr>
      </w:pPr>
    </w:p>
    <w:p w:rsidR="00DC6FE3" w:rsidRDefault="00420E4C">
      <w:pPr>
        <w:spacing w:after="0" w:line="240" w:lineRule="auto"/>
        <w:ind w:firstLine="855"/>
        <w:divId w:val="1067605050"/>
        <w:rPr>
          <w:rFonts w:ascii="Times New Roman" w:eastAsia="Times New Roman" w:hAnsi="Times New Roman" w:cs="Times New Roman"/>
          <w:sz w:val="24"/>
          <w:szCs w:val="24"/>
        </w:rPr>
      </w:pPr>
      <w:r>
        <w:rPr>
          <w:rFonts w:ascii="Times New Roman" w:eastAsia="Times New Roman" w:hAnsi="Times New Roman" w:cs="Times New Roman"/>
          <w:sz w:val="24"/>
          <w:szCs w:val="24"/>
        </w:rPr>
        <w:t>(3) Утвърждава бюджетното салдо по държавния бюджет за 2022 г., както следва:</w:t>
      </w:r>
    </w:p>
    <w:p w:rsidR="00DC6FE3" w:rsidRDefault="00DC6FE3">
      <w:pPr>
        <w:spacing w:after="240" w:line="240" w:lineRule="auto"/>
        <w:ind w:firstLine="855"/>
        <w:divId w:val="1340277373"/>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17"/>
        <w:gridCol w:w="6794"/>
        <w:gridCol w:w="1484"/>
      </w:tblGrid>
      <w:tr w:rsidR="00DC6FE3">
        <w:trPr>
          <w:divId w:val="1062171365"/>
          <w:trHeight w:val="283"/>
        </w:trPr>
        <w:tc>
          <w:tcPr>
            <w:tcW w:w="737" w:type="dxa"/>
            <w:tcBorders>
              <w:top w:val="single" w:sz="8" w:space="0" w:color="000000"/>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7" w:type="dxa"/>
            <w:tcBorders>
              <w:top w:val="single" w:sz="8" w:space="0" w:color="000000"/>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530" w:type="dxa"/>
            <w:tcBorders>
              <w:top w:val="single" w:sz="8" w:space="0" w:color="000000"/>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062171365"/>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062171365"/>
          <w:trHeight w:val="283"/>
        </w:trPr>
        <w:tc>
          <w:tcPr>
            <w:tcW w:w="737"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V.</w:t>
            </w:r>
          </w:p>
        </w:tc>
        <w:tc>
          <w:tcPr>
            <w:tcW w:w="7087"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БЮДЖЕТНО САЛДО (І-ІІ-ІІІ-IV)</w:t>
            </w:r>
          </w:p>
        </w:tc>
        <w:tc>
          <w:tcPr>
            <w:tcW w:w="1530" w:type="dxa"/>
            <w:tcBorders>
              <w:top w:val="nil"/>
              <w:left w:val="nil"/>
              <w:bottom w:val="single" w:sz="8" w:space="0" w:color="000000"/>
              <w:right w:val="single" w:sz="8" w:space="0" w:color="000000"/>
            </w:tcBorders>
            <w:tcMar>
              <w:top w:w="28"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-7 623 638,7</w:t>
            </w:r>
          </w:p>
        </w:tc>
      </w:tr>
    </w:tbl>
    <w:p w:rsidR="00DC6FE3" w:rsidRDefault="00DC6FE3">
      <w:pPr>
        <w:spacing w:after="240" w:line="240" w:lineRule="auto"/>
        <w:ind w:firstLine="855"/>
        <w:divId w:val="1218932038"/>
        <w:rPr>
          <w:rFonts w:ascii="Times New Roman" w:eastAsia="Times New Roman" w:hAnsi="Times New Roman" w:cs="Times New Roman"/>
          <w:sz w:val="24"/>
          <w:szCs w:val="24"/>
        </w:rPr>
      </w:pPr>
    </w:p>
    <w:p w:rsidR="00DC6FE3" w:rsidRDefault="00420E4C">
      <w:pPr>
        <w:spacing w:after="0" w:line="240" w:lineRule="auto"/>
        <w:ind w:firstLine="855"/>
        <w:divId w:val="1078673379"/>
        <w:rPr>
          <w:rFonts w:ascii="Times New Roman" w:eastAsia="Times New Roman" w:hAnsi="Times New Roman" w:cs="Times New Roman"/>
          <w:sz w:val="24"/>
          <w:szCs w:val="24"/>
        </w:rPr>
      </w:pPr>
      <w:r>
        <w:rPr>
          <w:rFonts w:ascii="Times New Roman" w:eastAsia="Times New Roman" w:hAnsi="Times New Roman" w:cs="Times New Roman"/>
          <w:sz w:val="24"/>
          <w:szCs w:val="24"/>
        </w:rPr>
        <w:t>(4) Утвърждава нето операциите в частта на финансирането на бюджетното салдо по държавния бюджет за 2022 г., както следва:</w:t>
      </w:r>
    </w:p>
    <w:p w:rsidR="00DC6FE3" w:rsidRDefault="00DC6FE3">
      <w:pPr>
        <w:spacing w:after="240" w:line="240" w:lineRule="auto"/>
        <w:ind w:firstLine="855"/>
        <w:divId w:val="72357983"/>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18"/>
        <w:gridCol w:w="6799"/>
        <w:gridCol w:w="1478"/>
      </w:tblGrid>
      <w:tr w:rsidR="00DC6FE3">
        <w:trPr>
          <w:divId w:val="1867207580"/>
          <w:trHeight w:val="283"/>
        </w:trPr>
        <w:tc>
          <w:tcPr>
            <w:tcW w:w="7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53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6720758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6720758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VІ.</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7 623 638,7</w:t>
            </w:r>
          </w:p>
        </w:tc>
      </w:tr>
    </w:tbl>
    <w:p w:rsidR="00DC6FE3" w:rsidRDefault="00DC6FE3">
      <w:pPr>
        <w:spacing w:after="240" w:line="240" w:lineRule="auto"/>
        <w:ind w:firstLine="855"/>
        <w:divId w:val="1218932038"/>
        <w:rPr>
          <w:rFonts w:ascii="Times New Roman" w:eastAsia="Times New Roman" w:hAnsi="Times New Roman" w:cs="Times New Roman"/>
          <w:sz w:val="24"/>
          <w:szCs w:val="24"/>
        </w:rPr>
      </w:pPr>
    </w:p>
    <w:p w:rsidR="00DC6FE3" w:rsidRDefault="00420E4C">
      <w:pPr>
        <w:spacing w:after="0" w:line="240" w:lineRule="auto"/>
        <w:ind w:firstLine="855"/>
        <w:divId w:val="187341452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Приема разходи по централния бюджет за 2022 г. за изпълнение на политики, както следва:</w:t>
      </w:r>
    </w:p>
    <w:p w:rsidR="00DC6FE3" w:rsidRDefault="00DC6FE3">
      <w:pPr>
        <w:spacing w:after="0" w:line="240" w:lineRule="auto"/>
        <w:ind w:firstLine="855"/>
        <w:divId w:val="1218932038"/>
        <w:rPr>
          <w:rFonts w:ascii="Times New Roman" w:eastAsia="Times New Roman" w:hAnsi="Times New Roman" w:cs="Times New Roman"/>
          <w:sz w:val="24"/>
          <w:szCs w:val="24"/>
        </w:rPr>
      </w:pPr>
    </w:p>
    <w:p w:rsidR="00DC6FE3" w:rsidRDefault="00DC6FE3">
      <w:pPr>
        <w:spacing w:after="240" w:line="240" w:lineRule="auto"/>
        <w:ind w:firstLine="855"/>
        <w:divId w:val="1236671213"/>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32"/>
        <w:gridCol w:w="6790"/>
        <w:gridCol w:w="1473"/>
      </w:tblGrid>
      <w:tr w:rsidR="00DC6FE3">
        <w:trPr>
          <w:divId w:val="1523933320"/>
          <w:trHeight w:val="283"/>
          <w:tblHeader/>
        </w:trPr>
        <w:tc>
          <w:tcPr>
            <w:tcW w:w="7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7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Направление на средствата</w:t>
            </w:r>
          </w:p>
        </w:tc>
        <w:tc>
          <w:tcPr>
            <w:tcW w:w="153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23933320"/>
          <w:trHeight w:val="283"/>
          <w:tblHeader/>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НАУКА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дейности по Стратегията за развитие на научните изследвания и Националната пътна карта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82 107,0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увеличение на трудовите възнаграждения на учените от Българската академия на науките при изпълнение на индикатори за научно и иновационно развитие, определени в споразумение между Министерството на образованието и науката и Българската академия на науките, и за проекти, разработени от учените в Българската академия на науките - по критерии, приети от нея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увеличение на трудовите възнаграждения на работещите в Селскостопанска академия за изпълнение на научно-приложната, иновативна и образователна дейност в областта на земеделието и храните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ОБРАЗОВАНИЕ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саниране, ремонт и обзавеждане на студентски общежития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изграждане, пристрояване, надстрояване и реконструкция на детски ясли, детски градини и училища, в т.ч. дофинансиране на ремонт на училищата по ОП "Региони в растеж"</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закупуване на училищни автобуси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разширяване на достъпа и обхващането в задължително предучилищно образование на 4-годишните деца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повишаване на интереса и увеличаване на извънкласните дейности, гарантирани за всеки ученик. Допълнителна подкрепа за спорт, отдих и култура за осигуряване на широк достъп до тях и при изявени високи постижения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2.6.</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финансиране на Национална програма "Отново заедно"</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22 600,0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2.7.</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изграждане на нови и ремонт на съществуващи спортни площадки в училищата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2.8.</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развитие на българистиката зад граница, чрез осигуряване на по-добри условия за командированите преподаватели в средни и висши училища в чужбина и за допълнително финансиране на неделните училища зад граница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2.9.</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допълнително финансиране за увеличение на възнагражденията на лицата от академичния състав в държавните висши училища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2.10.</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издръжка на обучението на държавните висши училища по реда на чл. 91, ал. 2 от Закона за висшето образование чрез повишаване на тежестта на разпределението въз основа на комплексна оценка за качество на обучението и съответствието му с потребностите на пазара на труда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увеличаване възнагражденията и за компенсиране на повишените разходи за издръжка и храна на образователните институции в системата на пред-</w:t>
            </w:r>
            <w:r>
              <w:rPr>
                <w:rFonts w:ascii="Times New Roman" w:hAnsi="Times New Roman" w:cs="Times New Roman"/>
                <w:color w:val="000000"/>
                <w:sz w:val="24"/>
                <w:szCs w:val="24"/>
              </w:rPr>
              <w:br/>
              <w:t>училищното и училищното образование и за национални програми за развитие на предучилищното и училищното образование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социално-битови разходи на студентите и докторантите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Висше военновъздушно училище "Георги Бенковски"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ЗДРАВЕОПАЗВАНЕ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осигуряване на подкрепа на персонала на първа линия, пряко ангажиран с дейности по предотвратяване разпространението на COVID-19, включително за поставяне на ваксини на здравно неосигурени лица за шест месеца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352 000,0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осигуряване на изследване за COVID-19 с щадящи бързи антигенни тестове на учениците от I до XII клас за шест месеца и за закупуване на въздухопречистватели от образователните институции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закупуване на ваксини срещу COVID-19</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222 654,1</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осигуряване на лекарствени продукти за лечение на COVID-19</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131 818,0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3.5.</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компенсиране през 2022 г. на разходите за отглеждане, възпитание и обучение на деца, които не са приети поради липса на места в общински детски ясли и яслени групи в държавни и общински детски градини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3.6.</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За увеличение на трудовите възнаграждения на медицинския персонал, зает в здравните и лечебните заведения, чиито </w:t>
            </w:r>
            <w:r>
              <w:rPr>
                <w:rFonts w:ascii="Times New Roman" w:hAnsi="Times New Roman" w:cs="Times New Roman"/>
                <w:color w:val="000000"/>
                <w:sz w:val="24"/>
                <w:szCs w:val="24"/>
              </w:rPr>
              <w:lastRenderedPageBreak/>
              <w:t>ръководители са второстепенни разпоредители с бюджет към министъра на здравеопазването, и в здравните кабинети в държавните и общинските детски градини и училища, в детските ясли и яслените групи към детски градини чрез увеличаване на стойностните показатели на стандартите за тяхното финансиране, с цел достигане на минималните нива на заплащане, договорени в колективния трудов договор в отрасъл "Здравеопазване"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lastRenderedPageBreak/>
              <w:t>56 248,8</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3.7.</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строителство на лечебно-диагностичен блок за болнични структури по педиатрични и онкологични специалности в поземлен имот с идентификатор 56784.510.1051 по кадастралната карта на гр. Пловдив, собственост на УМБАЛ "Св. Георги" - ЕАД, за нуждите на Южна България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3.8.</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обзавеждане и дооборудване с медицинска техника и апаратура и пускане в действие на разширението на УМБАЛ "Света Екатерина" - ЕАД</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СОЦИАЛНА ПОЛИТИКА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4.1.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месечна целева помощ при обявена извънредна епидемична обстановка на семейства с деца до 14-годишна възраст по чл. 16б от Правилника за прилагане на Закона за социално подпомагане (обн., ДВ, бр. 133 от 1998 г.; изм., бр. 38, 42 и 112 от 1999 г., бр. 30, 48 и 98 от 2000 г.; попр., бр. 100 от 2000 г.; изм., бр. 19 и 97 от 2001 г., бр. 26, 46, 81 и 118 от 2002 г., бр. 40 от 2003 г., бр. 115 от 2004 г., бр. 31 и 103 от 2005 г., бр. 54 и 93 от 2006 г., бр. 101 от 2007 г., бр. 26 от 2009 г., бр. 27, 41, 43, 45 и 50 от 2010 г., бр. 63 от 2011 г., бр. 17 и 73 от 2013 г., бр. 55 от 2014 г., бр. 63 от 2015 г., бр. 89 от 2016 г., бр. 17 и 89 от 2017 г., бр. 27, 39 и 65 от 2019 г., бр. 52, 77, 98 и 101 от 2020 г. и бр. 64 от 2021 г.) за шест месеца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4.2.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допълнителни възнаграждения за служители на Агенцията за социално подпомагане, Агенцията по заетостта и Изпълнителна агенция "Главна инспекция по труда" във връзка с работа в рискови условия и положен извънреден труд по овладяването на пандемията COVID-19 за шест месеца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4.3.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еднократна сума за компенсация на дохода от пенсии до нивото от м. декември 2021 г. за шест месеца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102 000,0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4.4.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компенсиране на физическите лица, крайни потребители на моторни горива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ТУРИЗЪМ</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субсидии за туроператори, които използват въздушни превозвачи с валиден оперативен лиценз за изпълнение на чартърни полети до Република България с цел туризъм</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ЕФЕКТИВНО УПРАВЛЕНИЕ И ОПТИМИЗАЦИЯ НА ПУБЛИЧНИЯ СЕКТОР</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дейности по въвеждане на споделени услуги в държавната администрация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структурни промени и ефективно управление, в т.ч. за изплащане на обезщетения на персонала в публичния сектор, както и за увеличение на възнагражденията на персонала след извършени структурни промени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297 000,0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6.2.1.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За изплащане на обезщетения на персонала, както и за увеличаване на възнагражденията на персонала на Министерството на вътрешните работи с 20 на сто. Министърът на вътрешните работи е длъжен до 1 септември 2022 г. да внесе в Министерския съвет доклад за структурните промени в Министерството на вътрешните работи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6.2.2.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увеличение на възнагражденията на персонала на Националната служба за охрана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6.2.3.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увеличение на възнагражденията на персонала на областните администрации в Република България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увеличаване на възнагражденията на заетите в Националния институт по метеорология и хидрология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7.</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ОТБРАНА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7.1.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изграждане на интегрирана система и инфраструктура за усвояване, експлоатация и осигуряване на новия тип боен самолет, вкл. и за съпътстващи разходи по придобиването му</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7.2.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придобиване, модернизация, поддръжка и ремонт на въоръжение, техника и боеприпаси, в т. ч. осигуряване на експлоатацията на самолети МиГ-29</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296 246,3</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8.</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СПОРТ И МЛАДЕЖКИ ДЕЙНОСТИ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8.1.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инвестиции в изграждане на спортни обекти, в т.ч. довършване на спортна зала "Арена Бургас"</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9.</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ТРУД И ЗАЕТОСТ</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9.1.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изплащане на средства за субсидирана заетост в подкрепа на Националния план за действие по заетостта през 2022 г. във връзка с преодоляване последиците на пазара на труда вследствие от пандемията COVID-19 за шест месеца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КУЛТУРА И ИЗКУСТВА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финансова подкрепа в областта на културата и изкуствата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финансова подкрепа на държавните културни институти в областта на културното и аудио-визуалното наследство и на музеите и художествените галерии с регионален характер чрез увеличаване с до 50 на сто на стойностните показатели на стандартите за тяхното финансиране, включително за възнагражденията на персонала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културната програма на българските културни институти в чужбина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71"/>
              <w:textAlignment w:val="center"/>
              <w:rPr>
                <w:rFonts w:ascii="Times New Roman" w:hAnsi="Times New Roman" w:cs="Times New Roman"/>
                <w:sz w:val="24"/>
                <w:szCs w:val="24"/>
              </w:rPr>
            </w:pPr>
            <w:r>
              <w:rPr>
                <w:rFonts w:ascii="Times New Roman" w:hAnsi="Times New Roman" w:cs="Times New Roman"/>
                <w:color w:val="000000"/>
                <w:sz w:val="24"/>
                <w:szCs w:val="24"/>
              </w:rPr>
              <w:t>За финансова подкрепа в областта на сценичните изкуства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10.5.</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финансова подкрепа на библиотеките с регионален характер чрез увеличаване на стойностния показател на стандарта за тяхното финансиране, включително за възнагражденията на персонала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10.6.</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финансова подкрепа на 50 общински музея, финансирани от бюджетите на общините, като средствата се разпределят по предложение на Националното сдружение на общините в Република България, съгласувано с министъра на културата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ВЪНШНА ПОЛИТИКА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подкрепа за българските общности, организации и инициативи на българите в чужбина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11.2.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развитие на двустранните и многостранните отношения в областта на външната политика, за изпълнение на задълженията на Република България, произтичащи от членството в международни организации, и за подпомагане развитието на историческите български общности в чужбина, в т.ч. 1 000,0 хил. лв. за Тараклийския държавен университет "Григорий Цамблак", Р. М.</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откриване на консулски представителства на Република България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2 719,4</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ЗЕМЕДЕЛИЕ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еднократна подкрепа, свързана с производството на микроземеделски производители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осигуряване на ликвидност на земеделските стопани по Временната рамка във връзка с военните действия в Украйна и за подкрепа на свиневъдите и птицевъдите за хуманно отношение към животните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168 700,0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осигуряване на подкрепа на земеделските стопани по национални мерки за компенсации на повишените цени на енергоносители, фуражи, препарати за растителна защита, горива и торове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ТРАНСПОРТ</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метрополитена и съпътстваща инфраструктура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Столична община - вътрешноградски транспорт</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превоз на пътници по нерентабилни автобусни линии във вътрешноградския транспорт и транспорта в планински и други райони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16 500,0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превоз на пътници по междуселищни автобусни линии извън тези по § 4, ал. 1 и 2 от заключителните разпоредби на Закона за автомобилните превози</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РЕГИОНАЛНА ПОЛИТИКА</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14.1.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За капиталови разходи на общините чрез увеличение на целевата субсидия за капиталови разходи, разпределена по общини съгласно механизма за определяне на основните бюджетни взаимоотношения между централния бюджет и </w:t>
            </w:r>
            <w:r>
              <w:rPr>
                <w:rFonts w:ascii="Times New Roman" w:hAnsi="Times New Roman" w:cs="Times New Roman"/>
                <w:color w:val="000000"/>
                <w:sz w:val="24"/>
                <w:szCs w:val="24"/>
              </w:rPr>
              <w:lastRenderedPageBreak/>
              <w:t>бюджетите на общините под формата на субсидии за 2022 г. в частта на бюджетното взаимоотношение С4, съгласно приложението към чл. 51</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lastRenderedPageBreak/>
              <w:t>100 000,0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14.2.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увеличение на трудовите възнаграждения на служителите в делегираната от държавата дейност "Общинска администрация" чрез увеличаване на стандартите за финансиране на заплатите на служителите в общинската администрация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30 300,0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ВЪТРЕШЕН РЕД И СИГУРНОСТ</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15.1.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изграждане на комуникационна и информационна система в Държавна агенция "Национална сигурност" за обмен на класифицирана информация в реално време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15.2.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обезпечаване на Държавна агенция "Национална сигурност" с кадрови ресурс за изпълнение на дейности, свързани с изграждане, поддръжка и развитие на комуникационни и информационни системи, проучване, разработване и внедряване на нови информационни технологии, системи и стандарти за законно прихващане, на технически и комуникационни съоръжения и средства и др.</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ВЕРОИЗПОВЕДАНИЯ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16.1.</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източноправославното вероизповедание - на Българската православна църква - Българска патриаршия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16.2.</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мюсюлманското вероизповедание - на Мюсюлманското изповедание</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16.3.</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ремонт и реставрация на Богословския факултет в гр. София</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2 250,0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16.4.</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ремонт на Зографски манастир</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3 515,0</w:t>
            </w:r>
          </w:p>
        </w:tc>
      </w:tr>
      <w:tr w:rsidR="00DC6FE3">
        <w:trPr>
          <w:divId w:val="1523933320"/>
          <w:trHeight w:val="283"/>
        </w:trPr>
        <w:tc>
          <w:tcPr>
            <w:tcW w:w="73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16.5.</w:t>
            </w:r>
          </w:p>
        </w:tc>
        <w:tc>
          <w:tcPr>
            <w:tcW w:w="7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За проектиране и изграждане на православен християнски храм в Република Кипър</w:t>
            </w:r>
          </w:p>
        </w:tc>
        <w:tc>
          <w:tcPr>
            <w:tcW w:w="153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100,0</w:t>
            </w:r>
          </w:p>
        </w:tc>
      </w:tr>
    </w:tbl>
    <w:p w:rsidR="00DC6FE3" w:rsidRDefault="00420E4C">
      <w:pPr>
        <w:spacing w:after="240" w:line="240" w:lineRule="auto"/>
        <w:ind w:firstLine="855"/>
        <w:divId w:val="1218932038"/>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C6FE3" w:rsidRDefault="00420E4C">
      <w:pPr>
        <w:spacing w:after="0" w:line="240" w:lineRule="auto"/>
        <w:ind w:firstLine="855"/>
        <w:divId w:val="2079788674"/>
        <w:rPr>
          <w:rFonts w:ascii="Times New Roman" w:eastAsia="Times New Roman" w:hAnsi="Times New Roman" w:cs="Times New Roman"/>
          <w:sz w:val="24"/>
          <w:szCs w:val="24"/>
        </w:rPr>
      </w:pPr>
      <w:r>
        <w:rPr>
          <w:rFonts w:ascii="Times New Roman" w:eastAsia="Times New Roman" w:hAnsi="Times New Roman" w:cs="Times New Roman"/>
          <w:sz w:val="24"/>
          <w:szCs w:val="24"/>
        </w:rPr>
        <w:t>(6) Министерският съвет може да одобрява компенсирани промени в разпределението на разходите по ал. 5.</w:t>
      </w:r>
    </w:p>
    <w:p w:rsidR="00DC6FE3" w:rsidRDefault="00420E4C">
      <w:pPr>
        <w:spacing w:after="0" w:line="240" w:lineRule="auto"/>
        <w:ind w:firstLine="855"/>
        <w:divId w:val="4254176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Министерският съвет може да предостави допълнителни средства в размер на 50 000,0 хил. лв. за разширяване на обхвата на целево подпомагане за отопление, </w:t>
      </w:r>
      <w:r>
        <w:rPr>
          <w:rFonts w:ascii="Times New Roman" w:eastAsia="Times New Roman" w:hAnsi="Times New Roman" w:cs="Times New Roman"/>
          <w:sz w:val="24"/>
          <w:szCs w:val="24"/>
        </w:rPr>
        <w:lastRenderedPageBreak/>
        <w:t>включително за дърва и пелети, след анализ на резултатите на 9-месечието и при условие, че не се нарушава салдото по чл. 1, ал. 3.</w:t>
      </w:r>
    </w:p>
    <w:p w:rsidR="00DC6FE3" w:rsidRDefault="00DC6FE3">
      <w:pPr>
        <w:spacing w:after="0" w:line="240" w:lineRule="auto"/>
        <w:ind w:firstLine="855"/>
        <w:divId w:val="1218932038"/>
        <w:rPr>
          <w:rFonts w:ascii="Times New Roman" w:eastAsia="Times New Roman" w:hAnsi="Times New Roman" w:cs="Times New Roman"/>
          <w:sz w:val="24"/>
          <w:szCs w:val="24"/>
        </w:rPr>
      </w:pPr>
    </w:p>
    <w:p w:rsidR="00DC6FE3" w:rsidRDefault="00420E4C">
      <w:pPr>
        <w:spacing w:after="0" w:line="240" w:lineRule="auto"/>
        <w:ind w:firstLine="855"/>
        <w:divId w:val="10997194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 </w:t>
      </w:r>
      <w:r>
        <w:rPr>
          <w:rFonts w:ascii="Times New Roman" w:eastAsia="Times New Roman" w:hAnsi="Times New Roman" w:cs="Times New Roman"/>
          <w:color w:val="000000"/>
          <w:sz w:val="24"/>
          <w:szCs w:val="24"/>
        </w:rPr>
        <w:t>(1) Приема бюджета на съдебната власт за 2022 г., както следва:</w:t>
      </w:r>
    </w:p>
    <w:tbl>
      <w:tblPr>
        <w:tblW w:w="0" w:type="auto"/>
        <w:tblInd w:w="57" w:type="dxa"/>
        <w:tblCellMar>
          <w:left w:w="0" w:type="dxa"/>
          <w:right w:w="0" w:type="dxa"/>
        </w:tblCellMar>
        <w:tblLook w:val="04A0" w:firstRow="1" w:lastRow="0" w:firstColumn="1" w:lastColumn="0" w:noHBand="0" w:noVBand="1"/>
      </w:tblPr>
      <w:tblGrid>
        <w:gridCol w:w="645"/>
        <w:gridCol w:w="6999"/>
        <w:gridCol w:w="1351"/>
      </w:tblGrid>
      <w:tr w:rsidR="00DC6FE3">
        <w:trPr>
          <w:divId w:val="704523103"/>
          <w:trHeight w:val="300"/>
          <w:tblHeader/>
        </w:trPr>
        <w:tc>
          <w:tcPr>
            <w:tcW w:w="6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29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398"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04523103"/>
          <w:trHeight w:val="300"/>
          <w:tblHeader/>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95 000,0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95 000,0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Съдебни такси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80 000,0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938 729,0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911 459,0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26 370,0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26 370,0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Резерв за непредвидени и/или неотложни разходи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900,0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III.</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843 729,0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843 729,0</w:t>
            </w: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IV.</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704523103"/>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V.</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76240997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893620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Определя бюджетните разходи на органите на съдебната власт за 2022 г., както следва:</w:t>
      </w:r>
    </w:p>
    <w:p w:rsidR="00DC6FE3" w:rsidRDefault="00DC6FE3">
      <w:pPr>
        <w:spacing w:after="0" w:line="240" w:lineRule="auto"/>
        <w:ind w:firstLine="855"/>
        <w:divId w:val="72316682"/>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628"/>
        <w:gridCol w:w="7008"/>
        <w:gridCol w:w="1359"/>
      </w:tblGrid>
      <w:tr w:rsidR="00DC6FE3">
        <w:trPr>
          <w:divId w:val="86780572"/>
          <w:trHeight w:val="300"/>
        </w:trPr>
        <w:tc>
          <w:tcPr>
            <w:tcW w:w="656" w:type="dxa"/>
            <w:tcBorders>
              <w:top w:val="single" w:sz="8" w:space="0" w:color="000000"/>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4"/>
                <w:szCs w:val="24"/>
              </w:rPr>
            </w:pPr>
          </w:p>
        </w:tc>
        <w:tc>
          <w:tcPr>
            <w:tcW w:w="729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Органи на съдебната власт</w:t>
            </w:r>
          </w:p>
        </w:tc>
        <w:tc>
          <w:tcPr>
            <w:tcW w:w="1398"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Висш съдебен съвет</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47 341,6</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Върховен касационен съд</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24 223,2</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Върховен административен съд</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29 139,5</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Прокуратура на Република България</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332 794,0</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Съдилища на Република България</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488 074,9</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Национален институт на правосъдието</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4 866,8</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Инспекторат към Висшия съдебен съвет</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11 389,0</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Резерв за непредвидени и/или неотложни разходи</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900,0</w:t>
            </w:r>
          </w:p>
        </w:tc>
      </w:tr>
      <w:tr w:rsidR="00DC6FE3">
        <w:trPr>
          <w:divId w:val="86780572"/>
          <w:trHeight w:val="300"/>
        </w:trPr>
        <w:tc>
          <w:tcPr>
            <w:tcW w:w="656" w:type="dxa"/>
            <w:tcBorders>
              <w:top w:val="nil"/>
              <w:left w:val="single" w:sz="8" w:space="0" w:color="000000"/>
              <w:bottom w:val="single" w:sz="8" w:space="0" w:color="000000"/>
              <w:right w:val="nil"/>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938 729,0</w:t>
            </w:r>
          </w:p>
        </w:tc>
      </w:tr>
    </w:tbl>
    <w:p w:rsidR="00DC6FE3" w:rsidRDefault="00420E4C">
      <w:pPr>
        <w:spacing w:after="0" w:line="240" w:lineRule="auto"/>
        <w:ind w:firstLine="855"/>
        <w:divId w:val="19807236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74529438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органите на съдебната власт, както следва:</w:t>
      </w:r>
    </w:p>
    <w:tbl>
      <w:tblPr>
        <w:tblW w:w="0" w:type="auto"/>
        <w:tblInd w:w="57" w:type="dxa"/>
        <w:tblCellMar>
          <w:left w:w="0" w:type="dxa"/>
          <w:right w:w="0" w:type="dxa"/>
        </w:tblCellMar>
        <w:tblLook w:val="04A0" w:firstRow="1" w:lastRow="0" w:firstColumn="1" w:lastColumn="0" w:noHBand="0" w:noVBand="1"/>
      </w:tblPr>
      <w:tblGrid>
        <w:gridCol w:w="640"/>
        <w:gridCol w:w="6996"/>
        <w:gridCol w:w="1359"/>
      </w:tblGrid>
      <w:tr w:rsidR="00DC6FE3">
        <w:trPr>
          <w:divId w:val="1684353794"/>
          <w:trHeight w:val="300"/>
        </w:trPr>
        <w:tc>
          <w:tcPr>
            <w:tcW w:w="6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29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398"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84353794"/>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84353794"/>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133 319,8</w:t>
            </w:r>
          </w:p>
        </w:tc>
      </w:tr>
      <w:tr w:rsidR="00DC6FE3">
        <w:trPr>
          <w:divId w:val="1684353794"/>
          <w:trHeight w:val="300"/>
        </w:trPr>
        <w:tc>
          <w:tcPr>
            <w:tcW w:w="6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72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398"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106 969,0</w:t>
            </w:r>
          </w:p>
        </w:tc>
      </w:tr>
    </w:tbl>
    <w:p w:rsidR="00DC6FE3" w:rsidRDefault="00420E4C">
      <w:pPr>
        <w:spacing w:after="0" w:line="240" w:lineRule="auto"/>
        <w:ind w:firstLine="855"/>
        <w:divId w:val="12769121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0721198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Утвърдените с ал. 3 максимални размери на ангажиментите за разходи и на новите задължения за разходи могат да се увеличават с до 20 на сто по решение на Висшия съдебен съвет.</w:t>
      </w:r>
    </w:p>
    <w:p w:rsidR="00DC6FE3" w:rsidRDefault="00DC6FE3">
      <w:pPr>
        <w:spacing w:after="0" w:line="240" w:lineRule="auto"/>
        <w:ind w:firstLine="855"/>
        <w:divId w:val="72316682"/>
        <w:rPr>
          <w:rFonts w:ascii="Times New Roman" w:eastAsia="Times New Roman" w:hAnsi="Times New Roman" w:cs="Times New Roman"/>
          <w:sz w:val="24"/>
          <w:szCs w:val="24"/>
        </w:rPr>
      </w:pPr>
    </w:p>
    <w:p w:rsidR="00DC6FE3" w:rsidRDefault="00420E4C">
      <w:pPr>
        <w:spacing w:after="0" w:line="240" w:lineRule="auto"/>
        <w:ind w:firstLine="855"/>
        <w:divId w:val="15067006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Висшият съдебен съвет може да изразходва средства от наличностите по сметки от предходни години за покриване на неотложни разходи на органите на съдебната власт, в случай че не се нарушава бюджетното салдо по държавния бюджет.</w:t>
      </w:r>
    </w:p>
    <w:p w:rsidR="00DC6FE3" w:rsidRDefault="00DC6FE3">
      <w:pPr>
        <w:spacing w:after="0" w:line="240" w:lineRule="auto"/>
        <w:ind w:firstLine="855"/>
        <w:divId w:val="72316682"/>
        <w:rPr>
          <w:rFonts w:ascii="Times New Roman" w:eastAsia="Times New Roman" w:hAnsi="Times New Roman" w:cs="Times New Roman"/>
          <w:sz w:val="24"/>
          <w:szCs w:val="24"/>
        </w:rPr>
      </w:pPr>
    </w:p>
    <w:p w:rsidR="00DC6FE3" w:rsidRDefault="00420E4C">
      <w:pPr>
        <w:spacing w:after="0" w:line="240" w:lineRule="auto"/>
        <w:ind w:firstLine="855"/>
        <w:divId w:val="126638019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В приходите по ал. 1 се включват и приходите от нотариални такси, събирани по реда на чл. 86, т. 3 от Закона за нотариусите и нотариалната дейност, вземанията по изпълнителните листове, издавани в полза на органите на съдебната власт и събирани от Националната агенция за приходите по реда на Данъчно-осигурителния процесуален кодекс, както и сумите от продажба на конфискувано или отнето в полза на държавата имущество с акт на орган на съдебната власт след приспадане на разходите по чл. 3, ал. 12 от Закона за Националната агенция за приходите.</w:t>
      </w:r>
    </w:p>
    <w:p w:rsidR="00DC6FE3" w:rsidRDefault="00420E4C">
      <w:pPr>
        <w:spacing w:after="0" w:line="240" w:lineRule="auto"/>
        <w:ind w:firstLine="855"/>
        <w:divId w:val="205927890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В едномесечен срок от обнародването на постановлението за изпълнението на държавния бюджет на Република България за 2022 г. Висшият съдебен съвет представя в Министерския съвет, в Сметната палата и в Министерството на финансите утвърдените бюджети на органите на съдебната власт.</w:t>
      </w:r>
    </w:p>
    <w:p w:rsidR="00DC6FE3" w:rsidRDefault="00420E4C">
      <w:pPr>
        <w:spacing w:after="0" w:line="240" w:lineRule="auto"/>
        <w:ind w:firstLine="855"/>
        <w:divId w:val="14797650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 </w:t>
      </w:r>
      <w:r>
        <w:rPr>
          <w:rFonts w:ascii="Times New Roman" w:eastAsia="Times New Roman" w:hAnsi="Times New Roman" w:cs="Times New Roman"/>
          <w:color w:val="000000"/>
          <w:sz w:val="24"/>
          <w:szCs w:val="24"/>
        </w:rPr>
        <w:t>(1) Приема бюджета на Народното събрание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31"/>
        <w:gridCol w:w="1942"/>
      </w:tblGrid>
      <w:tr w:rsidR="00DC6FE3">
        <w:trPr>
          <w:divId w:val="1125273797"/>
          <w:trHeight w:val="138"/>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9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2042"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1 500,0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1 500,0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460,0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1 230,0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-190,0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93 024,7</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79 361,7</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13 163,0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13 163,0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Резерв за непредвидени и/или неотложни разходи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500,0</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91 524,7</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91 524,7</w:t>
            </w: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594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252737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5162055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5340780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разходите на Народното събрание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15"/>
        <w:gridCol w:w="1958"/>
      </w:tblGrid>
      <w:tr w:rsidR="00DC6FE3">
        <w:trPr>
          <w:divId w:val="1653827973"/>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9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2042"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"Представителен и ефективен Парламент"</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57 184,8</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в т.ч. Резерв за неотложни и непредвидени разходи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500,0</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"Осигуряващи дейности"</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33 626,3</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"Съпътстваща дейност" (Икономически и социален съвет)</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1 585,0</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"Мониторинг на фискалната политика" (Фискален съвет)</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628,6</w:t>
            </w:r>
          </w:p>
        </w:tc>
      </w:tr>
      <w:tr w:rsidR="00DC6FE3">
        <w:trPr>
          <w:divId w:val="165382797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93 024,7</w:t>
            </w:r>
          </w:p>
        </w:tc>
      </w:tr>
    </w:tbl>
    <w:p w:rsidR="00DC6FE3" w:rsidRDefault="00420E4C">
      <w:pPr>
        <w:spacing w:after="0" w:line="240" w:lineRule="auto"/>
        <w:ind w:firstLine="855"/>
        <w:divId w:val="149029004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388340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Народното събрание,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12"/>
        <w:gridCol w:w="1961"/>
      </w:tblGrid>
      <w:tr w:rsidR="00DC6FE3">
        <w:trPr>
          <w:divId w:val="520628731"/>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9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2042"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2062873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2062873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24 533,7</w:t>
            </w:r>
          </w:p>
        </w:tc>
      </w:tr>
      <w:tr w:rsidR="00DC6FE3">
        <w:trPr>
          <w:divId w:val="52062873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59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204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36 980,0</w:t>
            </w:r>
          </w:p>
        </w:tc>
      </w:tr>
    </w:tbl>
    <w:p w:rsidR="00DC6FE3" w:rsidRDefault="00420E4C">
      <w:pPr>
        <w:spacing w:after="0" w:line="240" w:lineRule="auto"/>
        <w:ind w:firstLine="855"/>
        <w:divId w:val="5210205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8933148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Утвърдените с ал. 3 максимални размери на ангажиментите за разходи и на новите задължения за разходи могат да се увеличават с до 20 на сто по решение на Народното събрание.</w:t>
      </w:r>
    </w:p>
    <w:p w:rsidR="00DC6FE3" w:rsidRDefault="00420E4C">
      <w:pPr>
        <w:spacing w:after="0" w:line="240" w:lineRule="auto"/>
        <w:ind w:firstLine="855"/>
        <w:divId w:val="12967626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До 31 март 2022 г. председателят на Народното събрание разпределя бюджета на Народното събрание по програми в рамките на утвърдените разходи по функционални области по ал. 2 и го представя за информация на Сметната палата и на Министерството на финансите.</w:t>
      </w:r>
    </w:p>
    <w:p w:rsidR="00DC6FE3" w:rsidRDefault="00420E4C">
      <w:pPr>
        <w:spacing w:after="0" w:line="240" w:lineRule="auto"/>
        <w:ind w:firstLine="855"/>
        <w:divId w:val="2087678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(Доп. - ДВ, бр. 52 от 2022 г., в сила от 01.07.2022 г.) Икономията на средства по ал. 1, II, т. 1 в частта за възнагражденията на народните представители и свързаните с тях регламентирани допълнителни разходи, формирани по реда на Правилника за организацията и дейността на Народното събрание, при по-нисък ръст на средномесечните заплати на наетите по трудово и служебно правоотношение в обществения сектор по данни на Националния статистически институт от прогнозния, заложен в разчетите по ал. 1, II, т. 1, се отразява в намаление на съответните разходи чрез промяна на бюджетното взаимоотношение с централния бюджет. Преди извършване на промените по бюджета на Народното събрание, за сметка на икономията да се увеличат възнагражденията на парламентарните служители в размер до 1 180 хил. лв.</w:t>
      </w:r>
    </w:p>
    <w:p w:rsidR="00DC6FE3" w:rsidRDefault="00420E4C">
      <w:pPr>
        <w:spacing w:after="0" w:line="240" w:lineRule="auto"/>
        <w:ind w:firstLine="855"/>
        <w:divId w:val="86555512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При недостиг на средства по ал. 1, II, т. 1 в частта за възнагражденията на народните представители и свързаните с тях регламентирани допълнителни разходи, формирани по реда на Правилника за организацията и дейността на Народното събрание, при по-висок ръст на средномесечните заплати на наетите по трудово и служебно правоотношение в обществения сектор по данни на Националния статистически институт от прогнозния, заложен в разчетите по ал. 1, II, т. 1, до 10 на сто от недостига е за сметка на резерва за непредвидени и/или неотложни разходи по ал. 1, II, т. 3, а останалата част се покрива от централния бюджет.</w:t>
      </w:r>
    </w:p>
    <w:p w:rsidR="00DC6FE3" w:rsidRDefault="00420E4C">
      <w:pPr>
        <w:spacing w:after="0" w:line="240" w:lineRule="auto"/>
        <w:ind w:firstLine="855"/>
        <w:divId w:val="191917407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Икономията на разходите за персонал на парламентарните служители може да се използва текущо или с натрупване за изплащането на допълнителни възнаграждения и дължимите за тях осигурителни вноски и/или за други разходи.</w:t>
      </w:r>
    </w:p>
    <w:p w:rsidR="00DC6FE3" w:rsidRDefault="00420E4C">
      <w:pPr>
        <w:spacing w:after="0" w:line="240" w:lineRule="auto"/>
        <w:ind w:firstLine="855"/>
        <w:divId w:val="18130187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В срок един месец от обнародването на постановлението за изпълнението на държавния бюджет на Република България за 2022 г. председателят на Народното събрание представя в Сметната палата и в Министерството на финансите месечно </w:t>
      </w:r>
      <w:r>
        <w:rPr>
          <w:rFonts w:ascii="Times New Roman" w:eastAsia="Times New Roman" w:hAnsi="Times New Roman" w:cs="Times New Roman"/>
          <w:color w:val="000000"/>
          <w:sz w:val="24"/>
          <w:szCs w:val="24"/>
        </w:rPr>
        <w:lastRenderedPageBreak/>
        <w:t>разпределение на утвърдените годишни размери на показатели по ал. 1 по бюджета на Народното събрание съгласно Единната бюджетна класификация.</w:t>
      </w:r>
    </w:p>
    <w:p w:rsidR="00DC6FE3" w:rsidRDefault="00420E4C">
      <w:pPr>
        <w:spacing w:after="0" w:line="240" w:lineRule="auto"/>
        <w:ind w:firstLine="855"/>
        <w:divId w:val="20773615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w:t>
      </w:r>
      <w:r>
        <w:rPr>
          <w:rFonts w:ascii="Times New Roman" w:eastAsia="Times New Roman" w:hAnsi="Times New Roman" w:cs="Times New Roman"/>
          <w:color w:val="000000"/>
          <w:sz w:val="24"/>
          <w:szCs w:val="24"/>
        </w:rPr>
        <w:t>(1) Приема бюджета на Сметната палата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63"/>
        <w:gridCol w:w="1810"/>
      </w:tblGrid>
      <w:tr w:rsidR="00DC6FE3">
        <w:trPr>
          <w:divId w:val="1919704337"/>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1 160,0</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23 538,8</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22 614,8</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20 130,8</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924,0</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924,0</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22 338,8</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22 338,8</w:t>
            </w: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1970433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27031653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6251573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48"/>
        <w:gridCol w:w="1825"/>
      </w:tblGrid>
      <w:tr w:rsidR="00DC6FE3">
        <w:trPr>
          <w:divId w:val="1537816430"/>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3781643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3781643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"Контрол по изпълнението на бюджета и управлението на публичните средства и дейности"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23 538,8</w:t>
            </w:r>
          </w:p>
        </w:tc>
      </w:tr>
      <w:tr w:rsidR="00DC6FE3">
        <w:trPr>
          <w:divId w:val="153781643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23 538,8</w:t>
            </w:r>
          </w:p>
        </w:tc>
      </w:tr>
    </w:tbl>
    <w:p w:rsidR="00DC6FE3" w:rsidRDefault="00420E4C">
      <w:pPr>
        <w:spacing w:after="0" w:line="240" w:lineRule="auto"/>
        <w:ind w:firstLine="855"/>
        <w:divId w:val="27283202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584695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Сметната палата,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470853488"/>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7085348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7085348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3 258,0</w:t>
            </w:r>
          </w:p>
        </w:tc>
      </w:tr>
      <w:tr w:rsidR="00DC6FE3">
        <w:trPr>
          <w:divId w:val="147085348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3 318,0</w:t>
            </w:r>
          </w:p>
        </w:tc>
      </w:tr>
    </w:tbl>
    <w:p w:rsidR="00DC6FE3" w:rsidRDefault="00420E4C">
      <w:pPr>
        <w:spacing w:after="0" w:line="240" w:lineRule="auto"/>
        <w:ind w:firstLine="855"/>
        <w:divId w:val="64135346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277178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 </w:t>
      </w:r>
      <w:r>
        <w:rPr>
          <w:rFonts w:ascii="Times New Roman" w:eastAsia="Times New Roman" w:hAnsi="Times New Roman" w:cs="Times New Roman"/>
          <w:color w:val="000000"/>
          <w:sz w:val="24"/>
          <w:szCs w:val="24"/>
        </w:rPr>
        <w:t>(1) Приема бюджета на Администрацията на президента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63"/>
        <w:gridCol w:w="1810"/>
      </w:tblGrid>
      <w:tr w:rsidR="00DC6FE3">
        <w:trPr>
          <w:divId w:val="2010251609"/>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9 538,6</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8 951,8</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6 365,8</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586,8</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586,8</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9 538,6</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9 538,6</w:t>
            </w: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1025160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4128946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493245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1320"/>
        <w:gridCol w:w="5852"/>
        <w:gridCol w:w="1823"/>
      </w:tblGrid>
      <w:tr w:rsidR="00DC6FE3">
        <w:trPr>
          <w:divId w:val="1262378296"/>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6237829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6237829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"Осъществяване на конституционните правомощия на президента на Република България"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9 538,6</w:t>
            </w:r>
          </w:p>
        </w:tc>
      </w:tr>
      <w:tr w:rsidR="00DC6FE3">
        <w:trPr>
          <w:divId w:val="126237829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9 538,6</w:t>
            </w:r>
          </w:p>
        </w:tc>
      </w:tr>
    </w:tbl>
    <w:p w:rsidR="00DC6FE3" w:rsidRDefault="00420E4C">
      <w:pPr>
        <w:spacing w:after="0" w:line="240" w:lineRule="auto"/>
        <w:ind w:firstLine="855"/>
        <w:divId w:val="5478920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0604010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Администрацията на президента,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140003842"/>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400038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400038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3 122,8</w:t>
            </w:r>
          </w:p>
        </w:tc>
      </w:tr>
      <w:tr w:rsidR="00DC6FE3">
        <w:trPr>
          <w:divId w:val="11400038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3 122,8</w:t>
            </w:r>
          </w:p>
        </w:tc>
      </w:tr>
    </w:tbl>
    <w:p w:rsidR="00DC6FE3" w:rsidRDefault="00420E4C">
      <w:pPr>
        <w:spacing w:after="0" w:line="240" w:lineRule="auto"/>
        <w:ind w:firstLine="855"/>
        <w:divId w:val="1970932965"/>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5695860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 </w:t>
      </w:r>
      <w:r>
        <w:rPr>
          <w:rFonts w:ascii="Times New Roman" w:eastAsia="Times New Roman" w:hAnsi="Times New Roman" w:cs="Times New Roman"/>
          <w:color w:val="000000"/>
          <w:sz w:val="24"/>
          <w:szCs w:val="24"/>
        </w:rPr>
        <w:t>(1) Приема бюджета на Министерския съвет за 2022 г., както следва:</w:t>
      </w:r>
    </w:p>
    <w:tbl>
      <w:tblPr>
        <w:tblW w:w="0" w:type="auto"/>
        <w:tblInd w:w="57" w:type="dxa"/>
        <w:tblCellMar>
          <w:left w:w="0" w:type="dxa"/>
          <w:right w:w="0" w:type="dxa"/>
        </w:tblCellMar>
        <w:tblLook w:val="04A0" w:firstRow="1" w:lastRow="0" w:firstColumn="1" w:lastColumn="0" w:noHBand="0" w:noVBand="1"/>
      </w:tblPr>
      <w:tblGrid>
        <w:gridCol w:w="1347"/>
        <w:gridCol w:w="5845"/>
        <w:gridCol w:w="1803"/>
      </w:tblGrid>
      <w:tr w:rsidR="00DC6FE3">
        <w:trPr>
          <w:divId w:val="475490812"/>
          <w:trHeight w:val="255"/>
          <w:tblHeader/>
        </w:trPr>
        <w:tc>
          <w:tcPr>
            <w:tcW w:w="1366"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475490812"/>
          <w:trHeight w:val="255"/>
          <w:tblHeader/>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135 362,2</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135 362,2</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118 069,0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10 180,8</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1 110,0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6 002,4</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383 367,8</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369 870,9</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166 243,3</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128 562,0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89 792,0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 за "Български пощи" ЕАД</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89 792,0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38 770,0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478,0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13 496,9</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13 496,9</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248 005,6</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262 889,5</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0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2.1.1. </w:t>
            </w:r>
          </w:p>
        </w:tc>
        <w:tc>
          <w:tcPr>
            <w:tcW w:w="6087"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 т.ч. от Държавното обществено осигуряване</w:t>
            </w:r>
          </w:p>
        </w:tc>
        <w:tc>
          <w:tcPr>
            <w:tcW w:w="190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250,0</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-15 133,9</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-15 133,9</w:t>
            </w: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475490812"/>
          <w:trHeight w:val="255"/>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7198193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3674539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32"/>
        <w:gridCol w:w="5849"/>
        <w:gridCol w:w="1814"/>
      </w:tblGrid>
      <w:tr w:rsidR="00DC6FE3">
        <w:trPr>
          <w:divId w:val="1405683211"/>
          <w:trHeight w:val="141"/>
        </w:trPr>
        <w:tc>
          <w:tcPr>
            <w:tcW w:w="1366"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Област "Осигуряване дейността и организацията на работата на Министерския съвет"</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14 734,8</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управлението на средствата от ЕС</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53,1</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осъществяването на държавните функции на територията на областите в България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33 860,1</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правото на вероизповедание</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39 069,9</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архивното дело</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8 134,0</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регистрите</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57 260,5</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съхраняването и увеличаването на горите</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29 674,3</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пощите</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89 792,0</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12 808,8</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Други бюджетни програми (общо), в т.ч.:</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97 980,3</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10.1.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"Други дейности и услуги"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16 334,2</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10.2.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"Убежище и бежанци"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14 116,4</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10.3.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"Безопасност по хранителната верига"</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67 529,7</w:t>
            </w:r>
          </w:p>
        </w:tc>
      </w:tr>
      <w:tr w:rsidR="00DC6FE3">
        <w:trPr>
          <w:divId w:val="1405683211"/>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383 367,8</w:t>
            </w:r>
          </w:p>
        </w:tc>
      </w:tr>
    </w:tbl>
    <w:p w:rsidR="00DC6FE3" w:rsidRDefault="00420E4C">
      <w:pPr>
        <w:spacing w:after="0" w:line="240" w:lineRule="auto"/>
        <w:ind w:firstLine="855"/>
        <w:divId w:val="197574510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8780145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Министерския съвет,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23084701"/>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308470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308470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212 037,0</w:t>
            </w:r>
          </w:p>
        </w:tc>
      </w:tr>
      <w:tr w:rsidR="00DC6FE3">
        <w:trPr>
          <w:divId w:val="12308470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232 098,5</w:t>
            </w:r>
          </w:p>
        </w:tc>
      </w:tr>
    </w:tbl>
    <w:p w:rsidR="00DC6FE3" w:rsidRDefault="00420E4C">
      <w:pPr>
        <w:spacing w:after="0" w:line="240" w:lineRule="auto"/>
        <w:ind w:firstLine="855"/>
        <w:divId w:val="1040799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25300390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Одобрява разпределението на държавната субсидия за вероизповеданията, регистрирани по реда на Закона за вероизповеданията, както следва:</w:t>
      </w:r>
    </w:p>
    <w:tbl>
      <w:tblPr>
        <w:tblW w:w="0" w:type="auto"/>
        <w:tblInd w:w="57" w:type="dxa"/>
        <w:tblCellMar>
          <w:left w:w="0" w:type="dxa"/>
          <w:right w:w="0" w:type="dxa"/>
        </w:tblCellMar>
        <w:tblLook w:val="04A0" w:firstRow="1" w:lastRow="0" w:firstColumn="1" w:lastColumn="0" w:noHBand="0" w:noVBand="1"/>
      </w:tblPr>
      <w:tblGrid>
        <w:gridCol w:w="1324"/>
        <w:gridCol w:w="5856"/>
        <w:gridCol w:w="1815"/>
      </w:tblGrid>
      <w:tr w:rsidR="00DC6FE3">
        <w:trPr>
          <w:divId w:val="180751360"/>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източноправославното вероизповедание - на Българската православна църква - Българска патриаршия, в т. 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31 000,0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Рилски манастир</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600,0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Троянски манастир</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Бачковски манастир</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мюсюлманското вероизповедание - на Мюсюлманското изповедание</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5 770,0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задграничните епархии или митрополии в диоцеза и юрисдикцията на Българската православна църква - Българска патриаршия - на Българската източноправославна епархия в Западна и Средна Европа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Българските православни църковни общини в чужбина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Католическата църква в България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протестантските вероизповедания в България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Религиозната общност на евреите в България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 А. А. православна света църква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w:t>
            </w:r>
          </w:p>
        </w:tc>
      </w:tr>
      <w:tr w:rsidR="00DC6FE3">
        <w:trPr>
          <w:divId w:val="180751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38 770,0</w:t>
            </w:r>
          </w:p>
        </w:tc>
      </w:tr>
    </w:tbl>
    <w:p w:rsidR="00DC6FE3" w:rsidRDefault="00420E4C">
      <w:pPr>
        <w:spacing w:after="0" w:line="240" w:lineRule="auto"/>
        <w:ind w:firstLine="855"/>
        <w:divId w:val="186798160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634793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 </w:t>
      </w:r>
      <w:r>
        <w:rPr>
          <w:rFonts w:ascii="Times New Roman" w:eastAsia="Times New Roman" w:hAnsi="Times New Roman" w:cs="Times New Roman"/>
          <w:color w:val="000000"/>
          <w:sz w:val="24"/>
          <w:szCs w:val="24"/>
        </w:rPr>
        <w:t>(1) Приема бюджета на Конституционния съд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63"/>
        <w:gridCol w:w="1810"/>
      </w:tblGrid>
      <w:tr w:rsidR="00DC6FE3">
        <w:trPr>
          <w:divId w:val="1390690109"/>
          <w:trHeight w:val="141"/>
        </w:trPr>
        <w:tc>
          <w:tcPr>
            <w:tcW w:w="1366" w:type="dxa"/>
            <w:tcBorders>
              <w:top w:val="single" w:sz="8" w:space="0" w:color="000000"/>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5 503,8</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5 283,8</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4 743,8</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220,0</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220,0</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5 503,8</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5 503,8</w:t>
            </w: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90690109"/>
          <w:trHeight w:val="283"/>
        </w:trPr>
        <w:tc>
          <w:tcPr>
            <w:tcW w:w="1366" w:type="dxa"/>
            <w:tcBorders>
              <w:top w:val="nil"/>
              <w:left w:val="single" w:sz="8" w:space="0" w:color="000000"/>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74"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05639360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64329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48"/>
        <w:gridCol w:w="1825"/>
      </w:tblGrid>
      <w:tr w:rsidR="00DC6FE3">
        <w:trPr>
          <w:divId w:val="1687638544"/>
          <w:trHeight w:val="141"/>
        </w:trPr>
        <w:tc>
          <w:tcPr>
            <w:tcW w:w="1366" w:type="dxa"/>
            <w:tcBorders>
              <w:top w:val="single" w:sz="8" w:space="0" w:color="000000"/>
              <w:left w:val="single" w:sz="8" w:space="0" w:color="000000"/>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900" w:type="dxa"/>
            <w:tcBorders>
              <w:top w:val="single" w:sz="8" w:space="0" w:color="000000"/>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87638544"/>
          <w:trHeight w:val="283"/>
        </w:trPr>
        <w:tc>
          <w:tcPr>
            <w:tcW w:w="1366" w:type="dxa"/>
            <w:tcBorders>
              <w:top w:val="nil"/>
              <w:left w:val="single" w:sz="8" w:space="0" w:color="000000"/>
              <w:bottom w:val="single" w:sz="8" w:space="0" w:color="000000"/>
              <w:right w:val="single" w:sz="8" w:space="0" w:color="000000"/>
            </w:tcBorders>
            <w:tcMar>
              <w:top w:w="0"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87638544"/>
          <w:trHeight w:val="283"/>
        </w:trPr>
        <w:tc>
          <w:tcPr>
            <w:tcW w:w="1366" w:type="dxa"/>
            <w:tcBorders>
              <w:top w:val="nil"/>
              <w:left w:val="single" w:sz="8" w:space="0" w:color="000000"/>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sz w:val="24"/>
                <w:szCs w:val="24"/>
              </w:rPr>
              <w:t>Функционална област "Върховенство на Конституцията"</w:t>
            </w:r>
          </w:p>
        </w:tc>
        <w:tc>
          <w:tcPr>
            <w:tcW w:w="1900" w:type="dxa"/>
            <w:tcBorders>
              <w:top w:val="nil"/>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5 503,8</w:t>
            </w:r>
          </w:p>
        </w:tc>
      </w:tr>
      <w:tr w:rsidR="00DC6FE3">
        <w:trPr>
          <w:divId w:val="1687638544"/>
          <w:trHeight w:val="283"/>
        </w:trPr>
        <w:tc>
          <w:tcPr>
            <w:tcW w:w="1366" w:type="dxa"/>
            <w:tcBorders>
              <w:top w:val="nil"/>
              <w:left w:val="single" w:sz="8" w:space="0" w:color="000000"/>
              <w:bottom w:val="single" w:sz="8" w:space="0" w:color="000000"/>
              <w:right w:val="single" w:sz="8" w:space="0" w:color="000000"/>
            </w:tcBorders>
            <w:tcMar>
              <w:top w:w="0"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0"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5 503,8</w:t>
            </w:r>
          </w:p>
        </w:tc>
      </w:tr>
    </w:tbl>
    <w:p w:rsidR="00DC6FE3" w:rsidRDefault="00420E4C">
      <w:pPr>
        <w:spacing w:after="0" w:line="240" w:lineRule="auto"/>
        <w:ind w:firstLine="855"/>
        <w:divId w:val="4212237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0299148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Конституционния съд,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266432187"/>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6643218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6643218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760,0</w:t>
            </w:r>
          </w:p>
        </w:tc>
      </w:tr>
      <w:tr w:rsidR="00DC6FE3">
        <w:trPr>
          <w:divId w:val="26643218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762,0</w:t>
            </w:r>
          </w:p>
        </w:tc>
      </w:tr>
    </w:tbl>
    <w:p w:rsidR="00DC6FE3" w:rsidRDefault="00420E4C">
      <w:pPr>
        <w:spacing w:after="0" w:line="240" w:lineRule="auto"/>
        <w:ind w:firstLine="855"/>
        <w:divId w:val="337079804"/>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7604148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 </w:t>
      </w:r>
      <w:r>
        <w:rPr>
          <w:rFonts w:ascii="Times New Roman" w:eastAsia="Times New Roman" w:hAnsi="Times New Roman" w:cs="Times New Roman"/>
          <w:color w:val="000000"/>
          <w:sz w:val="24"/>
          <w:szCs w:val="24"/>
        </w:rPr>
        <w:t>(1) Приема бюджета на Омбудсмана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63"/>
        <w:gridCol w:w="1810"/>
      </w:tblGrid>
      <w:tr w:rsidR="00DC6FE3">
        <w:trPr>
          <w:divId w:val="2066447071"/>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3 678,9</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3 607,9</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2 517,9</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71,0</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71,0</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3 678,9</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3 678,9</w:t>
            </w: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664470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38644405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831220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48"/>
        <w:gridCol w:w="1825"/>
      </w:tblGrid>
      <w:tr w:rsidR="00DC6FE3">
        <w:trPr>
          <w:divId w:val="544410136"/>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4441013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4441013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"Защита правата на гражданите"</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3 678,9</w:t>
            </w:r>
          </w:p>
        </w:tc>
      </w:tr>
      <w:tr w:rsidR="00DC6FE3">
        <w:trPr>
          <w:divId w:val="54441013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3 678,9</w:t>
            </w:r>
          </w:p>
        </w:tc>
      </w:tr>
    </w:tbl>
    <w:p w:rsidR="00DC6FE3" w:rsidRDefault="00420E4C">
      <w:pPr>
        <w:spacing w:after="0" w:line="240" w:lineRule="auto"/>
        <w:ind w:firstLine="855"/>
        <w:divId w:val="15580088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574918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Омбудсмана,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735275978"/>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3527597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3527597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1 159,1</w:t>
            </w:r>
          </w:p>
        </w:tc>
      </w:tr>
      <w:tr w:rsidR="00DC6FE3">
        <w:trPr>
          <w:divId w:val="73527597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1 159,1</w:t>
            </w:r>
          </w:p>
        </w:tc>
      </w:tr>
    </w:tbl>
    <w:p w:rsidR="00DC6FE3" w:rsidRDefault="00420E4C">
      <w:pPr>
        <w:spacing w:after="0" w:line="240" w:lineRule="auto"/>
        <w:ind w:firstLine="855"/>
        <w:divId w:val="900747212"/>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3952785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 </w:t>
      </w:r>
      <w:r>
        <w:rPr>
          <w:rFonts w:ascii="Times New Roman" w:eastAsia="Times New Roman" w:hAnsi="Times New Roman" w:cs="Times New Roman"/>
          <w:color w:val="000000"/>
          <w:sz w:val="24"/>
          <w:szCs w:val="24"/>
        </w:rPr>
        <w:t>(1) Приема бюджета на Министерството на финансите за 2022 г., както следва:</w:t>
      </w:r>
    </w:p>
    <w:tbl>
      <w:tblPr>
        <w:tblW w:w="0" w:type="auto"/>
        <w:tblInd w:w="57" w:type="dxa"/>
        <w:tblCellMar>
          <w:left w:w="0" w:type="dxa"/>
          <w:right w:w="0" w:type="dxa"/>
        </w:tblCellMar>
        <w:tblLook w:val="04A0" w:firstRow="1" w:lastRow="0" w:firstColumn="1" w:lastColumn="0" w:noHBand="0" w:noVBand="1"/>
      </w:tblPr>
      <w:tblGrid>
        <w:gridCol w:w="1334"/>
        <w:gridCol w:w="5854"/>
        <w:gridCol w:w="1807"/>
      </w:tblGrid>
      <w:tr w:rsidR="00DC6FE3">
        <w:trPr>
          <w:divId w:val="1107653820"/>
          <w:trHeight w:val="141"/>
          <w:tblHeader/>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07653820"/>
          <w:trHeight w:val="283"/>
          <w:tblHeader/>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186 231,9</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186 231,9</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182 823,2</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731,6</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1 461,0</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1 216,1</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624 217,2</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564 003,7</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419 336,4</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4 123,4</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финансови институции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4 123,4</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1 500,0</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60 213,5</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60 213,5</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437 985,3</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444 126,7</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-141,4</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-141,4</w:t>
            </w: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076538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4727949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18983035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25"/>
        <w:gridCol w:w="5855"/>
        <w:gridCol w:w="1815"/>
      </w:tblGrid>
      <w:tr w:rsidR="00DC6FE3">
        <w:trPr>
          <w:divId w:val="1384477897"/>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устойчивите и прозрачни публични финанси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39 751,5</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ефективното събиране на всички държавни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487 527,1</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защитата на обществото и икономиката от финансови измами, контрабанда на стоки, изпиране на пари и финансиране на тероризма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51 347,3</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управлението на дълга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6 206,6</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Други бюджетни програми (общо), 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296,7</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5.1.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"Национален компенсационен жилищен фонд"</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296,7</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39 088,0</w:t>
            </w:r>
          </w:p>
        </w:tc>
      </w:tr>
      <w:tr w:rsidR="00DC6FE3">
        <w:trPr>
          <w:divId w:val="138447789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624 217,2</w:t>
            </w:r>
          </w:p>
        </w:tc>
      </w:tr>
    </w:tbl>
    <w:p w:rsidR="00DC6FE3" w:rsidRDefault="00420E4C">
      <w:pPr>
        <w:spacing w:after="0" w:line="240" w:lineRule="auto"/>
        <w:ind w:firstLine="855"/>
        <w:divId w:val="14315118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98091149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Утвърждава максималните размери на ангажиментите за разходи, които могат да бъдат поети през 2022 г., и максималните размери на новите задължения за </w:t>
      </w:r>
      <w:r>
        <w:rPr>
          <w:rFonts w:ascii="Times New Roman" w:eastAsia="Times New Roman" w:hAnsi="Times New Roman" w:cs="Times New Roman"/>
          <w:color w:val="000000"/>
          <w:sz w:val="24"/>
          <w:szCs w:val="24"/>
        </w:rPr>
        <w:lastRenderedPageBreak/>
        <w:t>разходи, които могат да бъдат натрупани през 2022 г. от Министерството на финансите,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204218404"/>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42184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42184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216 000,0</w:t>
            </w:r>
          </w:p>
        </w:tc>
      </w:tr>
      <w:tr w:rsidR="00DC6FE3">
        <w:trPr>
          <w:divId w:val="2042184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215 740,0</w:t>
            </w:r>
          </w:p>
        </w:tc>
      </w:tr>
    </w:tbl>
    <w:p w:rsidR="00DC6FE3" w:rsidRDefault="00420E4C">
      <w:pPr>
        <w:spacing w:after="0" w:line="240" w:lineRule="auto"/>
        <w:ind w:firstLine="855"/>
        <w:divId w:val="929124972"/>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4302744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w:t>
      </w:r>
      <w:r>
        <w:rPr>
          <w:rFonts w:ascii="Times New Roman" w:eastAsia="Times New Roman" w:hAnsi="Times New Roman" w:cs="Times New Roman"/>
          <w:color w:val="000000"/>
          <w:sz w:val="24"/>
          <w:szCs w:val="24"/>
        </w:rPr>
        <w:t>(1) Приема бюджета на Министерството на външните работи за 2022 г., както следва:</w:t>
      </w:r>
    </w:p>
    <w:tbl>
      <w:tblPr>
        <w:tblW w:w="0" w:type="auto"/>
        <w:tblInd w:w="57" w:type="dxa"/>
        <w:tblCellMar>
          <w:left w:w="0" w:type="dxa"/>
          <w:right w:w="0" w:type="dxa"/>
        </w:tblCellMar>
        <w:tblLook w:val="04A0" w:firstRow="1" w:lastRow="0" w:firstColumn="1" w:lastColumn="0" w:noHBand="0" w:noVBand="1"/>
      </w:tblPr>
      <w:tblGrid>
        <w:gridCol w:w="1297"/>
        <w:gridCol w:w="6240"/>
        <w:gridCol w:w="1458"/>
      </w:tblGrid>
      <w:tr w:rsidR="00DC6FE3">
        <w:trPr>
          <w:divId w:val="270551779"/>
          <w:trHeight w:val="300"/>
        </w:trPr>
        <w:tc>
          <w:tcPr>
            <w:tcW w:w="1266" w:type="dxa"/>
            <w:tcBorders>
              <w:top w:val="single" w:sz="8" w:space="0" w:color="000000"/>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538" w:type="dxa"/>
            <w:tcBorders>
              <w:top w:val="single" w:sz="8" w:space="0" w:color="000000"/>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531" w:type="dxa"/>
            <w:tcBorders>
              <w:top w:val="single" w:sz="8" w:space="0" w:color="000000"/>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46 732,3</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46 732,3</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34 696,1</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7 846,2</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3 940,0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156 478,3</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141 968,1</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38 495,5</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1 000,0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1 000,0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Съюз на тракийските дружества в България (СТДБ)</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1.2.1.1.1.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1440"/>
              <w:textAlignment w:val="center"/>
              <w:rPr>
                <w:rFonts w:ascii="Times New Roman" w:hAnsi="Times New Roman" w:cs="Times New Roman"/>
                <w:sz w:val="24"/>
                <w:szCs w:val="24"/>
              </w:rPr>
            </w:pPr>
            <w:r>
              <w:rPr>
                <w:rFonts w:ascii="Times New Roman" w:hAnsi="Times New Roman" w:cs="Times New Roman"/>
                <w:i/>
                <w:iCs/>
                <w:color w:val="000000"/>
                <w:sz w:val="24"/>
                <w:szCs w:val="24"/>
              </w:rPr>
              <w:t>в т.ч. за Тракийски научен институт към СТДБ</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8 237,0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8 237,0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текущи и капиталови трансфери за чужбина</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6 273,2</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109 746,0</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115 433,3</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-5 687,3</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-5 687,3</w:t>
            </w: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70551779"/>
          <w:trHeight w:val="300"/>
        </w:trPr>
        <w:tc>
          <w:tcPr>
            <w:tcW w:w="1266" w:type="dxa"/>
            <w:tcBorders>
              <w:top w:val="nil"/>
              <w:left w:val="single" w:sz="8" w:space="0" w:color="000000"/>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538"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53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463498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70314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747"/>
        <w:gridCol w:w="6934"/>
        <w:gridCol w:w="1314"/>
      </w:tblGrid>
      <w:tr w:rsidR="00DC6FE3">
        <w:trPr>
          <w:divId w:val="1683513878"/>
          <w:trHeight w:val="300"/>
        </w:trPr>
        <w:tc>
          <w:tcPr>
            <w:tcW w:w="756" w:type="dxa"/>
            <w:tcBorders>
              <w:top w:val="single" w:sz="8" w:space="0" w:color="000000"/>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237"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361"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83513878"/>
          <w:trHeight w:val="300"/>
        </w:trPr>
        <w:tc>
          <w:tcPr>
            <w:tcW w:w="75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723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6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83513878"/>
          <w:trHeight w:val="300"/>
        </w:trPr>
        <w:tc>
          <w:tcPr>
            <w:tcW w:w="75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723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активната двустранна и многостранна дипломация</w:t>
            </w:r>
          </w:p>
        </w:tc>
        <w:tc>
          <w:tcPr>
            <w:tcW w:w="136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154 110,2</w:t>
            </w:r>
          </w:p>
        </w:tc>
      </w:tr>
      <w:tr w:rsidR="00DC6FE3">
        <w:trPr>
          <w:divId w:val="1683513878"/>
          <w:trHeight w:val="600"/>
        </w:trPr>
        <w:tc>
          <w:tcPr>
            <w:tcW w:w="75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723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публичната дипломация и публичните дейности в подкрепа на целите на външната политика</w:t>
            </w:r>
          </w:p>
        </w:tc>
        <w:tc>
          <w:tcPr>
            <w:tcW w:w="136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1 250,0</w:t>
            </w:r>
          </w:p>
        </w:tc>
      </w:tr>
      <w:tr w:rsidR="00DC6FE3">
        <w:trPr>
          <w:divId w:val="1683513878"/>
          <w:trHeight w:val="600"/>
        </w:trPr>
        <w:tc>
          <w:tcPr>
            <w:tcW w:w="75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723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подкрепата за българските общности и лицата с българско самосъзнание зад граница</w:t>
            </w:r>
          </w:p>
        </w:tc>
        <w:tc>
          <w:tcPr>
            <w:tcW w:w="136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1 118,1</w:t>
            </w:r>
          </w:p>
        </w:tc>
      </w:tr>
      <w:tr w:rsidR="00DC6FE3">
        <w:trPr>
          <w:divId w:val="1683513878"/>
          <w:trHeight w:val="300"/>
        </w:trPr>
        <w:tc>
          <w:tcPr>
            <w:tcW w:w="75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723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36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156 478,3</w:t>
            </w:r>
          </w:p>
        </w:tc>
      </w:tr>
    </w:tbl>
    <w:p w:rsidR="00DC6FE3" w:rsidRDefault="00420E4C">
      <w:pPr>
        <w:spacing w:after="0" w:line="240" w:lineRule="auto"/>
        <w:ind w:firstLine="855"/>
        <w:divId w:val="11750019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5184297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външните работи, както следва:</w:t>
      </w:r>
    </w:p>
    <w:tbl>
      <w:tblPr>
        <w:tblW w:w="0" w:type="auto"/>
        <w:tblInd w:w="57" w:type="dxa"/>
        <w:tblCellMar>
          <w:left w:w="0" w:type="dxa"/>
          <w:right w:w="0" w:type="dxa"/>
        </w:tblCellMar>
        <w:tblLook w:val="04A0" w:firstRow="1" w:lastRow="0" w:firstColumn="1" w:lastColumn="0" w:noHBand="0" w:noVBand="1"/>
      </w:tblPr>
      <w:tblGrid>
        <w:gridCol w:w="748"/>
        <w:gridCol w:w="6912"/>
        <w:gridCol w:w="1335"/>
      </w:tblGrid>
      <w:tr w:rsidR="00DC6FE3">
        <w:trPr>
          <w:divId w:val="2015449992"/>
          <w:trHeight w:val="300"/>
        </w:trPr>
        <w:tc>
          <w:tcPr>
            <w:tcW w:w="7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723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36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15449992"/>
          <w:trHeight w:val="300"/>
        </w:trPr>
        <w:tc>
          <w:tcPr>
            <w:tcW w:w="7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23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6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15449992"/>
          <w:trHeight w:val="300"/>
        </w:trPr>
        <w:tc>
          <w:tcPr>
            <w:tcW w:w="7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723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36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117 188,1</w:t>
            </w:r>
          </w:p>
        </w:tc>
      </w:tr>
      <w:tr w:rsidR="00DC6FE3">
        <w:trPr>
          <w:divId w:val="2015449992"/>
          <w:trHeight w:val="300"/>
        </w:trPr>
        <w:tc>
          <w:tcPr>
            <w:tcW w:w="7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723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36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117 188,1</w:t>
            </w:r>
          </w:p>
        </w:tc>
      </w:tr>
    </w:tbl>
    <w:p w:rsidR="00DC6FE3" w:rsidRDefault="00420E4C">
      <w:pPr>
        <w:spacing w:after="0" w:line="240" w:lineRule="auto"/>
        <w:ind w:firstLine="855"/>
        <w:divId w:val="1200756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0688740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целеви текущи и капиталови трансфери за чужбина за официална помощ за развитие и хуманитарна помощ общо в размер на 6 273,2 хил. лв., в т.ч. 1 073,2 хил. лв. по Актуализираното общо споразумение за създаване на рамка за управление и обвързаност с условия за Механизма за бежанците в Турция между държавите - членки на Европейския съюз, и Европейската комисия и образеца на сертификат за финансов принос, одобрени от Европейската комисия и представителите на правителствата на държавите членки на 18 юли 2018 г. (ратифицирани със закон - ДВ, бр. 101 от 2018 г.), и субсидии и други текущи трансфери за юридически лица с нестопанска цел за официална помощ за развитие и хуманитарна помощ общо в размер на 1 000,0 хил. лв. Утвърдените средства не могат да бъдат разходвани за други цели, като не повече от 5 на сто от тези средства могат да се разходват за администриране на помощта.</w:t>
      </w:r>
    </w:p>
    <w:p w:rsidR="00DC6FE3" w:rsidRDefault="00420E4C">
      <w:pPr>
        <w:spacing w:after="0" w:line="240" w:lineRule="auto"/>
        <w:ind w:firstLine="855"/>
        <w:divId w:val="5914280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Утвърждава целеви средства в размер на 3 330,4 хил. лв. за националната вноска за 2022 г. за изпълнението на мерки за помощ, финансирани чрез Европейския механизъм за подкрепа на мира.</w:t>
      </w:r>
    </w:p>
    <w:p w:rsidR="00DC6FE3" w:rsidRDefault="00420E4C">
      <w:pPr>
        <w:spacing w:after="0" w:line="240" w:lineRule="auto"/>
        <w:ind w:firstLine="855"/>
        <w:divId w:val="220480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 </w:t>
      </w:r>
      <w:r>
        <w:rPr>
          <w:rFonts w:ascii="Times New Roman" w:eastAsia="Times New Roman" w:hAnsi="Times New Roman" w:cs="Times New Roman"/>
          <w:color w:val="000000"/>
          <w:sz w:val="24"/>
          <w:szCs w:val="24"/>
        </w:rPr>
        <w:t>(1) Приема бюджета на Министерството на отбраната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47"/>
        <w:gridCol w:w="5845"/>
        <w:gridCol w:w="1803"/>
      </w:tblGrid>
      <w:tr w:rsidR="00DC6FE3">
        <w:trPr>
          <w:divId w:val="1778598456"/>
          <w:trHeight w:val="141"/>
          <w:tblHeader/>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78598456"/>
          <w:trHeight w:val="283"/>
          <w:tblHeader/>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44 000,0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44 000,0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24 300,0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18 580,0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1 882 425,8</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1 588 392,4</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1 223 382,3</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3 610,0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3 348,0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262,0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Съюз на ветераните от войните в България</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262,0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1 170,0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294 033,4</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294 033,4</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i/>
                <w:iCs/>
                <w:color w:val="000000"/>
                <w:sz w:val="24"/>
                <w:szCs w:val="24"/>
              </w:rPr>
              <w:t>придобиване на многофункционален модулен патрулен кораб за ВМС</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187 000,0</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1 838 425,8</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1 874 703,1</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-36 277,3</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-36 277,3</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за държавните висши училища</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-36 277,3</w:t>
            </w: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7859845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544359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DC6FE3" w:rsidRDefault="00420E4C">
      <w:pPr>
        <w:spacing w:after="0" w:line="240" w:lineRule="auto"/>
        <w:ind w:firstLine="855"/>
        <w:divId w:val="17207846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1511291869"/>
          <w:trHeight w:val="212"/>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1129186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1129186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отбранителните способности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1 788 247,0</w:t>
            </w:r>
          </w:p>
        </w:tc>
      </w:tr>
      <w:tr w:rsidR="00DC6FE3">
        <w:trPr>
          <w:divId w:val="151129186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съюзната и международната сигурност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94 178,8</w:t>
            </w:r>
          </w:p>
        </w:tc>
      </w:tr>
      <w:tr w:rsidR="00DC6FE3">
        <w:trPr>
          <w:divId w:val="151129186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1 882 425,8</w:t>
            </w:r>
          </w:p>
        </w:tc>
      </w:tr>
    </w:tbl>
    <w:p w:rsidR="00DC6FE3" w:rsidRDefault="00420E4C">
      <w:pPr>
        <w:spacing w:after="0" w:line="240" w:lineRule="auto"/>
        <w:ind w:firstLine="855"/>
        <w:divId w:val="20795544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654256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отбраната,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569997157"/>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6999715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6999715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410 582,3</w:t>
            </w:r>
          </w:p>
        </w:tc>
      </w:tr>
      <w:tr w:rsidR="00DC6FE3">
        <w:trPr>
          <w:divId w:val="56999715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629 569,1</w:t>
            </w:r>
          </w:p>
        </w:tc>
      </w:tr>
    </w:tbl>
    <w:p w:rsidR="00DC6FE3" w:rsidRDefault="00420E4C">
      <w:pPr>
        <w:spacing w:after="0" w:line="240" w:lineRule="auto"/>
        <w:ind w:firstLine="855"/>
        <w:divId w:val="131468190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4291528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Определя трансферите от бюджета на Министерството на отбраната за държавните висши училища,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48"/>
        <w:gridCol w:w="1825"/>
      </w:tblGrid>
      <w:tr w:rsidR="00DC6FE3">
        <w:trPr>
          <w:divId w:val="352389542"/>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w:t>
            </w:r>
          </w:p>
        </w:tc>
        <w:tc>
          <w:tcPr>
            <w:tcW w:w="1900"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523895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523895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Военна академия "Георги Стойков Раковски"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9 588,0</w:t>
            </w:r>
          </w:p>
        </w:tc>
      </w:tr>
      <w:tr w:rsidR="00DC6FE3">
        <w:trPr>
          <w:divId w:val="3523895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Национален военен университет "Васил Левски"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15 335,0</w:t>
            </w:r>
          </w:p>
        </w:tc>
      </w:tr>
      <w:tr w:rsidR="00DC6FE3">
        <w:trPr>
          <w:divId w:val="3523895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Висше военноморско училище "Никола Йонков Вапцаров"</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7 563,8</w:t>
            </w:r>
          </w:p>
        </w:tc>
      </w:tr>
      <w:tr w:rsidR="00DC6FE3">
        <w:trPr>
          <w:divId w:val="3523895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Висше военновъздушно училище "Георги Бенковски"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3 790,5</w:t>
            </w:r>
          </w:p>
        </w:tc>
      </w:tr>
      <w:tr w:rsidR="00DC6FE3">
        <w:trPr>
          <w:divId w:val="3523895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36 277,3</w:t>
            </w:r>
          </w:p>
        </w:tc>
      </w:tr>
    </w:tbl>
    <w:p w:rsidR="00DC6FE3" w:rsidRDefault="00420E4C">
      <w:pPr>
        <w:spacing w:after="0" w:line="240" w:lineRule="auto"/>
        <w:ind w:firstLine="855"/>
        <w:divId w:val="117129053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234479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Преведени през 2019 г. от Министерството на отбраната по сметка на правителството на Съединените американски щати средства за изпълнение на международните договори във връзка с придобиването на нов тип боен самолет (ратифицирани със закон - ДВ, бр. 60 от 2019 г.) могат да се депозират и инвестират чрез сметки във Федералната резервна банка на Ню Йорк в полза на Министерството на отбраната въз основа на решение на Министерския съвет при условие за последваща ратификация. При необходимост Българската народна банка действа като агент на държавата въз основа на споразумение между Министерството на отбраната и Българската народна банка, сключено съгласно изискванията на чл. 43 от Закона за Българската народна банка.</w:t>
      </w:r>
    </w:p>
    <w:p w:rsidR="00DC6FE3" w:rsidRDefault="00420E4C">
      <w:pPr>
        <w:spacing w:after="0" w:line="240" w:lineRule="auto"/>
        <w:ind w:firstLine="855"/>
        <w:divId w:val="68699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 </w:t>
      </w:r>
      <w:r>
        <w:rPr>
          <w:rFonts w:ascii="Times New Roman" w:eastAsia="Times New Roman" w:hAnsi="Times New Roman" w:cs="Times New Roman"/>
          <w:color w:val="000000"/>
          <w:sz w:val="24"/>
          <w:szCs w:val="24"/>
        </w:rPr>
        <w:t>(1) Приема бюджета на Министерството на вътрешните работи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94"/>
        <w:gridCol w:w="1879"/>
      </w:tblGrid>
      <w:tr w:rsidR="00DC6FE3">
        <w:trPr>
          <w:divId w:val="369841515"/>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222 000,0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222 000,0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90 564,0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45 500,0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99 000,0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-13 064,0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2 060 180,0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2 030 395,0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1 815 981,0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29 785,0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29 785,0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1 838 180,0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1 873 180,0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-35 000,0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-35 000,0</w:t>
            </w: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IV.</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6984151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9749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8025777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791"/>
        <w:gridCol w:w="1887"/>
      </w:tblGrid>
      <w:tr w:rsidR="00DC6FE3">
        <w:trPr>
          <w:divId w:val="1294362962"/>
          <w:trHeight w:val="283"/>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74"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9436296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9436296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противодействието на престъпността и опазването на обществения ред</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1 208 753,9</w:t>
            </w:r>
          </w:p>
        </w:tc>
      </w:tr>
      <w:tr w:rsidR="00DC6FE3">
        <w:trPr>
          <w:divId w:val="129436296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защитата на границите и контрол на миграционните процеси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288 055,8</w:t>
            </w:r>
          </w:p>
        </w:tc>
      </w:tr>
      <w:tr w:rsidR="00DC6FE3">
        <w:trPr>
          <w:divId w:val="129436296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пожарната безопасност и защитата на населението при извънредни ситуации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350 963,7</w:t>
            </w:r>
          </w:p>
        </w:tc>
      </w:tr>
      <w:tr w:rsidR="00DC6FE3">
        <w:trPr>
          <w:divId w:val="129436296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управлението и развитието на системата на Министерството на вътрешните работи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212 406,6</w:t>
            </w:r>
          </w:p>
        </w:tc>
      </w:tr>
      <w:tr w:rsidR="00DC6FE3">
        <w:trPr>
          <w:divId w:val="129436296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2 060 180,0</w:t>
            </w:r>
          </w:p>
        </w:tc>
      </w:tr>
    </w:tbl>
    <w:p w:rsidR="00DC6FE3" w:rsidRDefault="00420E4C">
      <w:pPr>
        <w:spacing w:after="0" w:line="240" w:lineRule="auto"/>
        <w:ind w:firstLine="855"/>
        <w:divId w:val="5760187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3797972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вътрешните работи,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76"/>
        <w:gridCol w:w="1897"/>
      </w:tblGrid>
      <w:tr w:rsidR="00DC6FE3">
        <w:trPr>
          <w:divId w:val="564537123"/>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6453712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6453712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280 062,0</w:t>
            </w:r>
          </w:p>
        </w:tc>
      </w:tr>
      <w:tr w:rsidR="00DC6FE3">
        <w:trPr>
          <w:divId w:val="56453712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238 963,0</w:t>
            </w:r>
          </w:p>
        </w:tc>
      </w:tr>
    </w:tbl>
    <w:p w:rsidR="00DC6FE3" w:rsidRDefault="00420E4C">
      <w:pPr>
        <w:spacing w:after="0" w:line="240" w:lineRule="auto"/>
        <w:ind w:firstLine="855"/>
        <w:divId w:val="122992635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6696014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 </w:t>
      </w:r>
      <w:r>
        <w:rPr>
          <w:rFonts w:ascii="Times New Roman" w:eastAsia="Times New Roman" w:hAnsi="Times New Roman" w:cs="Times New Roman"/>
          <w:color w:val="000000"/>
          <w:sz w:val="24"/>
          <w:szCs w:val="24"/>
        </w:rPr>
        <w:t>(1) Приема бюджета на Министерството на правосъдието за 2022 г., както следва:</w:t>
      </w:r>
    </w:p>
    <w:tbl>
      <w:tblPr>
        <w:tblW w:w="0" w:type="auto"/>
        <w:tblInd w:w="57" w:type="dxa"/>
        <w:tblCellMar>
          <w:left w:w="0" w:type="dxa"/>
          <w:right w:w="0" w:type="dxa"/>
        </w:tblCellMar>
        <w:tblLook w:val="04A0" w:firstRow="1" w:lastRow="0" w:firstColumn="1" w:lastColumn="0" w:noHBand="0" w:noVBand="1"/>
      </w:tblPr>
      <w:tblGrid>
        <w:gridCol w:w="1334"/>
        <w:gridCol w:w="5786"/>
        <w:gridCol w:w="1875"/>
      </w:tblGrid>
      <w:tr w:rsidR="00DC6FE3">
        <w:trPr>
          <w:divId w:val="672488376"/>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01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5 764,0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372 434,8</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363 457,1</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276 144,1</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20 690,0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20 690,0</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8 977,7</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8 977,7</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366 434,8</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366 434,8</w:t>
            </w: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72488376"/>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0166836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921676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791"/>
        <w:gridCol w:w="1887"/>
      </w:tblGrid>
      <w:tr w:rsidR="00DC6FE3">
        <w:trPr>
          <w:divId w:val="1519657271"/>
          <w:trHeight w:val="144"/>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196572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196572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правосъдието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130 606,4</w:t>
            </w:r>
          </w:p>
        </w:tc>
      </w:tr>
      <w:tr w:rsidR="00DC6FE3">
        <w:trPr>
          <w:divId w:val="15196572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изпълнение на наказанията</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229 528,2</w:t>
            </w:r>
          </w:p>
        </w:tc>
      </w:tr>
      <w:tr w:rsidR="00DC6FE3">
        <w:trPr>
          <w:divId w:val="15196572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12 300,2</w:t>
            </w:r>
          </w:p>
        </w:tc>
      </w:tr>
      <w:tr w:rsidR="00DC6FE3">
        <w:trPr>
          <w:divId w:val="151965727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372 434,8</w:t>
            </w:r>
          </w:p>
        </w:tc>
      </w:tr>
    </w:tbl>
    <w:p w:rsidR="00DC6FE3" w:rsidRDefault="00420E4C">
      <w:pPr>
        <w:spacing w:after="0" w:line="240" w:lineRule="auto"/>
        <w:ind w:firstLine="855"/>
        <w:divId w:val="49094569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2090140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правосъдието,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76"/>
        <w:gridCol w:w="1897"/>
      </w:tblGrid>
      <w:tr w:rsidR="00DC6FE3">
        <w:trPr>
          <w:divId w:val="767971931"/>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6797193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6797193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96 727,0</w:t>
            </w:r>
          </w:p>
        </w:tc>
      </w:tr>
      <w:tr w:rsidR="00DC6FE3">
        <w:trPr>
          <w:divId w:val="76797193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94 938,2</w:t>
            </w:r>
          </w:p>
        </w:tc>
      </w:tr>
    </w:tbl>
    <w:p w:rsidR="00DC6FE3" w:rsidRDefault="00420E4C">
      <w:pPr>
        <w:spacing w:after="0" w:line="240" w:lineRule="auto"/>
        <w:ind w:firstLine="855"/>
        <w:divId w:val="56977302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383738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целеви текущи разходи за предоставяне на държавна субсидия на политическите партии по чл. 25 от Закона за политическите партии в размер до 20 000,0 хил. лв., които не могат да бъдат изразходвани за други цели.</w:t>
      </w:r>
    </w:p>
    <w:p w:rsidR="00DC6FE3" w:rsidRDefault="00420E4C">
      <w:pPr>
        <w:spacing w:after="0" w:line="240" w:lineRule="auto"/>
        <w:ind w:firstLine="855"/>
        <w:divId w:val="51114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 </w:t>
      </w:r>
      <w:r>
        <w:rPr>
          <w:rFonts w:ascii="Times New Roman" w:eastAsia="Times New Roman" w:hAnsi="Times New Roman" w:cs="Times New Roman"/>
          <w:color w:val="000000"/>
          <w:sz w:val="24"/>
          <w:szCs w:val="24"/>
        </w:rPr>
        <w:t>(1) Приема бюджета на Министерството на труда и социалната политика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55"/>
        <w:gridCol w:w="5777"/>
        <w:gridCol w:w="1863"/>
      </w:tblGrid>
      <w:tr w:rsidR="00DC6FE3">
        <w:trPr>
          <w:divId w:val="1010332088"/>
          <w:trHeight w:val="283"/>
          <w:tblHeader/>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010332088"/>
          <w:trHeight w:val="283"/>
          <w:tblHeader/>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26 400,0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26 400,0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23 550,0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2 186 996,8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2 177 876,8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184 589,0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14 424,0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9 054,6</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5 369,4</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"Съюз на инвалидите в България"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709,6</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"Съюз на военноинвалидите и военнопострадалите"</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282,9</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1.2.2.3.</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"Съюз на слепите в България"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722,2</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1.2.2.4.</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"Българска асоциация за лица с интелектуални затруднения"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212,8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1.2.2.5.</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Кооперативен съюз "Национален съюз на трудовопроизводителните кооперации"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478,4</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1.2.2.6.</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"Асоциация на родителите на деца с увреден слух"</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112,7</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1.2.2.7.</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"Съюз на глухите в България"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372,6</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1.2.2.8.</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"Българска асоциация "Диабет"</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406,0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1.2.2.9.</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"Асоциация на родителите на деца с нарушено зрение"</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92,0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1.2.2.10.</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"Национална асоциация на сляпо-глухите в България"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193,2</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Национално сдружение на работодателите на хората с увреждания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312,8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"Център за психологически изследвания"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287,5</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1.2.2.13.</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"Българска асоциация за невромускулни заболявания"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59,8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1.2.2.14.</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"Национална организация "Малки български хора"</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52,9</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1.2.2.15.</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"Асоциация на родители на деца с епилепсия"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59,8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1.2.2.16.</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"Национален център за рехабилитация на слепи"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236,9</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1.2.2.17.</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"Българска асоциация за рекреация, интеграция и спорт"</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51,8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1.2.2.18.</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"Национален алианс за социална отговорност"</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230,0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1.2.2.19.</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Кооперация "Национална потребителна кооперация на слепите в България"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113,9</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1.2.2.20.</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"Българска асоциация за рекреация и туризъм"</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51,8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1.2.2.21.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Сдружение "Национална асоциация на хората с придобити увреждания"</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59,8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1 941 675,0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9 120,0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9 120,0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2 160 596,8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2 156 596,8</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от Държавното обществено осигуряване</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4 000,0</w:t>
            </w: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010332088"/>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1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7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0326044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DC6FE3" w:rsidRDefault="00420E4C">
      <w:pPr>
        <w:spacing w:after="0" w:line="240" w:lineRule="auto"/>
        <w:ind w:firstLine="855"/>
        <w:divId w:val="1781565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791"/>
        <w:gridCol w:w="1887"/>
      </w:tblGrid>
      <w:tr w:rsidR="00DC6FE3">
        <w:trPr>
          <w:divId w:val="616378464"/>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пазара на труда, свободното движение на работници и трудовата миграция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133 425,7</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трудовите отношения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22 182,5</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социалното подпомагане и равнопоставеността на жените и мъжете</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281 778,7</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хората с увреждания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1 003 918,7</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социалното включване</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729 820,7</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жизненото равнище, демографското развитие и социалните инвестиции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1 132,6</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14 737,9</w:t>
            </w:r>
          </w:p>
        </w:tc>
      </w:tr>
      <w:tr w:rsidR="00DC6FE3">
        <w:trPr>
          <w:divId w:val="61637846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2 186 996,8</w:t>
            </w:r>
          </w:p>
        </w:tc>
      </w:tr>
    </w:tbl>
    <w:p w:rsidR="00DC6FE3" w:rsidRDefault="00420E4C">
      <w:pPr>
        <w:spacing w:after="0" w:line="240" w:lineRule="auto"/>
        <w:ind w:firstLine="855"/>
        <w:divId w:val="2323928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9347956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труда и социалната политика,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76"/>
        <w:gridCol w:w="1897"/>
      </w:tblGrid>
      <w:tr w:rsidR="00DC6FE3">
        <w:trPr>
          <w:divId w:val="1410229725"/>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1022972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1022972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2 101 618,6</w:t>
            </w:r>
          </w:p>
        </w:tc>
      </w:tr>
      <w:tr w:rsidR="00DC6FE3">
        <w:trPr>
          <w:divId w:val="1410229725"/>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74"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2 101 628,6</w:t>
            </w:r>
          </w:p>
        </w:tc>
      </w:tr>
    </w:tbl>
    <w:p w:rsidR="00DC6FE3" w:rsidRDefault="00420E4C">
      <w:pPr>
        <w:spacing w:after="0" w:line="240" w:lineRule="auto"/>
        <w:ind w:firstLine="855"/>
        <w:divId w:val="10970847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38503555"/>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Разпоредбите на § 16, ал. 1 и 2 от преходните и заключителните разпоредби на Закона за изменение и допълнение на Закона за администрацията (обн., ДВ, бр. 15 от 2012 г.; изм., бр. 96 от 2015 г., бр. 57 и 98 от 2016 г., бр. 85 от 2017 г. и бр. 80 от 2018 г.) не се прилагат за увеличаване на числеността на Изпълнителната агенция "Главна инспекция по труда" до 200 щатни бройки за изпълнение на допълнително възложени функции.</w:t>
      </w:r>
    </w:p>
    <w:p w:rsidR="00DC6FE3" w:rsidRDefault="00420E4C">
      <w:pPr>
        <w:spacing w:after="0" w:line="240" w:lineRule="auto"/>
        <w:ind w:firstLine="855"/>
        <w:divId w:val="3702333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15. </w:t>
      </w:r>
      <w:r>
        <w:rPr>
          <w:rFonts w:ascii="Times New Roman" w:eastAsia="Times New Roman" w:hAnsi="Times New Roman" w:cs="Times New Roman"/>
          <w:color w:val="000000"/>
          <w:sz w:val="24"/>
          <w:szCs w:val="24"/>
        </w:rPr>
        <w:t>(1) Приема бюджета на Министерството на здравеопазването за 2022 г., както следва:</w:t>
      </w:r>
    </w:p>
    <w:tbl>
      <w:tblPr>
        <w:tblW w:w="0" w:type="auto"/>
        <w:tblInd w:w="57" w:type="dxa"/>
        <w:tblCellMar>
          <w:left w:w="0" w:type="dxa"/>
          <w:right w:w="0" w:type="dxa"/>
        </w:tblCellMar>
        <w:tblLook w:val="04A0" w:firstRow="1" w:lastRow="0" w:firstColumn="1" w:lastColumn="0" w:noHBand="0" w:noVBand="1"/>
      </w:tblPr>
      <w:tblGrid>
        <w:gridCol w:w="1347"/>
        <w:gridCol w:w="5777"/>
        <w:gridCol w:w="1871"/>
      </w:tblGrid>
      <w:tr w:rsidR="00DC6FE3">
        <w:trPr>
          <w:divId w:val="597904203"/>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37 500,0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37 500,0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29 260,0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825 600,4</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788 545,0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332 925,8</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255 131,3</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249 931,3</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Български Червен кръст</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5 200,0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20 800,0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37 055,4</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15 800,0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Капиталови трансфери</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21 255,4</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Български Червен кръст</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1 000,0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819 377,3</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922 797,9</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-103 420,6</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от Държавното обществено осигуряване</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-106 570,6</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за Националната здравноосигурителна каса</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-106 570,6</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31 276,9</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-31 276,9</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дялове, акции и съучастия (нето)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-33 500,0</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Предоставена възмездна финансова помощ (нето)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2 223,1</w:t>
            </w:r>
          </w:p>
        </w:tc>
      </w:tr>
      <w:tr w:rsidR="00DC6FE3">
        <w:trPr>
          <w:divId w:val="59790420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Възстановени суми по възмездна финансова помощ (+)</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2 223,1</w:t>
            </w:r>
          </w:p>
        </w:tc>
      </w:tr>
    </w:tbl>
    <w:p w:rsidR="00DC6FE3" w:rsidRDefault="00420E4C">
      <w:pPr>
        <w:spacing w:after="0" w:line="240" w:lineRule="auto"/>
        <w:ind w:firstLine="855"/>
        <w:divId w:val="15676470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888033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791"/>
        <w:gridCol w:w="1887"/>
      </w:tblGrid>
      <w:tr w:rsidR="00DC6FE3">
        <w:trPr>
          <w:divId w:val="1209302444"/>
          <w:trHeight w:val="141"/>
          <w:tblHeader/>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09302444"/>
          <w:trHeight w:val="283"/>
          <w:tblHeader/>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0930244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промоцията, превенцията и контрола на общественото здраве</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153 386,7</w:t>
            </w:r>
          </w:p>
        </w:tc>
      </w:tr>
      <w:tr w:rsidR="00DC6FE3">
        <w:trPr>
          <w:divId w:val="120930244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диагностиката и лечението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604 450,2</w:t>
            </w:r>
          </w:p>
        </w:tc>
      </w:tr>
      <w:tr w:rsidR="00DC6FE3">
        <w:trPr>
          <w:divId w:val="120930244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лекарствените продукти и медицинските изделия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37 179,2</w:t>
            </w:r>
          </w:p>
        </w:tc>
      </w:tr>
      <w:tr w:rsidR="00DC6FE3">
        <w:trPr>
          <w:divId w:val="120930244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30 584,3</w:t>
            </w:r>
          </w:p>
        </w:tc>
      </w:tr>
      <w:tr w:rsidR="00DC6FE3">
        <w:trPr>
          <w:divId w:val="120930244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825 600,4</w:t>
            </w:r>
          </w:p>
        </w:tc>
      </w:tr>
    </w:tbl>
    <w:p w:rsidR="00DC6FE3" w:rsidRDefault="00420E4C">
      <w:pPr>
        <w:spacing w:after="0" w:line="240" w:lineRule="auto"/>
        <w:ind w:firstLine="855"/>
        <w:divId w:val="20805208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3878453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здравеопазването,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776"/>
        <w:gridCol w:w="1897"/>
      </w:tblGrid>
      <w:tr w:rsidR="00DC6FE3">
        <w:trPr>
          <w:divId w:val="2017226657"/>
          <w:trHeight w:val="113"/>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(хил. лв.)</w:t>
            </w:r>
          </w:p>
        </w:tc>
      </w:tr>
      <w:tr w:rsidR="00DC6FE3">
        <w:trPr>
          <w:divId w:val="201722665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1722665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614 981,6</w:t>
            </w:r>
          </w:p>
        </w:tc>
      </w:tr>
      <w:tr w:rsidR="00DC6FE3">
        <w:trPr>
          <w:divId w:val="201722665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7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571 028,9</w:t>
            </w:r>
          </w:p>
        </w:tc>
      </w:tr>
    </w:tbl>
    <w:p w:rsidR="00DC6FE3" w:rsidRDefault="00420E4C">
      <w:pPr>
        <w:spacing w:after="0" w:line="240" w:lineRule="auto"/>
        <w:ind w:firstLine="855"/>
        <w:divId w:val="1741480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58009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Министерството на здравеопазването предоставя възмездно на държавни и общински лечебни заведения - търговски дружества, и на лечебни заведения - търговски дружества със смесено държавно и общинско участие в капитала, средства от Револвиращия инвестиционен фонд по проект "Реформа в здравния сектор - заем БУЛ 4565" за закупуване през 2022 г. на медицинска апаратура и други дълготрайни активи въз основа на сключени договори за възстановяване на предоставените средства на месечни вноски.</w:t>
      </w:r>
    </w:p>
    <w:p w:rsidR="00DC6FE3" w:rsidRDefault="00420E4C">
      <w:pPr>
        <w:spacing w:after="0" w:line="240" w:lineRule="auto"/>
        <w:ind w:firstLine="855"/>
        <w:divId w:val="18544918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Предоставяните средства по реда на ал. 4 са до размера на възстановените и неизразходвани средства от минали години и текущо възстановяваните през 2022 г. постъпления по Револвиращия инвестиционен фонд по проект "Реформа в здравния сектор - заем БУЛ 4565".</w:t>
      </w:r>
    </w:p>
    <w:p w:rsidR="00DC6FE3" w:rsidRDefault="00420E4C">
      <w:pPr>
        <w:spacing w:after="0" w:line="240" w:lineRule="auto"/>
        <w:ind w:firstLine="855"/>
        <w:divId w:val="13309078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 </w:t>
      </w:r>
      <w:r>
        <w:rPr>
          <w:rFonts w:ascii="Times New Roman" w:eastAsia="Times New Roman" w:hAnsi="Times New Roman" w:cs="Times New Roman"/>
          <w:color w:val="000000"/>
          <w:sz w:val="24"/>
          <w:szCs w:val="24"/>
        </w:rPr>
        <w:t>(1) Приема бюджета на Министерството на образованието и науката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117"/>
        <w:gridCol w:w="6051"/>
        <w:gridCol w:w="1827"/>
      </w:tblGrid>
      <w:tr w:rsidR="00DC6FE3">
        <w:trPr>
          <w:divId w:val="658652190"/>
          <w:trHeight w:val="283"/>
          <w:tblHeader/>
        </w:trPr>
        <w:tc>
          <w:tcPr>
            <w:tcW w:w="10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34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4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58652190"/>
          <w:trHeight w:val="283"/>
          <w:tblHeader/>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9 300,0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9 300,0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875,0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7 918,7</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471,3</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861 174,9</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837 947,9</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501 666,2</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в т.ч. Персонал без делегирани бюджети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43 475,6</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12 046,8</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11 946,8</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Македонски научен институт</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10 427,0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10 427,0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текущи и капиталови трансфери за чужбина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12 800,0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853 874,9</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1 598 049,1</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-739 174,2</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-739 174,2</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 за Българската академия на науките</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-119 860,4</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474"/>
              <w:textAlignment w:val="center"/>
              <w:rPr>
                <w:rFonts w:ascii="Times New Roman" w:hAnsi="Times New Roman" w:cs="Times New Roman"/>
                <w:sz w:val="24"/>
                <w:szCs w:val="24"/>
              </w:rPr>
            </w:pPr>
            <w:r>
              <w:rPr>
                <w:rFonts w:ascii="Times New Roman" w:hAnsi="Times New Roman" w:cs="Times New Roman"/>
                <w:color w:val="000000"/>
                <w:sz w:val="24"/>
                <w:szCs w:val="24"/>
              </w:rPr>
              <w:t>за държавните висши училища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-619 313,8</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658652190"/>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Плащания по активирани гаранции, поръчителства и преоформен държавен дълг (нето)</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bl>
    <w:p w:rsidR="00DC6FE3" w:rsidRDefault="00420E4C">
      <w:pPr>
        <w:spacing w:after="0" w:line="240" w:lineRule="auto"/>
        <w:ind w:firstLine="855"/>
        <w:divId w:val="198365470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DC6FE3" w:rsidRDefault="00420E4C">
      <w:pPr>
        <w:spacing w:after="0" w:line="240" w:lineRule="auto"/>
        <w:ind w:firstLine="855"/>
        <w:divId w:val="16468097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029"/>
        <w:gridCol w:w="6109"/>
        <w:gridCol w:w="1857"/>
      </w:tblGrid>
      <w:tr w:rsidR="00DC6FE3">
        <w:trPr>
          <w:divId w:val="111167281"/>
          <w:trHeight w:val="300"/>
        </w:trPr>
        <w:tc>
          <w:tcPr>
            <w:tcW w:w="10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34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4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1167281"/>
          <w:trHeight w:val="300"/>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1167281"/>
          <w:trHeight w:val="615"/>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всеобхватното, достъпно и качествено предучилищно и училищно образование. Учене през целия живот</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771 994,7</w:t>
            </w:r>
          </w:p>
        </w:tc>
      </w:tr>
      <w:tr w:rsidR="00DC6FE3">
        <w:trPr>
          <w:divId w:val="111167281"/>
          <w:trHeight w:val="600"/>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равен достъп до качествено висше образование и развитие на научния потенциал</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81 867,3</w:t>
            </w:r>
          </w:p>
        </w:tc>
      </w:tr>
      <w:tr w:rsidR="00DC6FE3">
        <w:trPr>
          <w:divId w:val="111167281"/>
          <w:trHeight w:val="300"/>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7 312,9</w:t>
            </w:r>
          </w:p>
        </w:tc>
      </w:tr>
      <w:tr w:rsidR="00DC6FE3">
        <w:trPr>
          <w:divId w:val="111167281"/>
          <w:trHeight w:val="300"/>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861 174,9</w:t>
            </w:r>
          </w:p>
        </w:tc>
      </w:tr>
    </w:tbl>
    <w:p w:rsidR="00DC6FE3" w:rsidRDefault="00420E4C">
      <w:pPr>
        <w:spacing w:after="0" w:line="240" w:lineRule="auto"/>
        <w:ind w:firstLine="855"/>
        <w:divId w:val="144067939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6665239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образованието и науката, както следва:</w:t>
      </w:r>
    </w:p>
    <w:tbl>
      <w:tblPr>
        <w:tblW w:w="0" w:type="auto"/>
        <w:tblInd w:w="57" w:type="dxa"/>
        <w:tblCellMar>
          <w:left w:w="0" w:type="dxa"/>
          <w:right w:w="0" w:type="dxa"/>
        </w:tblCellMar>
        <w:tblLook w:val="04A0" w:firstRow="1" w:lastRow="0" w:firstColumn="1" w:lastColumn="0" w:noHBand="0" w:noVBand="1"/>
      </w:tblPr>
      <w:tblGrid>
        <w:gridCol w:w="1031"/>
        <w:gridCol w:w="6097"/>
        <w:gridCol w:w="1867"/>
      </w:tblGrid>
      <w:tr w:rsidR="00DC6FE3">
        <w:trPr>
          <w:divId w:val="1454324834"/>
          <w:trHeight w:val="283"/>
        </w:trPr>
        <w:tc>
          <w:tcPr>
            <w:tcW w:w="10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34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4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54324834"/>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54324834"/>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358 060,8</w:t>
            </w:r>
          </w:p>
        </w:tc>
      </w:tr>
      <w:tr w:rsidR="00DC6FE3">
        <w:trPr>
          <w:divId w:val="1454324834"/>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371 193,7</w:t>
            </w:r>
          </w:p>
        </w:tc>
      </w:tr>
    </w:tbl>
    <w:p w:rsidR="00DC6FE3" w:rsidRDefault="00420E4C">
      <w:pPr>
        <w:spacing w:after="0" w:line="240" w:lineRule="auto"/>
        <w:ind w:firstLine="855"/>
        <w:divId w:val="55982684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41309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Определя трансферите от бюджета на Министерството на образованието и науката за Българската академия на науките и за държавните висши училища, както следва:</w:t>
      </w:r>
    </w:p>
    <w:tbl>
      <w:tblPr>
        <w:tblW w:w="0" w:type="auto"/>
        <w:tblInd w:w="57" w:type="dxa"/>
        <w:tblCellMar>
          <w:left w:w="0" w:type="dxa"/>
          <w:right w:w="0" w:type="dxa"/>
        </w:tblCellMar>
        <w:tblLook w:val="04A0" w:firstRow="1" w:lastRow="0" w:firstColumn="1" w:lastColumn="0" w:noHBand="0" w:noVBand="1"/>
      </w:tblPr>
      <w:tblGrid>
        <w:gridCol w:w="1033"/>
        <w:gridCol w:w="6105"/>
        <w:gridCol w:w="1857"/>
      </w:tblGrid>
      <w:tr w:rsidR="00DC6FE3">
        <w:trPr>
          <w:divId w:val="1823426108"/>
          <w:trHeight w:val="283"/>
          <w:tblHeader/>
        </w:trPr>
        <w:tc>
          <w:tcPr>
            <w:tcW w:w="105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34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w:t>
            </w:r>
          </w:p>
        </w:tc>
        <w:tc>
          <w:tcPr>
            <w:tcW w:w="194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23426108"/>
          <w:trHeight w:val="283"/>
          <w:tblHeader/>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Българска академия на науките</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119 860,4</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Технически университет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64 015,6</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Технически университет - Варна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15 799,3</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Технически университет - Габрово</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7 815,9</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5.</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Русенски университет "Ангел Кънчев"</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22 195,5</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Университет по хранителни технологии - Пловдив</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8 403,6</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Химикотехнологичен и металургичен университет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10 674,3</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Университет "Проф. д-р Асен Златаров" - Бургас</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8 527,3</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Лесотехнически университет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10 217,2</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Университет по архитектура, строителство и геодезия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19 965,8</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Минно-геоложки университет "Св. Иван Рилски"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6 424,1</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Университет за национално и световно стопанство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27 462,6</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Икономически университет - Варна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12 025,9</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Стопанска академия "Димитър А. Ценов" - Свищов</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5 759,4</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Софийски университет "Св. Климент Охридски"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91 714,5</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Великотърновски университет "Св. св. Кирил и Методий"</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19 725,5</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Пловдивски университет "Паисий Хилендарски"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35 580,4</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Югозападен университет "Неофит Рилски" - Благоевград</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21 052,4</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Шуменски университет "Епископ Константин Преславски"</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15 009,3</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 спортна академия "Васил Левски"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19 531,2</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Аграрен университет - Пловдив</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9 834,9</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Академия за музикално, танцово и изобразително изкуство "Проф. Асен Диамандиев" - Пловдив</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4 408,3</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 академия за театрално и филмово изкуство "Кръстьо Сарафов"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6 467,8</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 музикална академия "Проф. Панчо Владигеров"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6 519,3</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 художествена академия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7 816,4</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Университет по библиотекознание и информационни технологии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5 653,0</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Висше училище по телекомуникации и пощи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3 327,6</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44 023,5</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"Проф. д-р Параскев Стоянов" - Варна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33 360,0</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30.</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 Пловдив</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29 832,8</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 Плевен</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13 856,6</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Тракийски университет - Стара Загора</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26 492,7</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Висше транспортно училище "Тодор Каблешков"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4 034,2</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Висше строително училище "Любен Каравелов" - София</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1 786,9</w:t>
            </w:r>
          </w:p>
        </w:tc>
      </w:tr>
      <w:tr w:rsidR="00DC6FE3">
        <w:trPr>
          <w:divId w:val="1823426108"/>
          <w:trHeight w:val="283"/>
        </w:trPr>
        <w:tc>
          <w:tcPr>
            <w:tcW w:w="105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3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739 174,2</w:t>
            </w:r>
          </w:p>
        </w:tc>
      </w:tr>
    </w:tbl>
    <w:p w:rsidR="00DC6FE3" w:rsidRDefault="00420E4C">
      <w:pPr>
        <w:spacing w:after="0" w:line="240" w:lineRule="auto"/>
        <w:ind w:firstLine="855"/>
        <w:divId w:val="8909671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576975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 трансфера по ал. 4, т. 15 са включени средства в размер на 355,1 хил. лв. за осигуряване на дейността на Научноизследователската и изпитваща лаборатория в спорта към Софийския университет "Св. Климент Охридски".</w:t>
      </w:r>
    </w:p>
    <w:p w:rsidR="00DC6FE3" w:rsidRDefault="00420E4C">
      <w:pPr>
        <w:spacing w:after="0" w:line="240" w:lineRule="auto"/>
        <w:ind w:firstLine="855"/>
        <w:divId w:val="21252274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Средства в размер на 43 580,1 хил. лв., разчетени в трансферите по ал. 4 по бюджетите на държавните висши училища като част от субсидията за издръжка на обучението над формираната по чл. 91, ал 1, т. 1 от Закона за висшето образование, се използват за осигуряване на достигнатия размер на заплата за най-ниската академична длъжност, определена при условията на чл. 92, ал. 1 от Закона за висшето образование, както и на други длъжности от академичния състав в държавните висши училища.</w:t>
      </w:r>
    </w:p>
    <w:p w:rsidR="00DC6FE3" w:rsidRDefault="00420E4C">
      <w:pPr>
        <w:spacing w:after="0" w:line="240" w:lineRule="auto"/>
        <w:ind w:firstLine="855"/>
        <w:divId w:val="171823442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В определените трансфери по ал. 4 за държавните висши училища по чл. 91 от Закона за висшето образование за държавните висши училища са разчетени допълнителни разходи за стипендии за студенти в размер на 5 500,0 хил. лв., считано от 1 януари 2022 г.</w:t>
      </w:r>
    </w:p>
    <w:p w:rsidR="00DC6FE3" w:rsidRDefault="00420E4C">
      <w:pPr>
        <w:spacing w:after="0" w:line="240" w:lineRule="auto"/>
        <w:ind w:firstLine="855"/>
        <w:divId w:val="9905204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 </w:t>
      </w:r>
      <w:r>
        <w:rPr>
          <w:rFonts w:ascii="Times New Roman" w:eastAsia="Times New Roman" w:hAnsi="Times New Roman" w:cs="Times New Roman"/>
          <w:color w:val="000000"/>
          <w:sz w:val="24"/>
          <w:szCs w:val="24"/>
        </w:rPr>
        <w:t>(1) Приема бюджета на Министерството на културата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47"/>
        <w:gridCol w:w="5845"/>
        <w:gridCol w:w="1803"/>
      </w:tblGrid>
      <w:tr w:rsidR="00DC6FE3">
        <w:trPr>
          <w:divId w:val="547491151"/>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33 000,0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33 000,0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32 300,0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344 491,8</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286 575,2</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167 567,9</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в т.ч. Персонал без делегирани бюджети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10 404,9</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35 751,5</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31 900,0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3 851,5</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Национален дарителски фонд "13 века България"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226,0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Регионален център за опазване на нематериалното културно наследство в Югоизточна Европа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412,0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Съюз на народните читалища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86,0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666,6</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57 916,6</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57 916,6</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311 491,8</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307 891,8</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3 600,0</w:t>
            </w: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54749115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5198528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02678990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1098135292"/>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09813529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09813529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опазване на движимото и недвижимото културно наследство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39 871,1</w:t>
            </w:r>
          </w:p>
        </w:tc>
      </w:tr>
      <w:tr w:rsidR="00DC6FE3">
        <w:trPr>
          <w:divId w:val="109813529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създаване и популяризиране на съвременно изкуство в страната и в чужбина и достъп до качествено художествено образование</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295 807,3</w:t>
            </w:r>
          </w:p>
        </w:tc>
      </w:tr>
      <w:tr w:rsidR="00DC6FE3">
        <w:trPr>
          <w:divId w:val="109813529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8 813,4</w:t>
            </w:r>
          </w:p>
        </w:tc>
      </w:tr>
      <w:tr w:rsidR="00DC6FE3">
        <w:trPr>
          <w:divId w:val="109813529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344 491,8</w:t>
            </w:r>
          </w:p>
        </w:tc>
      </w:tr>
    </w:tbl>
    <w:p w:rsidR="00DC6FE3" w:rsidRDefault="00420E4C">
      <w:pPr>
        <w:spacing w:after="0" w:line="240" w:lineRule="auto"/>
        <w:ind w:firstLine="855"/>
        <w:divId w:val="19364781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283418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културата,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276255139"/>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7625513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7625513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194 344,7</w:t>
            </w:r>
          </w:p>
        </w:tc>
      </w:tr>
      <w:tr w:rsidR="00DC6FE3">
        <w:trPr>
          <w:divId w:val="27625513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194 344,7</w:t>
            </w:r>
          </w:p>
        </w:tc>
      </w:tr>
    </w:tbl>
    <w:p w:rsidR="00DC6FE3" w:rsidRDefault="00420E4C">
      <w:pPr>
        <w:spacing w:after="0" w:line="240" w:lineRule="auto"/>
        <w:ind w:firstLine="855"/>
        <w:divId w:val="168258654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776753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 </w:t>
      </w:r>
      <w:r>
        <w:rPr>
          <w:rFonts w:ascii="Times New Roman" w:eastAsia="Times New Roman" w:hAnsi="Times New Roman" w:cs="Times New Roman"/>
          <w:color w:val="000000"/>
          <w:sz w:val="24"/>
          <w:szCs w:val="24"/>
        </w:rPr>
        <w:t>(1) Приема бюджета на Министерството на околната среда и водите за 2022 г., както следва:</w:t>
      </w:r>
    </w:p>
    <w:tbl>
      <w:tblPr>
        <w:tblW w:w="0" w:type="auto"/>
        <w:tblInd w:w="57" w:type="dxa"/>
        <w:tblCellMar>
          <w:left w:w="0" w:type="dxa"/>
          <w:right w:w="0" w:type="dxa"/>
        </w:tblCellMar>
        <w:tblLook w:val="04A0" w:firstRow="1" w:lastRow="0" w:firstColumn="1" w:lastColumn="0" w:noHBand="0" w:noVBand="1"/>
      </w:tblPr>
      <w:tblGrid>
        <w:gridCol w:w="1334"/>
        <w:gridCol w:w="5854"/>
        <w:gridCol w:w="1807"/>
      </w:tblGrid>
      <w:tr w:rsidR="00DC6FE3">
        <w:trPr>
          <w:divId w:val="168643620"/>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41 299,3</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41 299,3</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38 900,0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2 555,0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1 005,0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-1 160,7</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134 871,9</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123 909,7</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57 521,6</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i/>
                <w:iCs/>
                <w:color w:val="000000"/>
                <w:sz w:val="24"/>
                <w:szCs w:val="24"/>
              </w:rPr>
              <w:t>в т.ч. Персонал без делегирани бюджети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43 440,1</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10 962,2</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10 962,2</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93 572,6</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125 347,6</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-31 775,0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от Предприятието за управление на дейностите по опазване на околната среда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-37 775,0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907"/>
              <w:textAlignment w:val="center"/>
              <w:rPr>
                <w:rFonts w:ascii="Times New Roman" w:hAnsi="Times New Roman" w:cs="Times New Roman"/>
                <w:sz w:val="24"/>
                <w:szCs w:val="24"/>
              </w:rPr>
            </w:pPr>
            <w:r>
              <w:rPr>
                <w:rFonts w:ascii="Times New Roman" w:hAnsi="Times New Roman" w:cs="Times New Roman"/>
                <w:color w:val="000000"/>
                <w:sz w:val="24"/>
                <w:szCs w:val="24"/>
              </w:rPr>
              <w:t>в т.ч. за Българската академия на науките</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-675,0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1361"/>
              <w:textAlignment w:val="center"/>
              <w:rPr>
                <w:rFonts w:ascii="Times New Roman" w:hAnsi="Times New Roman" w:cs="Times New Roman"/>
                <w:sz w:val="24"/>
                <w:szCs w:val="24"/>
              </w:rPr>
            </w:pPr>
            <w:r>
              <w:rPr>
                <w:rFonts w:ascii="Times New Roman" w:hAnsi="Times New Roman" w:cs="Times New Roman"/>
                <w:color w:val="000000"/>
                <w:sz w:val="24"/>
                <w:szCs w:val="24"/>
              </w:rPr>
              <w:t>за Предприятието за управление на дейностите по опазване на околната среда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-37 100,0</w:t>
            </w: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864362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48890353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5050010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25"/>
        <w:gridCol w:w="5855"/>
        <w:gridCol w:w="1815"/>
      </w:tblGrid>
      <w:tr w:rsidR="00DC6FE3">
        <w:trPr>
          <w:divId w:val="1125198967"/>
          <w:trHeight w:val="141"/>
          <w:tblHeader/>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25198967"/>
          <w:trHeight w:val="283"/>
          <w:tblHeader/>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2519896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опазването и ползването на компонентите на околната среда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68 509,4</w:t>
            </w:r>
          </w:p>
        </w:tc>
      </w:tr>
      <w:tr w:rsidR="00DC6FE3">
        <w:trPr>
          <w:divId w:val="112519896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Националната система за мониторинг на околната среда и информационна обезпеченост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23 616,3</w:t>
            </w:r>
          </w:p>
        </w:tc>
      </w:tr>
      <w:tr w:rsidR="00DC6FE3">
        <w:trPr>
          <w:divId w:val="112519896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Други бюджетни програми: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22 421,8</w:t>
            </w:r>
          </w:p>
        </w:tc>
      </w:tr>
      <w:tr w:rsidR="00DC6FE3">
        <w:trPr>
          <w:divId w:val="112519896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"Дейности по метеорология, хидрология и агрометеорология"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22 421,8</w:t>
            </w:r>
          </w:p>
        </w:tc>
      </w:tr>
      <w:tr w:rsidR="00DC6FE3">
        <w:trPr>
          <w:divId w:val="112519896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20 324,4</w:t>
            </w:r>
          </w:p>
        </w:tc>
      </w:tr>
      <w:tr w:rsidR="00DC6FE3">
        <w:trPr>
          <w:divId w:val="1125198967"/>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134 871,9</w:t>
            </w:r>
          </w:p>
        </w:tc>
      </w:tr>
    </w:tbl>
    <w:p w:rsidR="00DC6FE3" w:rsidRDefault="00420E4C">
      <w:pPr>
        <w:spacing w:after="0" w:line="240" w:lineRule="auto"/>
        <w:ind w:firstLine="855"/>
        <w:divId w:val="5453351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95304766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околната среда и водите, както следва:</w:t>
      </w:r>
    </w:p>
    <w:tbl>
      <w:tblPr>
        <w:tblW w:w="0" w:type="auto"/>
        <w:tblInd w:w="57" w:type="dxa"/>
        <w:tblCellMar>
          <w:left w:w="0" w:type="dxa"/>
          <w:right w:w="0" w:type="dxa"/>
        </w:tblCellMar>
        <w:tblLook w:val="04A0" w:firstRow="1" w:lastRow="0" w:firstColumn="1" w:lastColumn="0" w:noHBand="0" w:noVBand="1"/>
      </w:tblPr>
      <w:tblGrid>
        <w:gridCol w:w="1320"/>
        <w:gridCol w:w="5834"/>
        <w:gridCol w:w="1841"/>
      </w:tblGrid>
      <w:tr w:rsidR="00DC6FE3">
        <w:trPr>
          <w:divId w:val="1741171984"/>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4117198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4117198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97 609,7</w:t>
            </w:r>
          </w:p>
        </w:tc>
      </w:tr>
      <w:tr w:rsidR="00DC6FE3">
        <w:trPr>
          <w:divId w:val="174117198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DC6FE3" w:rsidRDefault="00420E4C">
            <w:pPr>
              <w:spacing w:before="100" w:beforeAutospacing="1" w:after="100" w:afterAutospacing="1" w:line="288" w:lineRule="auto"/>
              <w:ind w:right="283"/>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76 316,8</w:t>
            </w:r>
          </w:p>
        </w:tc>
      </w:tr>
    </w:tbl>
    <w:p w:rsidR="00DC6FE3" w:rsidRDefault="00420E4C">
      <w:pPr>
        <w:spacing w:after="0" w:line="240" w:lineRule="auto"/>
        <w:ind w:firstLine="855"/>
        <w:divId w:val="45321133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288975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 </w:t>
      </w:r>
      <w:r>
        <w:rPr>
          <w:rFonts w:ascii="Times New Roman" w:eastAsia="Times New Roman" w:hAnsi="Times New Roman" w:cs="Times New Roman"/>
          <w:color w:val="000000"/>
          <w:sz w:val="24"/>
          <w:szCs w:val="24"/>
        </w:rPr>
        <w:t>(1) Приема бюджета на Министерството на икономиката и индустрията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47"/>
        <w:gridCol w:w="5845"/>
        <w:gridCol w:w="1803"/>
      </w:tblGrid>
      <w:tr w:rsidR="00DC6FE3">
        <w:trPr>
          <w:divId w:val="1460294034"/>
          <w:trHeight w:val="141"/>
          <w:tblHeader/>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60294034"/>
          <w:trHeight w:val="283"/>
          <w:tblHeader/>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25 026,0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25 026,0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18 815,0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5 204,0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2 629,0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-1 622,0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112 431,2</w:t>
            </w:r>
          </w:p>
        </w:tc>
      </w:tr>
      <w:tr w:rsidR="00DC6FE3">
        <w:trPr>
          <w:divId w:val="1460294034"/>
          <w:trHeight w:val="286"/>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105 862,1</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45 165,1</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12 040,0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10 000,0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2 040,0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1200"/>
              <w:textAlignment w:val="center"/>
              <w:rPr>
                <w:rFonts w:ascii="Times New Roman" w:hAnsi="Times New Roman" w:cs="Times New Roman"/>
                <w:sz w:val="24"/>
                <w:szCs w:val="24"/>
              </w:rPr>
            </w:pPr>
            <w:r>
              <w:rPr>
                <w:rFonts w:ascii="Times New Roman" w:hAnsi="Times New Roman" w:cs="Times New Roman"/>
                <w:i/>
                <w:iCs/>
                <w:color w:val="000000"/>
                <w:sz w:val="24"/>
                <w:szCs w:val="24"/>
              </w:rPr>
              <w:t>Български институт за стандартизация</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1 970,0</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6 569,1</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6 569,1</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87 405,2</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167 814,3</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-80 323,6</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-80 323,6</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за Държавното предприятие "Управление и стопанисване на язовири"</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-79 508,4</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2.1.2.</w:t>
            </w:r>
          </w:p>
        </w:tc>
        <w:tc>
          <w:tcPr>
            <w:tcW w:w="6087"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за Държавното предприятие "Държавна петролна компания"</w:t>
            </w:r>
          </w:p>
        </w:tc>
        <w:tc>
          <w:tcPr>
            <w:tcW w:w="1900"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-815,2</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00"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-85,5</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087"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-85,5</w:t>
            </w: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6029403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68"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06418560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517848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2"/>
        <w:gridCol w:w="1816"/>
      </w:tblGrid>
      <w:tr w:rsidR="00DC6FE3">
        <w:trPr>
          <w:divId w:val="1999190389"/>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9919038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9919038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устойчивото икономическо развитие и конкурентоспособност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89 485,8</w:t>
            </w:r>
          </w:p>
        </w:tc>
      </w:tr>
      <w:tr w:rsidR="00DC6FE3">
        <w:trPr>
          <w:divId w:val="199919038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ефективното външноикономическо сътрудничество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13 781,2</w:t>
            </w:r>
          </w:p>
        </w:tc>
      </w:tr>
      <w:tr w:rsidR="00DC6FE3">
        <w:trPr>
          <w:divId w:val="199919038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9 164,2</w:t>
            </w:r>
          </w:p>
        </w:tc>
      </w:tr>
      <w:tr w:rsidR="00DC6FE3">
        <w:trPr>
          <w:divId w:val="199919038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112 431,2</w:t>
            </w:r>
          </w:p>
        </w:tc>
      </w:tr>
    </w:tbl>
    <w:p w:rsidR="00DC6FE3" w:rsidRDefault="00420E4C">
      <w:pPr>
        <w:spacing w:after="0" w:line="240" w:lineRule="auto"/>
        <w:ind w:firstLine="855"/>
        <w:divId w:val="103188015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568813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икономиката и индустрията,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385227242"/>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852272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852272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68 376,7</w:t>
            </w:r>
          </w:p>
        </w:tc>
      </w:tr>
      <w:tr w:rsidR="00DC6FE3">
        <w:trPr>
          <w:divId w:val="385227242"/>
          <w:trHeight w:val="283"/>
        </w:trPr>
        <w:tc>
          <w:tcPr>
            <w:tcW w:w="1366"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w:t>
            </w:r>
          </w:p>
        </w:tc>
        <w:tc>
          <w:tcPr>
            <w:tcW w:w="6087"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74"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66 376,7</w:t>
            </w:r>
          </w:p>
        </w:tc>
      </w:tr>
      <w:tr w:rsidR="00DC6FE3">
        <w:trPr>
          <w:divId w:val="385227242"/>
          <w:trHeight w:val="283"/>
        </w:trPr>
        <w:tc>
          <w:tcPr>
            <w:tcW w:w="9353" w:type="dxa"/>
            <w:gridSpan w:val="3"/>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7086781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целеви разходи за издръжка, в т.ч. разходи за съдебни обезщетения и разноски, общо в размер на 26 500,0 хил. лв., които не могат да бъдат разходвани за други цели. </w:t>
      </w:r>
    </w:p>
    <w:p w:rsidR="00DC6FE3" w:rsidRDefault="00420E4C">
      <w:pPr>
        <w:spacing w:after="0" w:line="240" w:lineRule="auto"/>
        <w:ind w:firstLine="855"/>
        <w:divId w:val="16207950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 </w:t>
      </w:r>
      <w:r>
        <w:rPr>
          <w:rFonts w:ascii="Times New Roman" w:eastAsia="Times New Roman" w:hAnsi="Times New Roman" w:cs="Times New Roman"/>
          <w:color w:val="000000"/>
          <w:sz w:val="24"/>
          <w:szCs w:val="24"/>
        </w:rPr>
        <w:t>(1) Приема бюджета на Министерството на иновациите и растежа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34"/>
        <w:gridCol w:w="5854"/>
        <w:gridCol w:w="1807"/>
      </w:tblGrid>
      <w:tr w:rsidR="00DC6FE3">
        <w:trPr>
          <w:divId w:val="1837065154"/>
          <w:trHeight w:val="141"/>
          <w:tblHeader/>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37065154"/>
          <w:trHeight w:val="283"/>
          <w:tblHeader/>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28 023,0</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26 798,5</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7 120,8</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14 630,0</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14 630,0</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1 224,5</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1 224,5</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31 835,8</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31 835,8</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3 812,8</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-3 812,8</w:t>
            </w:r>
          </w:p>
        </w:tc>
      </w:tr>
      <w:tr w:rsidR="00DC6FE3">
        <w:trPr>
          <w:divId w:val="183706515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дялове, акции и съучастия (нето)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-3 812,8</w:t>
            </w:r>
          </w:p>
        </w:tc>
      </w:tr>
    </w:tbl>
    <w:p w:rsidR="00DC6FE3" w:rsidRDefault="00420E4C">
      <w:pPr>
        <w:spacing w:after="0" w:line="240" w:lineRule="auto"/>
        <w:ind w:firstLine="855"/>
        <w:divId w:val="15363105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322111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1268731529"/>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(хил. лв.)</w:t>
            </w:r>
          </w:p>
        </w:tc>
      </w:tr>
      <w:tr w:rsidR="00DC6FE3">
        <w:trPr>
          <w:divId w:val="126873152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6873152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за развитието на инвестициите и иновациите в подкрепа на растежа на българската икономика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28 023,0</w:t>
            </w:r>
          </w:p>
        </w:tc>
      </w:tr>
      <w:tr w:rsidR="00DC6FE3">
        <w:trPr>
          <w:divId w:val="1268731529"/>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28 023,0</w:t>
            </w:r>
          </w:p>
        </w:tc>
      </w:tr>
    </w:tbl>
    <w:p w:rsidR="00DC6FE3" w:rsidRDefault="00420E4C">
      <w:pPr>
        <w:spacing w:after="0" w:line="240" w:lineRule="auto"/>
        <w:ind w:firstLine="855"/>
        <w:divId w:val="151757823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7633066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иновациите и растежа,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884975360"/>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84975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84975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20 882,4</w:t>
            </w:r>
          </w:p>
        </w:tc>
      </w:tr>
      <w:tr w:rsidR="00DC6FE3">
        <w:trPr>
          <w:divId w:val="188497536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20 882,4</w:t>
            </w:r>
          </w:p>
        </w:tc>
      </w:tr>
    </w:tbl>
    <w:p w:rsidR="00DC6FE3" w:rsidRDefault="00420E4C">
      <w:pPr>
        <w:spacing w:after="0" w:line="240" w:lineRule="auto"/>
        <w:ind w:firstLine="855"/>
        <w:divId w:val="882057025"/>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733821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 </w:t>
      </w:r>
      <w:r>
        <w:rPr>
          <w:rFonts w:ascii="Times New Roman" w:eastAsia="Times New Roman" w:hAnsi="Times New Roman" w:cs="Times New Roman"/>
          <w:color w:val="000000"/>
          <w:sz w:val="24"/>
          <w:szCs w:val="24"/>
        </w:rPr>
        <w:t>(1) Приема бюджета на Министерството на енергетиката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34"/>
        <w:gridCol w:w="5854"/>
        <w:gridCol w:w="1807"/>
      </w:tblGrid>
      <w:tr w:rsidR="00DC6FE3">
        <w:trPr>
          <w:divId w:val="67773949"/>
          <w:trHeight w:val="283"/>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175 151,0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175 151,0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2 642,0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4 300,0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168 209,0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74 443,0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56 085,8</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8 939,0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43 500,0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43 500,0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18 357,2</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808,0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Капиталови трансфери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17 549,2</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-100 708,0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-100 708,0</w:t>
            </w: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7773949"/>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6672501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180578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1098600958"/>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09860095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09860095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устойчивото и конкурентоспособно енергийно развитие</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68 871,5</w:t>
            </w:r>
          </w:p>
        </w:tc>
      </w:tr>
      <w:tr w:rsidR="00DC6FE3">
        <w:trPr>
          <w:divId w:val="109860095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5 571,5</w:t>
            </w:r>
          </w:p>
        </w:tc>
      </w:tr>
      <w:tr w:rsidR="00DC6FE3">
        <w:trPr>
          <w:divId w:val="1098600958"/>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74 443,0</w:t>
            </w:r>
          </w:p>
        </w:tc>
      </w:tr>
    </w:tbl>
    <w:p w:rsidR="00DC6FE3" w:rsidRDefault="00420E4C">
      <w:pPr>
        <w:spacing w:after="0" w:line="240" w:lineRule="auto"/>
        <w:ind w:firstLine="855"/>
        <w:divId w:val="118181505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6145629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енергетиката,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2095130594"/>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9513059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9513059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996 710,1</w:t>
            </w:r>
          </w:p>
        </w:tc>
      </w:tr>
      <w:tr w:rsidR="00DC6FE3">
        <w:trPr>
          <w:divId w:val="209513059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996 710,1</w:t>
            </w:r>
          </w:p>
        </w:tc>
      </w:tr>
    </w:tbl>
    <w:p w:rsidR="00DC6FE3" w:rsidRDefault="00420E4C">
      <w:pPr>
        <w:spacing w:after="0" w:line="240" w:lineRule="auto"/>
        <w:ind w:firstLine="855"/>
        <w:divId w:val="213682688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9885227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 Утвърждава целеви капиталови разходи общо в размер на 10 402,7 хил. лв. по Наредбата за организацията и контрола по изпълнението на Националния план за инвестиции за периода 2013 - 2020 г. (обн., ДВ, бр. 31 от 2014 г.; изм., бр. 4 от 2018 г.), които не могат да бъдат разходвани за други цели.</w:t>
      </w:r>
    </w:p>
    <w:p w:rsidR="00DC6FE3" w:rsidRDefault="00420E4C">
      <w:pPr>
        <w:spacing w:after="0" w:line="240" w:lineRule="auto"/>
        <w:ind w:firstLine="855"/>
        <w:divId w:val="420953527"/>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Разпоредбите на § 16, ал. 1 и 2 от преходните и заключителните разпоредби на Закона за изменение и допълнение на Закона за администрацията (обн., ДВ, бр. 15 от 2012 г.; изм., бр. 96 от 2015 г., бр. 57 и 98 от 2016 г., бр. 85 от 2017 г. и бр. 80 от 2018 г.) не се прилагат при увеличението на числеността на персонала на Министерството на енергетиката с 4 щатни бройки за изпълнение на допълнително възложени функции.</w:t>
      </w:r>
    </w:p>
    <w:p w:rsidR="00DC6FE3" w:rsidRDefault="00420E4C">
      <w:pPr>
        <w:spacing w:after="0" w:line="240" w:lineRule="auto"/>
        <w:ind w:firstLine="855"/>
        <w:divId w:val="5588326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 </w:t>
      </w:r>
      <w:r>
        <w:rPr>
          <w:rFonts w:ascii="Times New Roman" w:eastAsia="Times New Roman" w:hAnsi="Times New Roman" w:cs="Times New Roman"/>
          <w:color w:val="000000"/>
          <w:sz w:val="24"/>
          <w:szCs w:val="24"/>
        </w:rPr>
        <w:t>(1) Приема бюджета на Министерството на туризма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63"/>
        <w:gridCol w:w="1810"/>
      </w:tblGrid>
      <w:tr w:rsidR="00DC6FE3">
        <w:trPr>
          <w:divId w:val="1557550904"/>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4 470,7</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4 470,7</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654,0</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1 500,0</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2 116,7</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27 163,2</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26 996,2</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4 706,5</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167,0</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167,0</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22 692,5</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22 692,5</w:t>
            </w: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57550904"/>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02296903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DC6FE3" w:rsidRDefault="00420E4C">
      <w:pPr>
        <w:spacing w:after="0" w:line="240" w:lineRule="auto"/>
        <w:ind w:firstLine="855"/>
        <w:divId w:val="9392927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1735618710"/>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3561871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3561871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устойчивото развитие на туризма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23 926,0</w:t>
            </w:r>
          </w:p>
        </w:tc>
      </w:tr>
      <w:tr w:rsidR="00DC6FE3">
        <w:trPr>
          <w:divId w:val="173561871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3 237,2</w:t>
            </w:r>
          </w:p>
        </w:tc>
      </w:tr>
      <w:tr w:rsidR="00DC6FE3">
        <w:trPr>
          <w:divId w:val="173561871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27 163,2</w:t>
            </w:r>
          </w:p>
        </w:tc>
      </w:tr>
    </w:tbl>
    <w:p w:rsidR="00DC6FE3" w:rsidRDefault="00420E4C">
      <w:pPr>
        <w:spacing w:after="0" w:line="240" w:lineRule="auto"/>
        <w:ind w:firstLine="855"/>
        <w:divId w:val="21269960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6838026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туризма,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507943200"/>
          <w:trHeight w:val="141"/>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0794320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0794320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61 300,0</w:t>
            </w:r>
          </w:p>
        </w:tc>
      </w:tr>
      <w:tr w:rsidR="00DC6FE3">
        <w:trPr>
          <w:divId w:val="1507943200"/>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88 353,7</w:t>
            </w:r>
          </w:p>
        </w:tc>
      </w:tr>
    </w:tbl>
    <w:p w:rsidR="00DC6FE3" w:rsidRDefault="00420E4C">
      <w:pPr>
        <w:spacing w:after="0" w:line="240" w:lineRule="auto"/>
        <w:ind w:firstLine="855"/>
        <w:divId w:val="328797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12323379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Разпоредбите на § 16, ал. 1 и 2 от преходните и заключителните разпоредби на Закона за изменение и допълнение на Закона за администрацията (обн., ДВ, бр. 15 от 2012 г.; изм., бр. 96 от 2015 г., бр. 57 и 98 от 2016 г., бр. 85 от 2017 г. и бр. 80 от 2018 г.) не се прилагат при увеличението на числеността на персонала на Министерството на туризма с 20 щатни бройки за изпълнение на допълнително възложени функции.</w:t>
      </w:r>
    </w:p>
    <w:p w:rsidR="00DC6FE3" w:rsidRDefault="00420E4C">
      <w:pPr>
        <w:spacing w:after="0" w:line="240" w:lineRule="auto"/>
        <w:ind w:firstLine="855"/>
        <w:divId w:val="5545147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 </w:t>
      </w:r>
      <w:r>
        <w:rPr>
          <w:rFonts w:ascii="Times New Roman" w:eastAsia="Times New Roman" w:hAnsi="Times New Roman" w:cs="Times New Roman"/>
          <w:color w:val="000000"/>
          <w:sz w:val="24"/>
          <w:szCs w:val="24"/>
        </w:rPr>
        <w:t>(1) Приема бюджета на Министерството на регионалното развитие и благоустройството за 2022 г., както следва:</w:t>
      </w:r>
    </w:p>
    <w:tbl>
      <w:tblPr>
        <w:tblW w:w="0" w:type="auto"/>
        <w:tblInd w:w="57" w:type="dxa"/>
        <w:tblCellMar>
          <w:left w:w="0" w:type="dxa"/>
          <w:right w:w="0" w:type="dxa"/>
        </w:tblCellMar>
        <w:tblLook w:val="04A0" w:firstRow="1" w:lastRow="0" w:firstColumn="1" w:lastColumn="0" w:noHBand="0" w:noVBand="1"/>
      </w:tblPr>
      <w:tblGrid>
        <w:gridCol w:w="937"/>
        <w:gridCol w:w="6485"/>
        <w:gridCol w:w="1573"/>
      </w:tblGrid>
      <w:tr w:rsidR="00DC6FE3">
        <w:trPr>
          <w:divId w:val="1651253154"/>
          <w:trHeight w:val="141"/>
        </w:trPr>
        <w:tc>
          <w:tcPr>
            <w:tcW w:w="84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834"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664"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837 243,0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837 243,0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832 777,7</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1 530,0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1.3.</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1 485,3</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1 450,0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2 539 184,0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1 402 090,6</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77 589,1</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540,0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540,0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1 137 093,4</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1 137 093,4</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1 701 941,0</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1 718 212,8</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-16 271,8</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-16 271,8</w:t>
            </w: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51253154"/>
          <w:trHeight w:val="283"/>
        </w:trPr>
        <w:tc>
          <w:tcPr>
            <w:tcW w:w="84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83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664"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69446006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240769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831"/>
        <w:gridCol w:w="6613"/>
        <w:gridCol w:w="1551"/>
      </w:tblGrid>
      <w:tr w:rsidR="00DC6FE3">
        <w:trPr>
          <w:divId w:val="672680291"/>
          <w:trHeight w:val="283"/>
        </w:trPr>
        <w:tc>
          <w:tcPr>
            <w:tcW w:w="846"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907"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618"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72680291"/>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90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18"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72680291"/>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90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за интегрирано развитие на регионите за постигане на растеж и подобряване качеството на жизнената среда</w:t>
            </w:r>
          </w:p>
        </w:tc>
        <w:tc>
          <w:tcPr>
            <w:tcW w:w="1618"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3 024,0</w:t>
            </w:r>
          </w:p>
        </w:tc>
      </w:tr>
      <w:tr w:rsidR="00DC6FE3">
        <w:trPr>
          <w:divId w:val="672680291"/>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90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за подобряване на инвестиционния процес, поддържане, модернизация и изграждане на техническата инфраструктура</w:t>
            </w:r>
          </w:p>
        </w:tc>
        <w:tc>
          <w:tcPr>
            <w:tcW w:w="1618"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2 510 793,1</w:t>
            </w:r>
          </w:p>
        </w:tc>
      </w:tr>
      <w:tr w:rsidR="00DC6FE3">
        <w:trPr>
          <w:divId w:val="672680291"/>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90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"Ефективна администрация и координация"</w:t>
            </w:r>
          </w:p>
        </w:tc>
        <w:tc>
          <w:tcPr>
            <w:tcW w:w="1618"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25 366,9</w:t>
            </w:r>
          </w:p>
        </w:tc>
      </w:tr>
      <w:tr w:rsidR="00DC6FE3">
        <w:trPr>
          <w:divId w:val="672680291"/>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90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618"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2 539 184,0</w:t>
            </w:r>
          </w:p>
        </w:tc>
      </w:tr>
    </w:tbl>
    <w:p w:rsidR="00DC6FE3" w:rsidRDefault="00420E4C">
      <w:pPr>
        <w:spacing w:after="0" w:line="240" w:lineRule="auto"/>
        <w:ind w:firstLine="855"/>
        <w:divId w:val="1638588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DC6FE3" w:rsidRDefault="00420E4C">
      <w:pPr>
        <w:spacing w:after="0" w:line="240" w:lineRule="auto"/>
        <w:ind w:firstLine="855"/>
        <w:divId w:val="1492676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регионалното развитие и благоустройството, както следва:</w:t>
      </w:r>
    </w:p>
    <w:tbl>
      <w:tblPr>
        <w:tblW w:w="0" w:type="auto"/>
        <w:tblInd w:w="57" w:type="dxa"/>
        <w:tblCellMar>
          <w:left w:w="0" w:type="dxa"/>
          <w:right w:w="0" w:type="dxa"/>
        </w:tblCellMar>
        <w:tblLook w:val="04A0" w:firstRow="1" w:lastRow="0" w:firstColumn="1" w:lastColumn="0" w:noHBand="0" w:noVBand="1"/>
      </w:tblPr>
      <w:tblGrid>
        <w:gridCol w:w="833"/>
        <w:gridCol w:w="6535"/>
        <w:gridCol w:w="1627"/>
      </w:tblGrid>
      <w:tr w:rsidR="00DC6FE3">
        <w:trPr>
          <w:divId w:val="125895634"/>
          <w:trHeight w:val="283"/>
        </w:trPr>
        <w:tc>
          <w:tcPr>
            <w:tcW w:w="846"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812"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686"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5895634"/>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812"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86"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5895634"/>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812"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686"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5 108 280,4</w:t>
            </w:r>
          </w:p>
        </w:tc>
      </w:tr>
      <w:tr w:rsidR="00DC6FE3">
        <w:trPr>
          <w:divId w:val="125895634"/>
          <w:trHeight w:val="283"/>
        </w:trPr>
        <w:tc>
          <w:tcPr>
            <w:tcW w:w="84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812"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686"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2 496 724,5</w:t>
            </w:r>
          </w:p>
        </w:tc>
      </w:tr>
    </w:tbl>
    <w:p w:rsidR="00DC6FE3" w:rsidRDefault="00420E4C">
      <w:pPr>
        <w:spacing w:after="0" w:line="240" w:lineRule="auto"/>
        <w:ind w:firstLine="855"/>
        <w:divId w:val="156849588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624549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целеви капиталови разходи за покупка на имот, собственост на "БСК-СББ", находящ се в град София, общо в размер на 7 210,8 хил. лв.</w:t>
      </w:r>
    </w:p>
    <w:p w:rsidR="00DC6FE3" w:rsidRDefault="00420E4C">
      <w:pPr>
        <w:spacing w:after="0" w:line="240" w:lineRule="auto"/>
        <w:ind w:firstLine="855"/>
        <w:divId w:val="198091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 </w:t>
      </w:r>
      <w:r>
        <w:rPr>
          <w:rFonts w:ascii="Times New Roman" w:eastAsia="Times New Roman" w:hAnsi="Times New Roman" w:cs="Times New Roman"/>
          <w:color w:val="000000"/>
          <w:sz w:val="24"/>
          <w:szCs w:val="24"/>
        </w:rPr>
        <w:t>(1) Приема бюджета на Министерството на земеделието за 2022 г., както следва:</w:t>
      </w:r>
    </w:p>
    <w:tbl>
      <w:tblPr>
        <w:tblW w:w="0" w:type="auto"/>
        <w:tblInd w:w="57" w:type="dxa"/>
        <w:tblCellMar>
          <w:left w:w="0" w:type="dxa"/>
          <w:right w:w="0" w:type="dxa"/>
        </w:tblCellMar>
        <w:tblLook w:val="04A0" w:firstRow="1" w:lastRow="0" w:firstColumn="1" w:lastColumn="0" w:noHBand="0" w:noVBand="1"/>
      </w:tblPr>
      <w:tblGrid>
        <w:gridCol w:w="1334"/>
        <w:gridCol w:w="5854"/>
        <w:gridCol w:w="1807"/>
      </w:tblGrid>
      <w:tr w:rsidR="00DC6FE3">
        <w:trPr>
          <w:divId w:val="227232902"/>
          <w:trHeight w:val="283"/>
        </w:trPr>
        <w:tc>
          <w:tcPr>
            <w:tcW w:w="1366"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93 552,2</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93 552,2</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21 560,0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60 070,2</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11 032,0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153 382,9</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144 675,9</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80 352,4</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29 300,0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29 300,0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8 707,0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8 707,0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III.</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59 830,7</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97 676,3</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-32 310,0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-32 310,0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960"/>
              <w:textAlignment w:val="center"/>
              <w:rPr>
                <w:rFonts w:ascii="Times New Roman" w:hAnsi="Times New Roman" w:cs="Times New Roman"/>
                <w:sz w:val="24"/>
                <w:szCs w:val="24"/>
              </w:rPr>
            </w:pPr>
            <w:r>
              <w:rPr>
                <w:rFonts w:ascii="Times New Roman" w:hAnsi="Times New Roman" w:cs="Times New Roman"/>
                <w:color w:val="000000"/>
                <w:sz w:val="24"/>
                <w:szCs w:val="24"/>
              </w:rPr>
              <w:t>- за Селскостопанската академия</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-32 310,0</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-5 535,6</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-5 535,6</w:t>
            </w: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2723290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6027611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1179899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427652953"/>
          <w:trHeight w:val="144"/>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42765295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42765295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земеделието и селските райони</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127 738,3</w:t>
            </w:r>
          </w:p>
        </w:tc>
      </w:tr>
      <w:tr w:rsidR="00DC6FE3">
        <w:trPr>
          <w:divId w:val="42765295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рибарството и аквакултурите</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6 724,2</w:t>
            </w:r>
          </w:p>
        </w:tc>
      </w:tr>
      <w:tr w:rsidR="00DC6FE3">
        <w:trPr>
          <w:divId w:val="42765295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съхраняването и увеличаването на горите и дивеча</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607,1</w:t>
            </w:r>
          </w:p>
        </w:tc>
      </w:tr>
      <w:tr w:rsidR="00DC6FE3">
        <w:trPr>
          <w:divId w:val="42765295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18 313,3</w:t>
            </w:r>
          </w:p>
        </w:tc>
      </w:tr>
      <w:tr w:rsidR="00DC6FE3">
        <w:trPr>
          <w:divId w:val="427652953"/>
          <w:trHeight w:val="283"/>
        </w:trPr>
        <w:tc>
          <w:tcPr>
            <w:tcW w:w="136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153 382,9</w:t>
            </w:r>
          </w:p>
        </w:tc>
      </w:tr>
    </w:tbl>
    <w:p w:rsidR="00DC6FE3" w:rsidRDefault="00420E4C">
      <w:pPr>
        <w:spacing w:after="0" w:line="240" w:lineRule="auto"/>
        <w:ind w:firstLine="855"/>
        <w:divId w:val="18445119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0266302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земеделието,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856310881"/>
          <w:trHeight w:val="283"/>
        </w:trPr>
        <w:tc>
          <w:tcPr>
            <w:tcW w:w="1366"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5631088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5631088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73 140,0</w:t>
            </w:r>
          </w:p>
        </w:tc>
      </w:tr>
      <w:tr w:rsidR="00DC6FE3">
        <w:trPr>
          <w:divId w:val="1856310881"/>
          <w:trHeight w:val="283"/>
        </w:trPr>
        <w:tc>
          <w:tcPr>
            <w:tcW w:w="1366"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72 140,0</w:t>
            </w:r>
          </w:p>
        </w:tc>
      </w:tr>
    </w:tbl>
    <w:p w:rsidR="00DC6FE3" w:rsidRDefault="00420E4C">
      <w:pPr>
        <w:spacing w:after="0" w:line="240" w:lineRule="auto"/>
        <w:ind w:firstLine="855"/>
        <w:divId w:val="12166978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0279487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средства в размер на 29 300,0 хил. лв. за извършване на обществена услуга за защита от вредното въздействие на водите, възложена на "Напоителни системи" - ЕАД, които са в рамките на текущите разходи по ал. 1 и не могат да бъдат пренасочвани за други цели.</w:t>
      </w:r>
    </w:p>
    <w:p w:rsidR="00DC6FE3" w:rsidRDefault="00420E4C">
      <w:pPr>
        <w:spacing w:after="0" w:line="240" w:lineRule="auto"/>
        <w:ind w:firstLine="855"/>
        <w:divId w:val="9752629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 </w:t>
      </w:r>
      <w:r>
        <w:rPr>
          <w:rFonts w:ascii="Times New Roman" w:eastAsia="Times New Roman" w:hAnsi="Times New Roman" w:cs="Times New Roman"/>
          <w:color w:val="000000"/>
          <w:sz w:val="24"/>
          <w:szCs w:val="24"/>
        </w:rPr>
        <w:t>(1) Приема бюджета на Министерството на транспорта и съобщенията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1347"/>
        <w:gridCol w:w="5845"/>
        <w:gridCol w:w="1803"/>
      </w:tblGrid>
      <w:tr w:rsidR="00DC6FE3">
        <w:trPr>
          <w:divId w:val="325673012"/>
          <w:trHeight w:val="255"/>
          <w:tblHeader/>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25673012"/>
          <w:trHeight w:val="255"/>
          <w:tblHeader/>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42 797,7</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42 797,7</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24 060,7</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807,0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4 169,0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13 761,0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751 117,0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503 104,3</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45 507,9</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428 687,5</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428 687,5</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 за "БДЖ - Пътнически превози" ЕООД</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196 190,0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 за Национална компания "Железопътна инфраструктура"</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232 497,5</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248 012,7</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9 616,0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Капиталови трансфери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238 396,7</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 за Национална компания "Железопътна инфраструктура"</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128 916,7</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 за "БДЖ - Пътнически превози" ЕООД</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30 730,0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2.2.3.</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 за Държавно предприятие "Пристанищна инфраструктура"</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78 750,0</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708 319,3</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823 696,4</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32 532,1</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32 532,1</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-147 909,2</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-147 909,2</w:t>
            </w: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25673012"/>
          <w:trHeight w:val="255"/>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962287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6213006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508253501"/>
          <w:trHeight w:val="283"/>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08253501"/>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08253501"/>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транспорта</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724 551,9</w:t>
            </w:r>
          </w:p>
        </w:tc>
      </w:tr>
      <w:tr w:rsidR="00DC6FE3">
        <w:trPr>
          <w:divId w:val="508253501"/>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съобщенията и цифровата свързаност</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952,4</w:t>
            </w:r>
          </w:p>
        </w:tc>
      </w:tr>
      <w:tr w:rsidR="00DC6FE3">
        <w:trPr>
          <w:divId w:val="508253501"/>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"Административно обслужване, медицинска и психологическа експертиза"</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25 612,7</w:t>
            </w:r>
          </w:p>
        </w:tc>
      </w:tr>
      <w:tr w:rsidR="00DC6FE3">
        <w:trPr>
          <w:divId w:val="508253501"/>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751 117,0</w:t>
            </w:r>
          </w:p>
        </w:tc>
      </w:tr>
    </w:tbl>
    <w:p w:rsidR="00DC6FE3" w:rsidRDefault="00420E4C">
      <w:pPr>
        <w:spacing w:after="0" w:line="240" w:lineRule="auto"/>
        <w:ind w:firstLine="855"/>
        <w:divId w:val="109860395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15121574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Утвърждава максималните размери на ангажиментите за разходи, които могат да бъдат поети през 2022 г., и максималните размери на новите задължения за </w:t>
      </w:r>
      <w:r>
        <w:rPr>
          <w:rFonts w:ascii="Times New Roman" w:eastAsia="Times New Roman" w:hAnsi="Times New Roman" w:cs="Times New Roman"/>
          <w:color w:val="000000"/>
          <w:sz w:val="24"/>
          <w:szCs w:val="24"/>
        </w:rPr>
        <w:lastRenderedPageBreak/>
        <w:t>разходи, които могат да бъдат натрупани през 2022 г. от Министерството на транспорта и съобщенията,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741413973"/>
          <w:trHeight w:val="283"/>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41413973"/>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41413973"/>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811 230,1</w:t>
            </w:r>
          </w:p>
        </w:tc>
      </w:tr>
      <w:tr w:rsidR="00DC6FE3">
        <w:trPr>
          <w:divId w:val="741413973"/>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805 071,7</w:t>
            </w:r>
          </w:p>
        </w:tc>
      </w:tr>
    </w:tbl>
    <w:p w:rsidR="00DC6FE3" w:rsidRDefault="00420E4C">
      <w:pPr>
        <w:spacing w:after="0" w:line="240" w:lineRule="auto"/>
        <w:ind w:firstLine="855"/>
        <w:divId w:val="18470920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38001286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целеви средства за Националния борд за разследване на произшествия във въздушния, водния и железопътния транспорт общо в размер на 757,7 хил. лв., от тях за персонал 421,0 хил. лв., за издръжка 236,7 хил. лв. и за капиталови разходи 100,0 хил. лв., които са в рамките на разходите по ал. 1 и не могат да бъдат разходвани за други цели. Средствата се разпределят по отделните видове транспорт, както следва:</w:t>
      </w:r>
    </w:p>
    <w:p w:rsidR="00DC6FE3" w:rsidRDefault="00420E4C">
      <w:pPr>
        <w:spacing w:after="0" w:line="240" w:lineRule="auto"/>
        <w:ind w:firstLine="855"/>
        <w:divId w:val="69180191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въздушен транспорт - общо в размер на 357,2 хил. лв., от тях персонал 187,2 хил. лв., издръжка 100,0 хил. лв. и капиталови разходи 70,0 хил. лв.;</w:t>
      </w:r>
    </w:p>
    <w:p w:rsidR="00DC6FE3" w:rsidRDefault="00420E4C">
      <w:pPr>
        <w:spacing w:after="0" w:line="240" w:lineRule="auto"/>
        <w:ind w:firstLine="855"/>
        <w:divId w:val="8171909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воден транспорт - общо в размер на 186,6 хил. лв., от тях персонал 116,9 хил. лв., издръжка 62,7 хил. лв. и капиталови разходи 7,0 хил. лв.;</w:t>
      </w:r>
    </w:p>
    <w:p w:rsidR="00DC6FE3" w:rsidRDefault="00420E4C">
      <w:pPr>
        <w:spacing w:after="0" w:line="240" w:lineRule="auto"/>
        <w:ind w:firstLine="855"/>
        <w:divId w:val="14667717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железопътен транспорт - общо в размер на 213,9 хил. лв., от тях персонал 116,9 хил. лв., издръжка 74,0 хил. лв. и капиталови разходи 23,0 хил. лв.</w:t>
      </w:r>
    </w:p>
    <w:p w:rsidR="00DC6FE3" w:rsidRDefault="00420E4C">
      <w:pPr>
        <w:spacing w:after="0" w:line="240" w:lineRule="auto"/>
        <w:ind w:firstLine="855"/>
        <w:divId w:val="3622855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 </w:t>
      </w:r>
      <w:r>
        <w:rPr>
          <w:rFonts w:ascii="Times New Roman" w:eastAsia="Times New Roman" w:hAnsi="Times New Roman" w:cs="Times New Roman"/>
          <w:color w:val="000000"/>
          <w:sz w:val="24"/>
          <w:szCs w:val="24"/>
        </w:rPr>
        <w:t>(1) Приема бюджета на Министерството на електронното управление за 2022 г., както следва:</w:t>
      </w:r>
    </w:p>
    <w:tbl>
      <w:tblPr>
        <w:tblW w:w="0" w:type="auto"/>
        <w:tblInd w:w="57" w:type="dxa"/>
        <w:tblCellMar>
          <w:left w:w="0" w:type="dxa"/>
          <w:right w:w="0" w:type="dxa"/>
        </w:tblCellMar>
        <w:tblLook w:val="04A0" w:firstRow="1" w:lastRow="0" w:firstColumn="1" w:lastColumn="0" w:noHBand="0" w:noVBand="1"/>
      </w:tblPr>
      <w:tblGrid>
        <w:gridCol w:w="1322"/>
        <w:gridCol w:w="5863"/>
        <w:gridCol w:w="1810"/>
      </w:tblGrid>
      <w:tr w:rsidR="00DC6FE3">
        <w:trPr>
          <w:divId w:val="408236672"/>
          <w:trHeight w:val="283"/>
          <w:tblHeader/>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408236672"/>
          <w:trHeight w:val="283"/>
          <w:tblHeader/>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38 220,0</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34 531,2</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18 189,4</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3 688,8</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3 688,8</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38 220,0</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38 852,2</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-632,2</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-632,2</w:t>
            </w: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408236672"/>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85657458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6881024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1317"/>
        <w:gridCol w:w="5860"/>
        <w:gridCol w:w="1818"/>
      </w:tblGrid>
      <w:tr w:rsidR="00DC6FE3">
        <w:trPr>
          <w:divId w:val="1561819987"/>
          <w:trHeight w:val="283"/>
        </w:trPr>
        <w:tc>
          <w:tcPr>
            <w:tcW w:w="1366"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90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61819987"/>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61819987"/>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електронното управление</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38 220,0</w:t>
            </w:r>
          </w:p>
        </w:tc>
      </w:tr>
      <w:tr w:rsidR="00DC6FE3">
        <w:trPr>
          <w:divId w:val="1561819987"/>
          <w:trHeight w:val="283"/>
        </w:trPr>
        <w:tc>
          <w:tcPr>
            <w:tcW w:w="1366"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38 220,0</w:t>
            </w:r>
          </w:p>
        </w:tc>
      </w:tr>
    </w:tbl>
    <w:p w:rsidR="00DC6FE3" w:rsidRDefault="00420E4C">
      <w:pPr>
        <w:spacing w:after="0" w:line="240" w:lineRule="auto"/>
        <w:ind w:firstLine="855"/>
        <w:divId w:val="155963381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4554891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електронното управление, както следва:</w:t>
      </w:r>
    </w:p>
    <w:tbl>
      <w:tblPr>
        <w:tblW w:w="0" w:type="auto"/>
        <w:tblInd w:w="57" w:type="dxa"/>
        <w:tblCellMar>
          <w:left w:w="0" w:type="dxa"/>
          <w:right w:w="0" w:type="dxa"/>
        </w:tblCellMar>
        <w:tblLook w:val="04A0" w:firstRow="1" w:lastRow="0" w:firstColumn="1" w:lastColumn="0" w:noHBand="0" w:noVBand="1"/>
      </w:tblPr>
      <w:tblGrid>
        <w:gridCol w:w="1323"/>
        <w:gridCol w:w="5845"/>
        <w:gridCol w:w="1827"/>
      </w:tblGrid>
      <w:tr w:rsidR="00DC6FE3">
        <w:trPr>
          <w:divId w:val="1496726042"/>
          <w:trHeight w:val="141"/>
        </w:trPr>
        <w:tc>
          <w:tcPr>
            <w:tcW w:w="1366"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087"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900"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9672604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9672604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20 530,6</w:t>
            </w:r>
          </w:p>
        </w:tc>
      </w:tr>
      <w:tr w:rsidR="00DC6FE3">
        <w:trPr>
          <w:divId w:val="1496726042"/>
          <w:trHeight w:val="283"/>
        </w:trPr>
        <w:tc>
          <w:tcPr>
            <w:tcW w:w="1366"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087"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900" w:type="dxa"/>
            <w:tcBorders>
              <w:top w:val="nil"/>
              <w:left w:val="nil"/>
              <w:bottom w:val="single" w:sz="8" w:space="0" w:color="000000"/>
              <w:right w:val="single" w:sz="8" w:space="0" w:color="000000"/>
            </w:tcBorders>
            <w:tcMar>
              <w:top w:w="34"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19 830,6</w:t>
            </w:r>
          </w:p>
        </w:tc>
      </w:tr>
    </w:tbl>
    <w:p w:rsidR="00DC6FE3" w:rsidRDefault="00420E4C">
      <w:pPr>
        <w:spacing w:after="0" w:line="240" w:lineRule="auto"/>
        <w:ind w:firstLine="855"/>
        <w:divId w:val="118752207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895046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В разходите по ал. 1 са включени и разходите на Държавна агенция "Електронно управление" до нейното закриване и уреждането на свързаните със закриването правоотношения.</w:t>
      </w:r>
    </w:p>
    <w:p w:rsidR="00DC6FE3" w:rsidRDefault="00420E4C">
      <w:pPr>
        <w:spacing w:after="0" w:line="240" w:lineRule="auto"/>
        <w:ind w:firstLine="855"/>
        <w:divId w:val="1396392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 </w:t>
      </w:r>
      <w:r>
        <w:rPr>
          <w:rFonts w:ascii="Times New Roman" w:eastAsia="Times New Roman" w:hAnsi="Times New Roman" w:cs="Times New Roman"/>
          <w:color w:val="000000"/>
          <w:sz w:val="24"/>
          <w:szCs w:val="24"/>
        </w:rPr>
        <w:t>(1) Приема бюджета на Министерството на младежта и спорта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937"/>
        <w:gridCol w:w="6313"/>
        <w:gridCol w:w="1745"/>
      </w:tblGrid>
      <w:tr w:rsidR="00DC6FE3">
        <w:trPr>
          <w:divId w:val="1963606893"/>
          <w:trHeight w:val="300"/>
          <w:tblHeader/>
        </w:trPr>
        <w:tc>
          <w:tcPr>
            <w:tcW w:w="910"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611"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63606893"/>
          <w:trHeight w:val="300"/>
          <w:tblHeader/>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36 700,0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36 700,0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36 893,0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-193,0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123 535,9</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108 085,9</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17 664,2</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в т.ч. Персонал без делегирани бюджети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5 390,8</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73 436,8</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юридически лица с нестопанска цел</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73 256,8</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Текущи трансфери, обезщетения и помощи за домакинствата</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11 133,8</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15 450,0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14 750,0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Капиталови трансфери</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86 835,9</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84 586,1</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2 400,0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Получени трансфери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963606893"/>
          <w:trHeight w:val="29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-3 600,0</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-150,2</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-150,2</w:t>
            </w: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IV.</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63606893"/>
          <w:trHeight w:val="300"/>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1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3587929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65930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891"/>
        <w:gridCol w:w="6340"/>
        <w:gridCol w:w="1764"/>
      </w:tblGrid>
      <w:tr w:rsidR="00DC6FE3">
        <w:trPr>
          <w:divId w:val="211859700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спорта за учащи и спорта в свободното време</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22 991,4</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спорта за високи постижения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73 138,5</w:t>
            </w:r>
          </w:p>
        </w:tc>
      </w:tr>
      <w:tr w:rsidR="00DC6FE3">
        <w:trPr>
          <w:divId w:val="2118597007"/>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привеждането на спортните обекти и съоръжения във вид, отговарящ на съвременните международни стандарти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17 274,8</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усвояването и прилагането на добри международни практики за спорта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464,0</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младите хора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7 435,6</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2 231,6</w:t>
            </w:r>
          </w:p>
        </w:tc>
      </w:tr>
      <w:tr w:rsidR="00DC6FE3">
        <w:trPr>
          <w:divId w:val="21185970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123 535,9</w:t>
            </w:r>
          </w:p>
        </w:tc>
      </w:tr>
    </w:tbl>
    <w:p w:rsidR="00DC6FE3" w:rsidRDefault="00420E4C">
      <w:pPr>
        <w:spacing w:after="0" w:line="240" w:lineRule="auto"/>
        <w:ind w:firstLine="855"/>
        <w:divId w:val="4999282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7004249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Министерството на младежта и спорта,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1835223485"/>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3522348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3522348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98 035,1</w:t>
            </w:r>
          </w:p>
        </w:tc>
      </w:tr>
      <w:tr w:rsidR="00DC6FE3">
        <w:trPr>
          <w:divId w:val="183522348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97 985,1</w:t>
            </w:r>
          </w:p>
        </w:tc>
      </w:tr>
    </w:tbl>
    <w:p w:rsidR="00DC6FE3" w:rsidRDefault="00420E4C">
      <w:pPr>
        <w:spacing w:after="0" w:line="240" w:lineRule="auto"/>
        <w:ind w:firstLine="855"/>
        <w:divId w:val="1321809103"/>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7776066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28. </w:t>
      </w:r>
      <w:r>
        <w:rPr>
          <w:rFonts w:ascii="Times New Roman" w:eastAsia="Times New Roman" w:hAnsi="Times New Roman" w:cs="Times New Roman"/>
          <w:color w:val="000000"/>
          <w:sz w:val="24"/>
          <w:szCs w:val="24"/>
        </w:rPr>
        <w:t>(1) Приема бюджета на Държавната агенция "Национална сигурност"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157422645"/>
          <w:trHeight w:val="300"/>
          <w:tblHeader/>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7422645"/>
          <w:trHeight w:val="300"/>
          <w:tblHeader/>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33,6</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166,4</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138 289,7</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130 989,7</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123 822,2</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7 300,0</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7 300,0</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138 089,7</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139 118,9</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-1 029,2</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-1 029,2</w:t>
            </w: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5742264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7132604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66856398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891"/>
        <w:gridCol w:w="6340"/>
        <w:gridCol w:w="1764"/>
      </w:tblGrid>
      <w:tr w:rsidR="00DC6FE3">
        <w:trPr>
          <w:divId w:val="1083262183"/>
          <w:trHeight w:val="322"/>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r>
              <w:rPr>
                <w:rFonts w:ascii="Times New Roman" w:hAnsi="Times New Roman" w:cs="Times New Roman"/>
                <w:color w:val="000000"/>
                <w:sz w:val="24"/>
                <w:szCs w:val="24"/>
              </w:rPr>
              <w:br/>
              <w:t>(хил. лв.)</w:t>
            </w:r>
          </w:p>
        </w:tc>
      </w:tr>
      <w:tr w:rsidR="00DC6FE3">
        <w:trPr>
          <w:divId w:val="108326218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08326218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защитата на националната сигурност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138 289,7</w:t>
            </w:r>
          </w:p>
        </w:tc>
      </w:tr>
      <w:tr w:rsidR="00DC6FE3">
        <w:trPr>
          <w:divId w:val="1083262183"/>
          <w:trHeight w:val="315"/>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138 289,7</w:t>
            </w:r>
          </w:p>
        </w:tc>
      </w:tr>
    </w:tbl>
    <w:p w:rsidR="00DC6FE3" w:rsidRDefault="00420E4C">
      <w:pPr>
        <w:spacing w:after="0" w:line="240" w:lineRule="auto"/>
        <w:ind w:firstLine="855"/>
        <w:divId w:val="20543068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5557229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Държавната агенция "Национална сигурност", както следва:</w:t>
      </w:r>
    </w:p>
    <w:tbl>
      <w:tblPr>
        <w:tblW w:w="0" w:type="auto"/>
        <w:tblInd w:w="57" w:type="dxa"/>
        <w:tblCellMar>
          <w:left w:w="0" w:type="dxa"/>
          <w:right w:w="0" w:type="dxa"/>
        </w:tblCellMar>
        <w:tblLook w:val="04A0" w:firstRow="1" w:lastRow="0" w:firstColumn="1" w:lastColumn="0" w:noHBand="0" w:noVBand="1"/>
      </w:tblPr>
      <w:tblGrid>
        <w:gridCol w:w="892"/>
        <w:gridCol w:w="6316"/>
        <w:gridCol w:w="1787"/>
      </w:tblGrid>
      <w:tr w:rsidR="00DC6FE3">
        <w:trPr>
          <w:divId w:val="164010956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4010956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4010956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28 102,7</w:t>
            </w:r>
          </w:p>
        </w:tc>
      </w:tr>
      <w:tr w:rsidR="00DC6FE3">
        <w:trPr>
          <w:divId w:val="164010956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26 133,1</w:t>
            </w:r>
          </w:p>
        </w:tc>
      </w:tr>
    </w:tbl>
    <w:p w:rsidR="00DC6FE3" w:rsidRDefault="00420E4C">
      <w:pPr>
        <w:spacing w:after="0" w:line="240" w:lineRule="auto"/>
        <w:ind w:firstLine="855"/>
        <w:divId w:val="1274248328"/>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2134253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 </w:t>
      </w:r>
      <w:r>
        <w:rPr>
          <w:rFonts w:ascii="Times New Roman" w:eastAsia="Times New Roman" w:hAnsi="Times New Roman" w:cs="Times New Roman"/>
          <w:color w:val="000000"/>
          <w:sz w:val="24"/>
          <w:szCs w:val="24"/>
        </w:rPr>
        <w:t>(1) Приема бюджета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1639144523"/>
          <w:trHeight w:val="300"/>
          <w:tblHeader/>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39144523"/>
          <w:trHeight w:val="300"/>
          <w:tblHeader/>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4 461,3</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4 381,3</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3 325,3</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4 461,3</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4 461,3</w:t>
            </w: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391445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V.</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52058605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4754832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32"/>
        <w:gridCol w:w="1770"/>
      </w:tblGrid>
      <w:tr w:rsidR="00DC6FE3">
        <w:trPr>
          <w:divId w:val="1247303264"/>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47303264"/>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47303264"/>
          <w:trHeight w:val="34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"Архив на Държавна сигурност и разузнавателните служби на Българската народна армия"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4 461,3</w:t>
            </w:r>
          </w:p>
        </w:tc>
      </w:tr>
      <w:tr w:rsidR="00DC6FE3">
        <w:trPr>
          <w:divId w:val="1247303264"/>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4 461,3</w:t>
            </w:r>
          </w:p>
        </w:tc>
      </w:tr>
    </w:tbl>
    <w:p w:rsidR="00DC6FE3" w:rsidRDefault="00420E4C">
      <w:pPr>
        <w:spacing w:after="0" w:line="240" w:lineRule="auto"/>
        <w:ind w:firstLine="855"/>
        <w:divId w:val="146126026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88409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2047245075"/>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4724507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4724507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1 060,3</w:t>
            </w:r>
          </w:p>
        </w:tc>
      </w:tr>
      <w:tr w:rsidR="00DC6FE3">
        <w:trPr>
          <w:divId w:val="204724507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1 056,0</w:t>
            </w:r>
          </w:p>
        </w:tc>
      </w:tr>
    </w:tbl>
    <w:p w:rsidR="00DC6FE3" w:rsidRDefault="00420E4C">
      <w:pPr>
        <w:spacing w:after="0" w:line="240" w:lineRule="auto"/>
        <w:ind w:firstLine="855"/>
        <w:divId w:val="294453608"/>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963195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w:t>
      </w:r>
      <w:r>
        <w:rPr>
          <w:rFonts w:ascii="Times New Roman" w:eastAsia="Times New Roman" w:hAnsi="Times New Roman" w:cs="Times New Roman"/>
          <w:color w:val="000000"/>
          <w:sz w:val="24"/>
          <w:szCs w:val="24"/>
        </w:rPr>
        <w:t>(1) Приема бюджета на Комисията за защита от дискриминация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65792164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3 288,1</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3 088,1</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2 357,5</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3 288,1</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3 288,1</w:t>
            </w: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579216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0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3324937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927171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2"/>
        <w:gridCol w:w="6334"/>
        <w:gridCol w:w="1769"/>
      </w:tblGrid>
      <w:tr w:rsidR="00DC6FE3">
        <w:trPr>
          <w:divId w:val="822769695"/>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82276969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82276969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"Противодействие и защита на гражданите от дискриминация"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3 288,1</w:t>
            </w:r>
          </w:p>
        </w:tc>
      </w:tr>
      <w:tr w:rsidR="00DC6FE3">
        <w:trPr>
          <w:divId w:val="82276969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3 288,1</w:t>
            </w:r>
          </w:p>
        </w:tc>
      </w:tr>
    </w:tbl>
    <w:p w:rsidR="00DC6FE3" w:rsidRDefault="00420E4C">
      <w:pPr>
        <w:spacing w:after="0" w:line="240" w:lineRule="auto"/>
        <w:ind w:firstLine="855"/>
        <w:divId w:val="20300647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8756279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защита от дискриминация,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79652810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965281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965281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920,2</w:t>
            </w:r>
          </w:p>
        </w:tc>
      </w:tr>
      <w:tr w:rsidR="00DC6FE3">
        <w:trPr>
          <w:divId w:val="79652810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909,6</w:t>
            </w:r>
          </w:p>
        </w:tc>
      </w:tr>
    </w:tbl>
    <w:p w:rsidR="00DC6FE3" w:rsidRDefault="00420E4C">
      <w:pPr>
        <w:spacing w:after="0" w:line="240" w:lineRule="auto"/>
        <w:ind w:firstLine="855"/>
        <w:divId w:val="129328892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5165331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31. </w:t>
      </w:r>
      <w:r>
        <w:rPr>
          <w:rFonts w:ascii="Times New Roman" w:eastAsia="Times New Roman" w:hAnsi="Times New Roman" w:cs="Times New Roman"/>
          <w:color w:val="000000"/>
          <w:sz w:val="24"/>
          <w:szCs w:val="24"/>
        </w:rPr>
        <w:t>(1) Приема бюджета на Комисията за защита на личните данни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803159851"/>
          <w:trHeight w:val="283"/>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700,0</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700,0</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700,0</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3 732,7</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3 302,7</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2 688,8</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430,0</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430,0</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3 032,7</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3 032,7</w:t>
            </w: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803159851"/>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337687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049914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31"/>
        <w:gridCol w:w="1771"/>
      </w:tblGrid>
      <w:tr w:rsidR="00DC6FE3">
        <w:trPr>
          <w:divId w:val="1181511225"/>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8151122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8151122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"Защита на личните данни на физическите лица"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3 732,7</w:t>
            </w:r>
          </w:p>
        </w:tc>
      </w:tr>
      <w:tr w:rsidR="00DC6FE3">
        <w:trPr>
          <w:divId w:val="118151122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3 732,7</w:t>
            </w:r>
          </w:p>
        </w:tc>
      </w:tr>
    </w:tbl>
    <w:p w:rsidR="00DC6FE3" w:rsidRDefault="00420E4C">
      <w:pPr>
        <w:spacing w:after="0" w:line="240" w:lineRule="auto"/>
        <w:ind w:firstLine="855"/>
        <w:divId w:val="198562183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1863357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защита на личните данни,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86625967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86625967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86625967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1 028,9</w:t>
            </w:r>
          </w:p>
        </w:tc>
      </w:tr>
      <w:tr w:rsidR="00DC6FE3">
        <w:trPr>
          <w:divId w:val="86625967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1 028,9</w:t>
            </w:r>
          </w:p>
        </w:tc>
      </w:tr>
    </w:tbl>
    <w:p w:rsidR="00DC6FE3" w:rsidRDefault="00420E4C">
      <w:pPr>
        <w:spacing w:after="0" w:line="240" w:lineRule="auto"/>
        <w:ind w:firstLine="855"/>
        <w:divId w:val="128839383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2766409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 </w:t>
      </w:r>
      <w:r>
        <w:rPr>
          <w:rFonts w:ascii="Times New Roman" w:eastAsia="Times New Roman" w:hAnsi="Times New Roman" w:cs="Times New Roman"/>
          <w:color w:val="000000"/>
          <w:sz w:val="24"/>
          <w:szCs w:val="24"/>
        </w:rPr>
        <w:t>(1) Приема бюджета на Комисията за противодействие на корупцията и за отнемане на незаконно придобитото имущество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958218890"/>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24 679,9</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22 959,9</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18 294,2</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1 720,0</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1 720,0</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24 639,9</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24 639,9</w:t>
            </w: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95821889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976912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8297136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2"/>
        <w:gridCol w:w="6332"/>
        <w:gridCol w:w="1771"/>
      </w:tblGrid>
      <w:tr w:rsidR="00DC6FE3">
        <w:trPr>
          <w:divId w:val="1273712040"/>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(хил. лв.)</w:t>
            </w:r>
          </w:p>
        </w:tc>
      </w:tr>
      <w:tr w:rsidR="00DC6FE3">
        <w:trPr>
          <w:divId w:val="127371204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73712040"/>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"Осъществяване на превенция и противодействие на корупцията и публичност на имуществото на лицата, заемащи висши публични длъжности"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24 679,9</w:t>
            </w:r>
          </w:p>
        </w:tc>
      </w:tr>
      <w:tr w:rsidR="00DC6FE3">
        <w:trPr>
          <w:divId w:val="127371204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24 679,9</w:t>
            </w:r>
          </w:p>
        </w:tc>
      </w:tr>
    </w:tbl>
    <w:p w:rsidR="00DC6FE3" w:rsidRDefault="00420E4C">
      <w:pPr>
        <w:spacing w:after="0" w:line="240" w:lineRule="auto"/>
        <w:ind w:firstLine="855"/>
        <w:divId w:val="688145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081754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противодействие на корупцията и за отнемане на незаконно придобитото имущество,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88699758"/>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886997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886997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6 185,7</w:t>
            </w:r>
          </w:p>
        </w:tc>
      </w:tr>
      <w:tr w:rsidR="00DC6FE3">
        <w:trPr>
          <w:divId w:val="886997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6 185,7</w:t>
            </w:r>
          </w:p>
        </w:tc>
      </w:tr>
    </w:tbl>
    <w:p w:rsidR="00DC6FE3" w:rsidRDefault="00420E4C">
      <w:pPr>
        <w:spacing w:after="0" w:line="240" w:lineRule="auto"/>
        <w:ind w:firstLine="855"/>
        <w:divId w:val="1558855045"/>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1485973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 </w:t>
      </w:r>
      <w:r>
        <w:rPr>
          <w:rFonts w:ascii="Times New Roman" w:eastAsia="Times New Roman" w:hAnsi="Times New Roman" w:cs="Times New Roman"/>
          <w:color w:val="000000"/>
          <w:sz w:val="24"/>
          <w:szCs w:val="24"/>
        </w:rPr>
        <w:t>(1) Приема бюджета на Националната служба за охрана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2143158981"/>
          <w:trHeight w:val="300"/>
          <w:tblHeader/>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143158981"/>
          <w:trHeight w:val="300"/>
          <w:tblHeader/>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300,0</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300,0</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300,0</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48 156,3</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47 356,3</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43 400,3</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800,0</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800,0</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III.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47 856,3</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47 856,3</w:t>
            </w: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14315898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8137183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7794453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31"/>
        <w:gridCol w:w="1771"/>
      </w:tblGrid>
      <w:tr w:rsidR="00DC6FE3">
        <w:trPr>
          <w:divId w:val="633948036"/>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33948036"/>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33948036"/>
          <w:trHeight w:val="34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"Осигуряване безопасността на охраняваните лица и обекти и предоставяне на специализиран транспорт"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48 156,3</w:t>
            </w:r>
          </w:p>
        </w:tc>
      </w:tr>
      <w:tr w:rsidR="00DC6FE3">
        <w:trPr>
          <w:divId w:val="633948036"/>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48 156,3</w:t>
            </w:r>
          </w:p>
        </w:tc>
      </w:tr>
    </w:tbl>
    <w:p w:rsidR="00DC6FE3" w:rsidRDefault="00420E4C">
      <w:pPr>
        <w:spacing w:after="0" w:line="240" w:lineRule="auto"/>
        <w:ind w:firstLine="855"/>
        <w:divId w:val="10634054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3336462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Националната служба за охрана,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123411939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341193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341193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4 600,0</w:t>
            </w:r>
          </w:p>
        </w:tc>
      </w:tr>
      <w:tr w:rsidR="00DC6FE3">
        <w:trPr>
          <w:divId w:val="12341193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4 600,0</w:t>
            </w:r>
          </w:p>
        </w:tc>
      </w:tr>
    </w:tbl>
    <w:p w:rsidR="00DC6FE3" w:rsidRDefault="00420E4C">
      <w:pPr>
        <w:spacing w:after="0" w:line="240" w:lineRule="auto"/>
        <w:ind w:firstLine="855"/>
        <w:divId w:val="368258628"/>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770268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 </w:t>
      </w:r>
      <w:r>
        <w:rPr>
          <w:rFonts w:ascii="Times New Roman" w:eastAsia="Times New Roman" w:hAnsi="Times New Roman" w:cs="Times New Roman"/>
          <w:color w:val="000000"/>
          <w:sz w:val="24"/>
          <w:szCs w:val="24"/>
        </w:rPr>
        <w:t>(1) Приема бюджета на Държавната агенция "Разузнаване"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339"/>
        <w:gridCol w:w="1757"/>
      </w:tblGrid>
      <w:tr w:rsidR="00DC6FE3">
        <w:trPr>
          <w:divId w:val="2001426705"/>
          <w:trHeight w:val="41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(хил. лв.)</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43 627,7</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42 677,7</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950,0</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950,0</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43 627,7</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43 627,7</w:t>
            </w: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0142670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0130951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9386331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892"/>
        <w:gridCol w:w="6840"/>
        <w:gridCol w:w="1263"/>
      </w:tblGrid>
      <w:tr w:rsidR="00DC6FE3">
        <w:trPr>
          <w:divId w:val="1555196269"/>
          <w:trHeight w:val="283"/>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12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3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555196269"/>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12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555196269"/>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712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информационно-аналитичното обезпечаване на държавното ръководство, подпомагащо процеса на вземане на решения с цел защита на националната сигурност и интересите на Република България</w:t>
            </w:r>
          </w:p>
        </w:tc>
        <w:tc>
          <w:tcPr>
            <w:tcW w:w="13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43 627,7</w:t>
            </w:r>
          </w:p>
        </w:tc>
      </w:tr>
      <w:tr w:rsidR="00DC6FE3">
        <w:trPr>
          <w:divId w:val="1555196269"/>
          <w:trHeight w:val="283"/>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12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3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43 627,7</w:t>
            </w:r>
          </w:p>
        </w:tc>
      </w:tr>
    </w:tbl>
    <w:p w:rsidR="00DC6FE3" w:rsidRDefault="00420E4C">
      <w:pPr>
        <w:spacing w:after="0" w:line="240" w:lineRule="auto"/>
        <w:ind w:firstLine="855"/>
        <w:divId w:val="17681935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815640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Държавната агенция "Разузнаване", както следва:</w:t>
      </w:r>
    </w:p>
    <w:tbl>
      <w:tblPr>
        <w:tblW w:w="0" w:type="auto"/>
        <w:tblInd w:w="57" w:type="dxa"/>
        <w:tblCellMar>
          <w:left w:w="0" w:type="dxa"/>
          <w:right w:w="0" w:type="dxa"/>
        </w:tblCellMar>
        <w:tblLook w:val="04A0" w:firstRow="1" w:lastRow="0" w:firstColumn="1" w:lastColumn="0" w:noHBand="0" w:noVBand="1"/>
      </w:tblPr>
      <w:tblGrid>
        <w:gridCol w:w="893"/>
        <w:gridCol w:w="6329"/>
        <w:gridCol w:w="1773"/>
      </w:tblGrid>
      <w:tr w:rsidR="00DC6FE3">
        <w:trPr>
          <w:divId w:val="139078220"/>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60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3907822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3907822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11 586,0</w:t>
            </w:r>
          </w:p>
        </w:tc>
      </w:tr>
      <w:tr w:rsidR="00DC6FE3">
        <w:trPr>
          <w:divId w:val="13907822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60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12 492,0</w:t>
            </w:r>
          </w:p>
        </w:tc>
      </w:tr>
    </w:tbl>
    <w:p w:rsidR="00DC6FE3" w:rsidRDefault="00420E4C">
      <w:pPr>
        <w:spacing w:after="0" w:line="240" w:lineRule="auto"/>
        <w:ind w:firstLine="855"/>
        <w:divId w:val="299312796"/>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658780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 </w:t>
      </w:r>
      <w:r>
        <w:rPr>
          <w:rFonts w:ascii="Times New Roman" w:eastAsia="Times New Roman" w:hAnsi="Times New Roman" w:cs="Times New Roman"/>
          <w:color w:val="000000"/>
          <w:sz w:val="24"/>
          <w:szCs w:val="24"/>
        </w:rPr>
        <w:t>(1) Приема бюджета на Националния статистически институт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1378167251"/>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950,0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950,0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950,0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28 603,5</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25 119,5</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21 478,0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3 484,0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3 484,0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27 653,5</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28 153,5</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Трансфери между бюджети и сметки за средствата от Европейския съюз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-500,0</w:t>
            </w: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7816725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3121004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9487809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5"/>
        <w:gridCol w:w="1637"/>
      </w:tblGrid>
      <w:tr w:rsidR="00DC6FE3">
        <w:trPr>
          <w:divId w:val="1657568996"/>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5756899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57568996"/>
          <w:trHeight w:val="6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"Безпристрастна, обективна, навременна и точна информация за състоянието на Република България"</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28 603,5</w:t>
            </w:r>
          </w:p>
        </w:tc>
      </w:tr>
      <w:tr w:rsidR="00DC6FE3">
        <w:trPr>
          <w:divId w:val="165756899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28 603,5</w:t>
            </w:r>
          </w:p>
        </w:tc>
      </w:tr>
    </w:tbl>
    <w:p w:rsidR="00DC6FE3" w:rsidRDefault="00420E4C">
      <w:pPr>
        <w:spacing w:after="0" w:line="240" w:lineRule="auto"/>
        <w:ind w:firstLine="855"/>
        <w:divId w:val="1186671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763445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Националния статистически институт,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655135432"/>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55135432"/>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55135432"/>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7 210,5</w:t>
            </w:r>
          </w:p>
        </w:tc>
      </w:tr>
      <w:tr w:rsidR="00DC6FE3">
        <w:trPr>
          <w:divId w:val="1655135432"/>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7 010,5</w:t>
            </w:r>
          </w:p>
        </w:tc>
      </w:tr>
    </w:tbl>
    <w:p w:rsidR="00DC6FE3" w:rsidRDefault="00420E4C">
      <w:pPr>
        <w:spacing w:after="0" w:line="240" w:lineRule="auto"/>
        <w:ind w:firstLine="855"/>
        <w:divId w:val="1891378101"/>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86540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 </w:t>
      </w:r>
      <w:r>
        <w:rPr>
          <w:rFonts w:ascii="Times New Roman" w:eastAsia="Times New Roman" w:hAnsi="Times New Roman" w:cs="Times New Roman"/>
          <w:color w:val="000000"/>
          <w:sz w:val="24"/>
          <w:szCs w:val="24"/>
        </w:rPr>
        <w:t>(1) Приема бюджета на Комисията за защита на конкуренцията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1921987071"/>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6 000,0</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4 000,0</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5 971,6</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5 771,6</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5 023,1</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921987071"/>
          <w:trHeight w:val="315"/>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w:t>
            </w: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9219870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8327429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85340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1"/>
        <w:gridCol w:w="6471"/>
        <w:gridCol w:w="1633"/>
      </w:tblGrid>
      <w:tr w:rsidR="00DC6FE3">
        <w:trPr>
          <w:divId w:val="172689471"/>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26894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2689471"/>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"Защита на конкуренцията и контрол на законосъобразността при процедурите по възлагане на обществени поръчки и предоставяне на концесии"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5 971,6</w:t>
            </w:r>
          </w:p>
        </w:tc>
      </w:tr>
      <w:tr w:rsidR="00DC6FE3">
        <w:trPr>
          <w:divId w:val="1726894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5 971,6</w:t>
            </w:r>
          </w:p>
        </w:tc>
      </w:tr>
    </w:tbl>
    <w:p w:rsidR="00DC6FE3" w:rsidRDefault="00420E4C">
      <w:pPr>
        <w:spacing w:after="0" w:line="240" w:lineRule="auto"/>
        <w:ind w:firstLine="855"/>
        <w:divId w:val="12441022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8685255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защита на конкуренцията,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212029801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12029801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12029801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1 293,5</w:t>
            </w:r>
          </w:p>
        </w:tc>
      </w:tr>
      <w:tr w:rsidR="00DC6FE3">
        <w:trPr>
          <w:divId w:val="212029801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928,5</w:t>
            </w:r>
          </w:p>
        </w:tc>
      </w:tr>
    </w:tbl>
    <w:p w:rsidR="00DC6FE3" w:rsidRDefault="00420E4C">
      <w:pPr>
        <w:spacing w:after="0" w:line="240" w:lineRule="auto"/>
        <w:ind w:firstLine="855"/>
        <w:divId w:val="12397087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0628677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 </w:t>
      </w:r>
      <w:r>
        <w:rPr>
          <w:rFonts w:ascii="Times New Roman" w:eastAsia="Times New Roman" w:hAnsi="Times New Roman" w:cs="Times New Roman"/>
          <w:color w:val="000000"/>
          <w:sz w:val="24"/>
          <w:szCs w:val="24"/>
        </w:rPr>
        <w:t>(1) Приема бюджета на Комисията за регулиране на съобщенията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1363743737"/>
          <w:trHeight w:val="300"/>
          <w:tblHeader/>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363743737"/>
          <w:trHeight w:val="300"/>
          <w:tblHeader/>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51 110,0</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51 110,0</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50 860,0</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250,0</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18 577,9</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10 715,1</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7 935,4</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7 862,8</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7 862,8</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-32 532,1</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с други бюджетни организации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-32 532,1</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i/>
                <w:iCs/>
                <w:color w:val="000000"/>
                <w:sz w:val="24"/>
                <w:szCs w:val="24"/>
              </w:rPr>
              <w:t>Предоставени трансфери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-32 532,1</w:t>
            </w:r>
          </w:p>
        </w:tc>
      </w:tr>
      <w:tr w:rsidR="00DC6FE3">
        <w:trPr>
          <w:divId w:val="136374373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363743737"/>
          <w:trHeight w:val="285"/>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1091999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16522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4"/>
        <w:gridCol w:w="1638"/>
      </w:tblGrid>
      <w:tr w:rsidR="00DC6FE3">
        <w:trPr>
          <w:divId w:val="91725189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9172518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9172518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"Електронни съобщения и пощенски услуги"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18 577,9</w:t>
            </w:r>
          </w:p>
        </w:tc>
      </w:tr>
      <w:tr w:rsidR="00DC6FE3">
        <w:trPr>
          <w:divId w:val="9172518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18 577,9</w:t>
            </w:r>
          </w:p>
        </w:tc>
      </w:tr>
    </w:tbl>
    <w:p w:rsidR="00DC6FE3" w:rsidRDefault="00420E4C">
      <w:pPr>
        <w:spacing w:after="0" w:line="240" w:lineRule="auto"/>
        <w:ind w:firstLine="855"/>
        <w:divId w:val="2590710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4185989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регулиране на съобщенията,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44534858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(хил. лв.)</w:t>
            </w:r>
          </w:p>
        </w:tc>
      </w:tr>
      <w:tr w:rsidR="00DC6FE3">
        <w:trPr>
          <w:divId w:val="144534858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4534858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12 792,5</w:t>
            </w:r>
          </w:p>
        </w:tc>
      </w:tr>
      <w:tr w:rsidR="00DC6FE3">
        <w:trPr>
          <w:divId w:val="144534858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10 572,5</w:t>
            </w:r>
          </w:p>
        </w:tc>
      </w:tr>
    </w:tbl>
    <w:p w:rsidR="00DC6FE3" w:rsidRDefault="00420E4C">
      <w:pPr>
        <w:spacing w:after="0" w:line="240" w:lineRule="auto"/>
        <w:ind w:firstLine="855"/>
        <w:divId w:val="55111448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419254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 </w:t>
      </w:r>
      <w:r>
        <w:rPr>
          <w:rFonts w:ascii="Times New Roman" w:eastAsia="Times New Roman" w:hAnsi="Times New Roman" w:cs="Times New Roman"/>
          <w:color w:val="000000"/>
          <w:sz w:val="24"/>
          <w:szCs w:val="24"/>
        </w:rPr>
        <w:t>(1) Приема бюджета на Съвета за електронни медии за 2022 г., както следва:</w:t>
      </w:r>
    </w:p>
    <w:tbl>
      <w:tblPr>
        <w:tblW w:w="0" w:type="auto"/>
        <w:tblInd w:w="85" w:type="dxa"/>
        <w:tblCellMar>
          <w:left w:w="0" w:type="dxa"/>
          <w:right w:w="0" w:type="dxa"/>
        </w:tblCellMar>
        <w:tblLook w:val="04A0" w:firstRow="1" w:lastRow="0" w:firstColumn="1" w:lastColumn="0" w:noHBand="0" w:noVBand="1"/>
      </w:tblPr>
      <w:tblGrid>
        <w:gridCol w:w="629"/>
        <w:gridCol w:w="6773"/>
        <w:gridCol w:w="1565"/>
      </w:tblGrid>
      <w:tr w:rsidR="00DC6FE3">
        <w:trPr>
          <w:divId w:val="1935744733"/>
          <w:trHeight w:val="141"/>
        </w:trPr>
        <w:tc>
          <w:tcPr>
            <w:tcW w:w="636"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3" w:type="dxa"/>
            <w:tcBorders>
              <w:top w:val="single" w:sz="8" w:space="0" w:color="000000"/>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631" w:type="dxa"/>
            <w:tcBorders>
              <w:top w:val="single" w:sz="8" w:space="0" w:color="000000"/>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DC6FE3">
            <w:pPr>
              <w:spacing w:after="0" w:line="240" w:lineRule="auto"/>
              <w:rPr>
                <w:rFonts w:ascii="Times New Roman" w:hAnsi="Times New Roman" w:cs="Times New Roman"/>
                <w:sz w:val="24"/>
                <w:szCs w:val="24"/>
              </w:rPr>
            </w:pP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2 533,9</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2 453,9</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DC6FE3">
            <w:pPr>
              <w:spacing w:after="0" w:line="240" w:lineRule="auto"/>
              <w:rPr>
                <w:rFonts w:ascii="Times New Roman" w:hAnsi="Times New Roman" w:cs="Times New Roman"/>
                <w:sz w:val="24"/>
                <w:szCs w:val="24"/>
              </w:rPr>
            </w:pP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DC6FE3">
            <w:pPr>
              <w:spacing w:after="0" w:line="240" w:lineRule="auto"/>
              <w:rPr>
                <w:rFonts w:ascii="Times New Roman" w:hAnsi="Times New Roman" w:cs="Times New Roman"/>
                <w:sz w:val="24"/>
                <w:szCs w:val="24"/>
              </w:rPr>
            </w:pP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1 833,5</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III.</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1 333,9</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1 333,9</w:t>
            </w: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IV.</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DC6FE3">
            <w:pPr>
              <w:spacing w:after="0" w:line="240" w:lineRule="auto"/>
              <w:rPr>
                <w:rFonts w:ascii="Times New Roman" w:hAnsi="Times New Roman" w:cs="Times New Roman"/>
                <w:sz w:val="24"/>
                <w:szCs w:val="24"/>
              </w:rPr>
            </w:pPr>
          </w:p>
        </w:tc>
      </w:tr>
      <w:tr w:rsidR="00DC6FE3">
        <w:trPr>
          <w:divId w:val="1935744733"/>
          <w:trHeight w:val="283"/>
        </w:trPr>
        <w:tc>
          <w:tcPr>
            <w:tcW w:w="636" w:type="dxa"/>
            <w:tcBorders>
              <w:top w:val="nil"/>
              <w:left w:val="single" w:sz="8" w:space="0" w:color="000000"/>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V.</w:t>
            </w:r>
          </w:p>
        </w:tc>
        <w:tc>
          <w:tcPr>
            <w:tcW w:w="7083"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631" w:type="dxa"/>
            <w:tcBorders>
              <w:top w:val="nil"/>
              <w:left w:val="nil"/>
              <w:bottom w:val="single" w:sz="8" w:space="0" w:color="000000"/>
              <w:right w:val="single" w:sz="8" w:space="0" w:color="000000"/>
            </w:tcBorders>
            <w:tcMar>
              <w:top w:w="85" w:type="dxa"/>
              <w:left w:w="85" w:type="dxa"/>
              <w:bottom w:w="85" w:type="dxa"/>
              <w:right w:w="85"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910635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852981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620"/>
        <w:gridCol w:w="6797"/>
        <w:gridCol w:w="1578"/>
      </w:tblGrid>
      <w:tr w:rsidR="00DC6FE3">
        <w:trPr>
          <w:divId w:val="1477600824"/>
          <w:trHeight w:val="141"/>
        </w:trPr>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63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77600824"/>
          <w:trHeight w:val="283"/>
        </w:trPr>
        <w:tc>
          <w:tcPr>
            <w:tcW w:w="6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3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77600824"/>
          <w:trHeight w:val="283"/>
        </w:trPr>
        <w:tc>
          <w:tcPr>
            <w:tcW w:w="6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Функционална област "Регулиране на радио и телевизионния пазар"</w:t>
            </w:r>
          </w:p>
        </w:tc>
        <w:tc>
          <w:tcPr>
            <w:tcW w:w="163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2 533,9</w:t>
            </w:r>
          </w:p>
        </w:tc>
      </w:tr>
      <w:tr w:rsidR="00DC6FE3">
        <w:trPr>
          <w:divId w:val="1477600824"/>
          <w:trHeight w:val="283"/>
        </w:trPr>
        <w:tc>
          <w:tcPr>
            <w:tcW w:w="6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63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2 533,9</w:t>
            </w:r>
          </w:p>
        </w:tc>
      </w:tr>
    </w:tbl>
    <w:p w:rsidR="00DC6FE3" w:rsidRDefault="00420E4C">
      <w:pPr>
        <w:spacing w:after="0" w:line="240" w:lineRule="auto"/>
        <w:ind w:firstLine="855"/>
        <w:divId w:val="72610477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49449093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Съвета за електронни медии, както следва:</w:t>
      </w:r>
    </w:p>
    <w:tbl>
      <w:tblPr>
        <w:tblW w:w="0" w:type="auto"/>
        <w:tblInd w:w="57" w:type="dxa"/>
        <w:tblCellMar>
          <w:left w:w="0" w:type="dxa"/>
          <w:right w:w="0" w:type="dxa"/>
        </w:tblCellMar>
        <w:tblLook w:val="04A0" w:firstRow="1" w:lastRow="0" w:firstColumn="1" w:lastColumn="0" w:noHBand="0" w:noVBand="1"/>
      </w:tblPr>
      <w:tblGrid>
        <w:gridCol w:w="620"/>
        <w:gridCol w:w="6796"/>
        <w:gridCol w:w="1579"/>
      </w:tblGrid>
      <w:tr w:rsidR="00DC6FE3">
        <w:trPr>
          <w:divId w:val="301623256"/>
          <w:trHeight w:val="141"/>
        </w:trPr>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8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63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01623256"/>
          <w:trHeight w:val="283"/>
        </w:trPr>
        <w:tc>
          <w:tcPr>
            <w:tcW w:w="6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0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3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01623256"/>
          <w:trHeight w:val="283"/>
        </w:trPr>
        <w:tc>
          <w:tcPr>
            <w:tcW w:w="6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63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694,4</w:t>
            </w:r>
          </w:p>
        </w:tc>
      </w:tr>
      <w:tr w:rsidR="00DC6FE3">
        <w:trPr>
          <w:divId w:val="301623256"/>
          <w:trHeight w:val="283"/>
        </w:trPr>
        <w:tc>
          <w:tcPr>
            <w:tcW w:w="6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70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63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694,4</w:t>
            </w:r>
          </w:p>
        </w:tc>
      </w:tr>
    </w:tbl>
    <w:p w:rsidR="00DC6FE3" w:rsidRDefault="00420E4C">
      <w:pPr>
        <w:spacing w:after="0" w:line="240" w:lineRule="auto"/>
        <w:ind w:firstLine="855"/>
        <w:divId w:val="2017611351"/>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4204958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 </w:t>
      </w:r>
      <w:r>
        <w:rPr>
          <w:rFonts w:ascii="Times New Roman" w:eastAsia="Times New Roman" w:hAnsi="Times New Roman" w:cs="Times New Roman"/>
          <w:color w:val="000000"/>
          <w:sz w:val="24"/>
          <w:szCs w:val="24"/>
        </w:rPr>
        <w:t>(1) Приема бюджета на Комисията за енергийно и водно регулиране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170578924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11 000,0</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11 000,0</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10 909,9</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81,0</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80 007,4</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79 831,4</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8 086,4</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176,0</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176,0</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69 007,4</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69 007,4</w:t>
            </w: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0578924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6635051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38926114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4"/>
        <w:gridCol w:w="1638"/>
      </w:tblGrid>
      <w:tr w:rsidR="00DC6FE3">
        <w:trPr>
          <w:divId w:val="61414444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1414444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1414444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"Държавна регулация в енергетиката и ВиК сектора"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80 007,4</w:t>
            </w:r>
          </w:p>
        </w:tc>
      </w:tr>
      <w:tr w:rsidR="00DC6FE3">
        <w:trPr>
          <w:divId w:val="61414444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80 007,4</w:t>
            </w:r>
          </w:p>
        </w:tc>
      </w:tr>
    </w:tbl>
    <w:p w:rsidR="00DC6FE3" w:rsidRDefault="00420E4C">
      <w:pPr>
        <w:spacing w:after="0" w:line="240" w:lineRule="auto"/>
        <w:ind w:firstLine="855"/>
        <w:divId w:val="2156317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1243521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енергийно и водно регулиране,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899169200"/>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89916920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89916920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71 881,0</w:t>
            </w:r>
          </w:p>
        </w:tc>
      </w:tr>
      <w:tr w:rsidR="00DC6FE3">
        <w:trPr>
          <w:divId w:val="89916920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71 881,0</w:t>
            </w:r>
          </w:p>
        </w:tc>
      </w:tr>
    </w:tbl>
    <w:p w:rsidR="00DC6FE3" w:rsidRDefault="00420E4C">
      <w:pPr>
        <w:spacing w:after="0" w:line="240" w:lineRule="auto"/>
        <w:ind w:firstLine="855"/>
        <w:divId w:val="1160731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410204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Утвърждава целеви разходи за издръжка, в т.ч. разходи за съдебни обезщетения и разноски, общо в размер на 70 000,0 хил. лв., които не могат да бъдат разходвани за други цели.</w:t>
      </w:r>
    </w:p>
    <w:tbl>
      <w:tblPr>
        <w:tblW w:w="0" w:type="auto"/>
        <w:tblInd w:w="57" w:type="dxa"/>
        <w:tblCellMar>
          <w:left w:w="0" w:type="dxa"/>
          <w:right w:w="0" w:type="dxa"/>
        </w:tblCellMar>
        <w:tblLook w:val="04A0" w:firstRow="1" w:lastRow="0" w:firstColumn="1" w:lastColumn="0" w:noHBand="0" w:noVBand="1"/>
      </w:tblPr>
      <w:tblGrid>
        <w:gridCol w:w="900"/>
        <w:gridCol w:w="6486"/>
        <w:gridCol w:w="1629"/>
      </w:tblGrid>
      <w:tr w:rsidR="00DC6FE3">
        <w:trPr>
          <w:divId w:val="1761750214"/>
          <w:trHeight w:val="300"/>
        </w:trPr>
        <w:tc>
          <w:tcPr>
            <w:tcW w:w="9356" w:type="dxa"/>
            <w:gridSpan w:val="3"/>
            <w:tcBorders>
              <w:top w:val="nil"/>
              <w:left w:val="nil"/>
              <w:bottom w:val="single" w:sz="8" w:space="0" w:color="000000"/>
              <w:right w:val="nil"/>
            </w:tcBorders>
            <w:tcMar>
              <w:top w:w="57" w:type="dxa"/>
              <w:left w:w="57" w:type="dxa"/>
              <w:bottom w:w="113" w:type="dxa"/>
              <w:right w:w="57" w:type="dxa"/>
            </w:tcMar>
            <w:hideMark/>
          </w:tcPr>
          <w:p w:rsidR="00DC6FE3" w:rsidRDefault="00420E4C">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sz w:val="24"/>
                <w:szCs w:val="24"/>
              </w:rPr>
              <w:t>Чл. 40. (1) Приема бюджета на Агенцията за ядрено регулиране за 2022 г., както следва:</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8 500,0</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8 500,0</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8 500,0</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7 517,2</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7 347,2</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3 956,8</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170,0</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170,0</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-982,8</w:t>
            </w:r>
          </w:p>
        </w:tc>
      </w:tr>
      <w:tr w:rsidR="00DC6FE3">
        <w:trPr>
          <w:divId w:val="1761750214"/>
          <w:trHeight w:val="27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-982,8</w:t>
            </w: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761750214"/>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69156683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811605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4"/>
        <w:gridCol w:w="1638"/>
      </w:tblGrid>
      <w:tr w:rsidR="00DC6FE3">
        <w:trPr>
          <w:divId w:val="758020770"/>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5802077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58020770"/>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"Регулация на ядрената безопасност и радиационната защита на Република България"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7 517,2</w:t>
            </w:r>
          </w:p>
        </w:tc>
      </w:tr>
      <w:tr w:rsidR="00DC6FE3">
        <w:trPr>
          <w:divId w:val="75802077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7 517,2</w:t>
            </w:r>
          </w:p>
        </w:tc>
      </w:tr>
    </w:tbl>
    <w:p w:rsidR="00DC6FE3" w:rsidRDefault="00420E4C">
      <w:pPr>
        <w:spacing w:after="0" w:line="240" w:lineRule="auto"/>
        <w:ind w:firstLine="855"/>
        <w:divId w:val="4790055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7669097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Агенцията за ядрено регулиране,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72544982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7254498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7254498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3 540,4</w:t>
            </w:r>
          </w:p>
        </w:tc>
      </w:tr>
      <w:tr w:rsidR="00DC6FE3">
        <w:trPr>
          <w:divId w:val="172544982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3 540,4</w:t>
            </w:r>
          </w:p>
        </w:tc>
      </w:tr>
    </w:tbl>
    <w:p w:rsidR="00DC6FE3" w:rsidRDefault="00420E4C">
      <w:pPr>
        <w:spacing w:after="0" w:line="240" w:lineRule="auto"/>
        <w:ind w:firstLine="855"/>
        <w:divId w:val="1384134078"/>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087849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w:t>
      </w:r>
      <w:r>
        <w:rPr>
          <w:rFonts w:ascii="Times New Roman" w:eastAsia="Times New Roman" w:hAnsi="Times New Roman" w:cs="Times New Roman"/>
          <w:color w:val="000000"/>
          <w:sz w:val="24"/>
          <w:szCs w:val="24"/>
        </w:rPr>
        <w:t>(1) Приема бюджета на Държавната комисия по сигурността на информацията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77706859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13 251,5</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12 451,5</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10 376,6</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800,0</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800,0</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13 251,5</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13 251,5</w:t>
            </w: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77706859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0384331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33563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2"/>
        <w:gridCol w:w="6466"/>
        <w:gridCol w:w="1637"/>
      </w:tblGrid>
      <w:tr w:rsidR="00DC6FE3">
        <w:trPr>
          <w:divId w:val="365957636"/>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65957636"/>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65957636"/>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"Защита на класифицираната информация"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13 251,5</w:t>
            </w:r>
          </w:p>
        </w:tc>
      </w:tr>
      <w:tr w:rsidR="00DC6FE3">
        <w:trPr>
          <w:divId w:val="365957636"/>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13 251,5</w:t>
            </w:r>
          </w:p>
        </w:tc>
      </w:tr>
    </w:tbl>
    <w:p w:rsidR="00DC6FE3" w:rsidRDefault="00420E4C">
      <w:pPr>
        <w:spacing w:after="0" w:line="240" w:lineRule="auto"/>
        <w:ind w:firstLine="855"/>
        <w:divId w:val="16142865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608390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Държавната комисия по сигурността на информацията,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694189571"/>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941895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941895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2 534,0</w:t>
            </w:r>
          </w:p>
        </w:tc>
      </w:tr>
      <w:tr w:rsidR="00DC6FE3">
        <w:trPr>
          <w:divId w:val="694189571"/>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2 643,9</w:t>
            </w:r>
          </w:p>
        </w:tc>
      </w:tr>
    </w:tbl>
    <w:p w:rsidR="00DC6FE3" w:rsidRDefault="00420E4C">
      <w:pPr>
        <w:spacing w:after="0" w:line="240" w:lineRule="auto"/>
        <w:ind w:firstLine="855"/>
        <w:divId w:val="1589389472"/>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066680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 </w:t>
      </w:r>
      <w:r>
        <w:rPr>
          <w:rFonts w:ascii="Times New Roman" w:eastAsia="Times New Roman" w:hAnsi="Times New Roman" w:cs="Times New Roman"/>
          <w:color w:val="000000"/>
          <w:sz w:val="24"/>
          <w:szCs w:val="24"/>
        </w:rPr>
        <w:t>(1) Приема бюджета на Държавната агенция "Държавен резерв и военновременни запаси"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2083915272"/>
          <w:trHeight w:val="300"/>
          <w:tblHeader/>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2083915272"/>
          <w:trHeight w:val="300"/>
          <w:tblHeader/>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2 050,0</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2 050,0</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310,0</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1 700,0</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67 791,3</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25 619,5</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11 706,1</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10 896,7</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10 896,7</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Прираст на държавния резерв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31 275,1</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65 741,3</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65 741,3</w:t>
            </w: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20839152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18004800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9776150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900"/>
        <w:gridCol w:w="6466"/>
        <w:gridCol w:w="1629"/>
      </w:tblGrid>
      <w:tr w:rsidR="00DC6FE3">
        <w:trPr>
          <w:divId w:val="410395438"/>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41039543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410395438"/>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държавните резерви, военновременните запаси и задължителните запаси от нефт и нефтопродукти (общо), 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67 791,3</w:t>
            </w:r>
          </w:p>
        </w:tc>
      </w:tr>
      <w:tr w:rsidR="00DC6FE3">
        <w:trPr>
          <w:divId w:val="41039543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"Държавни резерви и военновременни запаси"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51 656,2</w:t>
            </w:r>
          </w:p>
        </w:tc>
      </w:tr>
      <w:tr w:rsidR="00DC6FE3">
        <w:trPr>
          <w:divId w:val="410395438"/>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"Запаси за извънредни ситуации от нефт и нефтопродукти и целеви запаси от нефтопродукти"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16 135,1</w:t>
            </w:r>
          </w:p>
        </w:tc>
      </w:tr>
      <w:tr w:rsidR="00DC6FE3">
        <w:trPr>
          <w:divId w:val="41039543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67 791,3</w:t>
            </w:r>
          </w:p>
        </w:tc>
      </w:tr>
    </w:tbl>
    <w:p w:rsidR="00DC6FE3" w:rsidRDefault="00420E4C">
      <w:pPr>
        <w:spacing w:after="0" w:line="240" w:lineRule="auto"/>
        <w:ind w:firstLine="855"/>
        <w:divId w:val="17649131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2779055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Държавната агенция "Държавен резерв и военновременни запаси",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925265704"/>
          <w:trHeight w:val="287"/>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925265704"/>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925265704"/>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24 300,1</w:t>
            </w:r>
          </w:p>
        </w:tc>
      </w:tr>
      <w:tr w:rsidR="00DC6FE3">
        <w:trPr>
          <w:divId w:val="925265704"/>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24 300,1</w:t>
            </w:r>
          </w:p>
        </w:tc>
      </w:tr>
    </w:tbl>
    <w:p w:rsidR="00DC6FE3" w:rsidRDefault="00420E4C">
      <w:pPr>
        <w:spacing w:after="0" w:line="240" w:lineRule="auto"/>
        <w:ind w:firstLine="855"/>
        <w:divId w:val="131691116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0862237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Размерът на показателите по ал. 3 може да бъде увеличен до размера на договорите, свързани с покупко-продажбата по поддържане и обновяване на държавния резерв. Председателят на агенцията уведомява министъра на финансите за извършените промени на показателите по ал. 3 по реда на чл. 112, ал. 2 и 8 от Закона за публичните финанси.</w:t>
      </w:r>
    </w:p>
    <w:p w:rsidR="00DC6FE3" w:rsidRDefault="00420E4C">
      <w:pPr>
        <w:spacing w:after="0" w:line="240" w:lineRule="auto"/>
        <w:ind w:firstLine="855"/>
        <w:divId w:val="996913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43. </w:t>
      </w:r>
      <w:r>
        <w:rPr>
          <w:rFonts w:ascii="Times New Roman" w:eastAsia="Times New Roman" w:hAnsi="Times New Roman" w:cs="Times New Roman"/>
          <w:color w:val="000000"/>
          <w:sz w:val="24"/>
          <w:szCs w:val="24"/>
        </w:rPr>
        <w:t>(1) Приема бюджета на Комисията за финансов надзор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1491094778"/>
          <w:trHeight w:val="300"/>
          <w:tblHeader/>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91094778"/>
          <w:trHeight w:val="300"/>
          <w:tblHeader/>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21 380,0</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21 380,0</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Държавни такси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18 380,0</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3 000,0</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20 116,7</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19 225,1</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13 579,0</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891,6</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891,6</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-1 263,3</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-1 263,3</w:t>
            </w: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109477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692354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6671243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4"/>
        <w:gridCol w:w="1638"/>
      </w:tblGrid>
      <w:tr w:rsidR="00DC6FE3">
        <w:trPr>
          <w:divId w:val="673653118"/>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7365311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7365311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"Регулация и надзор на небанковия финансов сектор"</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20 116,7</w:t>
            </w:r>
          </w:p>
        </w:tc>
      </w:tr>
      <w:tr w:rsidR="00DC6FE3">
        <w:trPr>
          <w:divId w:val="67365311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20 116,7</w:t>
            </w:r>
          </w:p>
        </w:tc>
      </w:tr>
    </w:tbl>
    <w:p w:rsidR="00DC6FE3" w:rsidRDefault="00420E4C">
      <w:pPr>
        <w:spacing w:after="0" w:line="240" w:lineRule="auto"/>
        <w:ind w:firstLine="855"/>
        <w:divId w:val="15804814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3529026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Комисията за финансов надзор,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135486146"/>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354861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354861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6 643,7</w:t>
            </w:r>
          </w:p>
        </w:tc>
      </w:tr>
      <w:tr w:rsidR="00DC6FE3">
        <w:trPr>
          <w:divId w:val="11354861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6 493,7</w:t>
            </w:r>
          </w:p>
        </w:tc>
      </w:tr>
    </w:tbl>
    <w:p w:rsidR="00DC6FE3" w:rsidRDefault="00420E4C">
      <w:pPr>
        <w:spacing w:after="0" w:line="240" w:lineRule="auto"/>
        <w:ind w:firstLine="855"/>
        <w:divId w:val="187145113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21346764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Разпоредбите на § 16, ал. 1 и 2 от преходните и заключителните разпоредби на Закона за изменение и допълнение на Закона за администрацията (обн., ДВ, бр. 15 от 2012 г.; изм., бр. 96 от 2015 г., бр. 57 и 98 от 2016 г., бр. 85 от 2017 г. и бр. 80 от 2018 г.) не се прилагат при увеличението на числеността на персонала на Комисията за финансов надзор с 10 щатни бройки за изпълнение на допълнително възложени функции.</w:t>
      </w:r>
    </w:p>
    <w:p w:rsidR="00DC6FE3" w:rsidRDefault="00420E4C">
      <w:pPr>
        <w:spacing w:after="0" w:line="240" w:lineRule="auto"/>
        <w:ind w:firstLine="855"/>
        <w:divId w:val="2035885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44. </w:t>
      </w:r>
      <w:r>
        <w:rPr>
          <w:rFonts w:ascii="Times New Roman" w:eastAsia="Times New Roman" w:hAnsi="Times New Roman" w:cs="Times New Roman"/>
          <w:color w:val="000000"/>
          <w:sz w:val="24"/>
          <w:szCs w:val="24"/>
        </w:rPr>
        <w:t>(1) Приема бюджета на Комисията за публичен надзор над регистрираните одитори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380322158"/>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2 127,6</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2 100,6</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1 623,1</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27,0</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27,0</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2 127,6</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2 127,6</w:t>
            </w: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380322158"/>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8192266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86308866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4"/>
        <w:gridCol w:w="1638"/>
      </w:tblGrid>
      <w:tr w:rsidR="00DC6FE3">
        <w:trPr>
          <w:divId w:val="1883127767"/>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8312776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8312776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"Осъществяване на публичен надзор над регистрираните одитори"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2 127,6</w:t>
            </w:r>
          </w:p>
        </w:tc>
      </w:tr>
      <w:tr w:rsidR="00DC6FE3">
        <w:trPr>
          <w:divId w:val="1883127767"/>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2 127,6</w:t>
            </w:r>
          </w:p>
        </w:tc>
      </w:tr>
    </w:tbl>
    <w:p w:rsidR="00DC6FE3" w:rsidRDefault="00420E4C">
      <w:pPr>
        <w:spacing w:after="0" w:line="240" w:lineRule="auto"/>
        <w:ind w:firstLine="855"/>
        <w:divId w:val="19384408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90973238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oт Комисията за публичен надзор над регистрираните одитори,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894124138"/>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9412413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9412413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505,7</w:t>
            </w:r>
          </w:p>
        </w:tc>
      </w:tr>
      <w:tr w:rsidR="00DC6FE3">
        <w:trPr>
          <w:divId w:val="189412413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501,8</w:t>
            </w:r>
          </w:p>
        </w:tc>
      </w:tr>
    </w:tbl>
    <w:p w:rsidR="00DC6FE3" w:rsidRDefault="00420E4C">
      <w:pPr>
        <w:spacing w:after="0" w:line="240" w:lineRule="auto"/>
        <w:ind w:firstLine="855"/>
        <w:divId w:val="2046976645"/>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2106084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 </w:t>
      </w:r>
      <w:r>
        <w:rPr>
          <w:rFonts w:ascii="Times New Roman" w:eastAsia="Times New Roman" w:hAnsi="Times New Roman" w:cs="Times New Roman"/>
          <w:color w:val="000000"/>
          <w:sz w:val="24"/>
          <w:szCs w:val="24"/>
        </w:rPr>
        <w:t>(1) Приема бюджета на Централната избирателна комисия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1118647802"/>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8 132,0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7 932,0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4 598,0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8 132,0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8 132,0</w:t>
            </w: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11864780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7970720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DC6FE3" w:rsidRDefault="00420E4C">
      <w:pPr>
        <w:spacing w:after="0" w:line="240" w:lineRule="auto"/>
        <w:ind w:firstLine="855"/>
        <w:divId w:val="128688843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2"/>
        <w:gridCol w:w="6466"/>
        <w:gridCol w:w="1637"/>
      </w:tblGrid>
      <w:tr w:rsidR="00DC6FE3">
        <w:trPr>
          <w:divId w:val="164890131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4890131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48901313"/>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"Организиране и произвеждане на законосъобразни, честни и свободни избори и национални референдуми"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8 132,0</w:t>
            </w:r>
          </w:p>
        </w:tc>
      </w:tr>
      <w:tr w:rsidR="00DC6FE3">
        <w:trPr>
          <w:divId w:val="164890131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8 132,0</w:t>
            </w:r>
          </w:p>
        </w:tc>
      </w:tr>
    </w:tbl>
    <w:p w:rsidR="00DC6FE3" w:rsidRDefault="00420E4C">
      <w:pPr>
        <w:spacing w:after="0" w:line="240" w:lineRule="auto"/>
        <w:ind w:firstLine="855"/>
        <w:divId w:val="145883783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3009635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Централната избирателна комисия,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628394492"/>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2839449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2839449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3 537,2</w:t>
            </w:r>
          </w:p>
        </w:tc>
      </w:tr>
      <w:tr w:rsidR="00DC6FE3">
        <w:trPr>
          <w:divId w:val="162839449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3 533,0</w:t>
            </w:r>
          </w:p>
        </w:tc>
      </w:tr>
    </w:tbl>
    <w:p w:rsidR="00DC6FE3" w:rsidRDefault="00420E4C">
      <w:pPr>
        <w:spacing w:after="0" w:line="240" w:lineRule="auto"/>
        <w:ind w:firstLine="855"/>
        <w:divId w:val="175584957"/>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20613990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 </w:t>
      </w:r>
      <w:r>
        <w:rPr>
          <w:rFonts w:ascii="Times New Roman" w:eastAsia="Times New Roman" w:hAnsi="Times New Roman" w:cs="Times New Roman"/>
          <w:color w:val="000000"/>
          <w:sz w:val="24"/>
          <w:szCs w:val="24"/>
        </w:rPr>
        <w:t>(1) Приема бюджета на Държавен фонд "Земеделие" за 2022 г., както следва:</w:t>
      </w:r>
    </w:p>
    <w:tbl>
      <w:tblPr>
        <w:tblW w:w="0" w:type="auto"/>
        <w:tblInd w:w="57" w:type="dxa"/>
        <w:tblCellMar>
          <w:left w:w="0" w:type="dxa"/>
          <w:right w:w="0" w:type="dxa"/>
        </w:tblCellMar>
        <w:tblLook w:val="04A0" w:firstRow="1" w:lastRow="0" w:firstColumn="1" w:lastColumn="0" w:noHBand="0" w:noVBand="1"/>
      </w:tblPr>
      <w:tblGrid>
        <w:gridCol w:w="937"/>
        <w:gridCol w:w="6441"/>
        <w:gridCol w:w="1617"/>
      </w:tblGrid>
      <w:tr w:rsidR="00DC6FE3">
        <w:trPr>
          <w:divId w:val="1262449646"/>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2 246,7</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753,3</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521 199,0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511 177,2</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262449646"/>
          <w:trHeight w:val="315"/>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44 824,2</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450 350,0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720"/>
              <w:textAlignment w:val="center"/>
              <w:rPr>
                <w:rFonts w:ascii="Times New Roman" w:hAnsi="Times New Roman" w:cs="Times New Roman"/>
                <w:sz w:val="24"/>
                <w:szCs w:val="24"/>
              </w:rPr>
            </w:pPr>
            <w:r>
              <w:rPr>
                <w:rFonts w:ascii="Times New Roman" w:hAnsi="Times New Roman" w:cs="Times New Roman"/>
                <w:color w:val="000000"/>
                <w:sz w:val="24"/>
                <w:szCs w:val="24"/>
              </w:rPr>
              <w:t>Субсидии и други текущи трансфери за нефинансови предприятия</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450 350,0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10 021,8</w:t>
            </w:r>
          </w:p>
        </w:tc>
      </w:tr>
      <w:tr w:rsidR="00DC6FE3">
        <w:trPr>
          <w:divId w:val="1262449646"/>
          <w:trHeight w:val="285"/>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8 000,0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Капиталови трансфери</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2 021,8</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558 199,0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558 199,0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40 000,0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-40 000,0</w:t>
            </w:r>
          </w:p>
        </w:tc>
      </w:tr>
      <w:tr w:rsidR="00DC6FE3">
        <w:trPr>
          <w:divId w:val="1262449646"/>
          <w:trHeight w:val="300"/>
        </w:trPr>
        <w:tc>
          <w:tcPr>
            <w:tcW w:w="910"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Предоставени кредити (нето)</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-40 000,0</w:t>
            </w:r>
          </w:p>
        </w:tc>
      </w:tr>
    </w:tbl>
    <w:p w:rsidR="00DC6FE3" w:rsidRDefault="00420E4C">
      <w:pPr>
        <w:spacing w:after="0" w:line="240" w:lineRule="auto"/>
        <w:ind w:firstLine="855"/>
        <w:divId w:val="18546877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5580517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891"/>
        <w:gridCol w:w="6473"/>
        <w:gridCol w:w="1631"/>
      </w:tblGrid>
      <w:tr w:rsidR="00DC6FE3">
        <w:trPr>
          <w:divId w:val="184119043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областта на политика/бюджетната програма</w:t>
            </w:r>
          </w:p>
        </w:tc>
        <w:tc>
          <w:tcPr>
            <w:tcW w:w="1701" w:type="dxa"/>
            <w:tcBorders>
              <w:top w:val="single" w:sz="8" w:space="0" w:color="000000"/>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84119043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84119043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на Министерството на земеделието в областта на земеделието и селските райони</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486 868,4</w:t>
            </w:r>
          </w:p>
        </w:tc>
      </w:tr>
      <w:tr w:rsidR="00DC6FE3">
        <w:trPr>
          <w:divId w:val="184119043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на Министерството на земеделието в областта на рибарството и аквакултурите</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393,6</w:t>
            </w:r>
          </w:p>
        </w:tc>
      </w:tr>
      <w:tr w:rsidR="00DC6FE3">
        <w:trPr>
          <w:divId w:val="184119043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Бюджетна програма "Администрация"</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33 937,0</w:t>
            </w:r>
          </w:p>
        </w:tc>
      </w:tr>
      <w:tr w:rsidR="00DC6FE3">
        <w:trPr>
          <w:divId w:val="1841190433"/>
          <w:trHeight w:val="300"/>
        </w:trPr>
        <w:tc>
          <w:tcPr>
            <w:tcW w:w="9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521 199,0</w:t>
            </w:r>
          </w:p>
        </w:tc>
      </w:tr>
    </w:tbl>
    <w:p w:rsidR="00DC6FE3" w:rsidRDefault="00420E4C">
      <w:pPr>
        <w:spacing w:after="0" w:line="240" w:lineRule="auto"/>
        <w:ind w:firstLine="855"/>
        <w:divId w:val="5757455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05126520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Държавен фонд "Земеделие",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246301893"/>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4630189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4630189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477 374,8</w:t>
            </w:r>
          </w:p>
        </w:tc>
      </w:tr>
      <w:tr w:rsidR="00DC6FE3">
        <w:trPr>
          <w:divId w:val="1246301893"/>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475 374,8</w:t>
            </w:r>
          </w:p>
        </w:tc>
      </w:tr>
    </w:tbl>
    <w:p w:rsidR="00DC6FE3" w:rsidRDefault="00420E4C">
      <w:pPr>
        <w:spacing w:after="0" w:line="240" w:lineRule="auto"/>
        <w:ind w:firstLine="855"/>
        <w:divId w:val="165289326"/>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367756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47. </w:t>
      </w:r>
      <w:r>
        <w:rPr>
          <w:rFonts w:ascii="Times New Roman" w:eastAsia="Times New Roman" w:hAnsi="Times New Roman" w:cs="Times New Roman"/>
          <w:color w:val="000000"/>
          <w:sz w:val="24"/>
          <w:szCs w:val="24"/>
        </w:rPr>
        <w:t>(1) Приема бюджета на Националното бюро за контрол на специалните разузнавателни средства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66997329"/>
          <w:trHeight w:val="286"/>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1 791,3</w:t>
            </w:r>
          </w:p>
        </w:tc>
      </w:tr>
      <w:tr w:rsidR="00DC6FE3">
        <w:trPr>
          <w:divId w:val="66997329"/>
          <w:trHeight w:val="33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1 717,3</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1 270,3</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74,0</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74,0</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1 791,3</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1 791,3</w:t>
            </w: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6699732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3379746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74938405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Утвърждава разпределение на разходите по ал. 1 по функционални области,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4"/>
        <w:gridCol w:w="1638"/>
      </w:tblGrid>
      <w:tr w:rsidR="00DC6FE3">
        <w:trPr>
          <w:divId w:val="1973057520"/>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функционалната област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7305752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73057520"/>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Функционална област "Наблюдение на процедурите по разрешаване, прилагане и използване на специални разузнавателни средства"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1 791,3</w:t>
            </w:r>
          </w:p>
        </w:tc>
      </w:tr>
      <w:tr w:rsidR="00DC6FE3">
        <w:trPr>
          <w:divId w:val="1973057520"/>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1 791,3</w:t>
            </w:r>
          </w:p>
        </w:tc>
      </w:tr>
    </w:tbl>
    <w:p w:rsidR="00DC6FE3" w:rsidRDefault="00420E4C">
      <w:pPr>
        <w:spacing w:after="0" w:line="240" w:lineRule="auto"/>
        <w:ind w:firstLine="855"/>
        <w:divId w:val="13538015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3534567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Националното бюро за контрол на специалните разузнавателни средства,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234314772"/>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2343147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2343147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527,0</w:t>
            </w:r>
          </w:p>
        </w:tc>
      </w:tr>
      <w:tr w:rsidR="00DC6FE3">
        <w:trPr>
          <w:divId w:val="1234314772"/>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503,0</w:t>
            </w:r>
          </w:p>
        </w:tc>
      </w:tr>
    </w:tbl>
    <w:p w:rsidR="00DC6FE3" w:rsidRDefault="00420E4C">
      <w:pPr>
        <w:spacing w:after="0" w:line="240" w:lineRule="auto"/>
        <w:ind w:firstLine="855"/>
        <w:divId w:val="1923760136"/>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01657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48. </w:t>
      </w:r>
      <w:r>
        <w:rPr>
          <w:rFonts w:ascii="Times New Roman" w:eastAsia="Times New Roman" w:hAnsi="Times New Roman" w:cs="Times New Roman"/>
          <w:color w:val="000000"/>
          <w:sz w:val="24"/>
          <w:szCs w:val="24"/>
        </w:rPr>
        <w:t>(1) Приема бюджета на Държавната агенция "Технически операции" за 2022 г., както следва:</w:t>
      </w:r>
    </w:p>
    <w:tbl>
      <w:tblPr>
        <w:tblW w:w="0" w:type="auto"/>
        <w:tblInd w:w="57" w:type="dxa"/>
        <w:tblCellMar>
          <w:left w:w="0" w:type="dxa"/>
          <w:right w:w="0" w:type="dxa"/>
        </w:tblCellMar>
        <w:tblLook w:val="04A0" w:firstRow="1" w:lastRow="0" w:firstColumn="1" w:lastColumn="0" w:noHBand="0" w:noVBand="1"/>
      </w:tblPr>
      <w:tblGrid>
        <w:gridCol w:w="899"/>
        <w:gridCol w:w="6471"/>
        <w:gridCol w:w="1625"/>
      </w:tblGrid>
      <w:tr w:rsidR="00DC6FE3">
        <w:trPr>
          <w:divId w:val="928197083"/>
          <w:trHeight w:val="283"/>
          <w:tblHeader/>
        </w:trPr>
        <w:tc>
          <w:tcPr>
            <w:tcW w:w="910"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928197083"/>
          <w:trHeight w:val="283"/>
          <w:tblHeader/>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ПОМОЩИ И ДАРЕНИЯ</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Неданъчни приходи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Приходи и доходи от собственост</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Глоби, санкции и наказателни лихви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Други приходи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РАЗХОДИ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70 841,0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Текущи разходи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66 790,0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в т.ч.</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Персонал</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62 521,0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i/>
                <w:iCs/>
                <w:color w:val="000000"/>
                <w:sz w:val="24"/>
                <w:szCs w:val="24"/>
              </w:rPr>
              <w:t>Капиталови разходи</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4 051,0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480"/>
              <w:textAlignment w:val="center"/>
              <w:rPr>
                <w:rFonts w:ascii="Times New Roman" w:hAnsi="Times New Roman" w:cs="Times New Roman"/>
                <w:sz w:val="24"/>
                <w:szCs w:val="24"/>
              </w:rPr>
            </w:pPr>
            <w:r>
              <w:rPr>
                <w:rFonts w:ascii="Times New Roman" w:hAnsi="Times New Roman" w:cs="Times New Roman"/>
                <w:color w:val="000000"/>
                <w:sz w:val="24"/>
                <w:szCs w:val="24"/>
              </w:rPr>
              <w:t>Придобиване на дълготрайни активи и основен ремонт</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4 051,0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III.</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БЮДЖЕТНИ ВЗАИМООТНОШЕНИЯ (ТРАНСФЕРИ) - (+/-)</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70 749,0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firstLine="240"/>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взаимоотношение с централния бюджет (+/-)</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70 749,0</w:t>
            </w: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IV.</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БЮДЖЕТНО САЛДО (І-ІІ+ІІІ)</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92819708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V.</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ОПЕРАЦИИ В ЧАСТТА НА ФИНАНСИРАНЕТО - НЕТО</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bl>
    <w:p w:rsidR="00DC6FE3" w:rsidRDefault="00420E4C">
      <w:pPr>
        <w:spacing w:after="0" w:line="240" w:lineRule="auto"/>
        <w:ind w:firstLine="855"/>
        <w:divId w:val="20162270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2782142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 Утвърждава разпределение на разходите по ал. 1 по области на политики и бюджетни програми,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327827115"/>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32782711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327827115"/>
          <w:trHeight w:val="6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Политика в областта на осигуряването и прилагането на специални разузнавателни средства с цел защита на националната сигурност и опазване на обществения ред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70 841,0</w:t>
            </w:r>
          </w:p>
        </w:tc>
      </w:tr>
      <w:tr w:rsidR="00DC6FE3">
        <w:trPr>
          <w:divId w:val="1327827115"/>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70 841,0</w:t>
            </w:r>
          </w:p>
        </w:tc>
      </w:tr>
    </w:tbl>
    <w:p w:rsidR="00DC6FE3" w:rsidRDefault="00420E4C">
      <w:pPr>
        <w:spacing w:after="0" w:line="240" w:lineRule="auto"/>
        <w:ind w:firstLine="855"/>
        <w:divId w:val="18449332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182158163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Утвърждава максималните размери на ангажиментите за разходи, които могат да бъдат поети през 2022 г., и максималните размери на новите задължения за разходи, които могат да бъдат натрупани през 2022 г. от Държавната агенция "Технически операции",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3"/>
        <w:gridCol w:w="1639"/>
      </w:tblGrid>
      <w:tr w:rsidR="00DC6FE3">
        <w:trPr>
          <w:divId w:val="1905337433"/>
          <w:trHeight w:val="283"/>
        </w:trPr>
        <w:tc>
          <w:tcPr>
            <w:tcW w:w="910"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701"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90533743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90533743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ангажиментите за разходи, които могат да бъдат поети през 2022 г.</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10 400,0</w:t>
            </w:r>
          </w:p>
        </w:tc>
      </w:tr>
      <w:tr w:rsidR="00DC6FE3">
        <w:trPr>
          <w:divId w:val="1905337433"/>
          <w:trHeight w:val="283"/>
        </w:trPr>
        <w:tc>
          <w:tcPr>
            <w:tcW w:w="91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Максимален размер на новите задължения за разходи, които могат да бъдат натрупани през 2022 г.</w:t>
            </w:r>
          </w:p>
        </w:tc>
        <w:tc>
          <w:tcPr>
            <w:tcW w:w="170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8 188,0</w:t>
            </w:r>
          </w:p>
        </w:tc>
      </w:tr>
    </w:tbl>
    <w:p w:rsidR="00DC6FE3" w:rsidRDefault="00420E4C">
      <w:pPr>
        <w:spacing w:after="0" w:line="240" w:lineRule="auto"/>
        <w:ind w:firstLine="855"/>
        <w:divId w:val="66265941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966935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 </w:t>
      </w:r>
      <w:r>
        <w:rPr>
          <w:rFonts w:ascii="Times New Roman" w:eastAsia="Times New Roman" w:hAnsi="Times New Roman" w:cs="Times New Roman"/>
          <w:color w:val="000000"/>
          <w:sz w:val="24"/>
          <w:szCs w:val="24"/>
        </w:rPr>
        <w:t>Определя бюджетните взаимоотношения с централния бюджет за 2022 г. на Българското национално радио, Българската национална телевизия и Българската телеграфна агенция, както следва:</w:t>
      </w:r>
    </w:p>
    <w:tbl>
      <w:tblPr>
        <w:tblW w:w="0" w:type="auto"/>
        <w:tblInd w:w="57" w:type="dxa"/>
        <w:tblCellMar>
          <w:left w:w="0" w:type="dxa"/>
          <w:right w:w="0" w:type="dxa"/>
        </w:tblCellMar>
        <w:tblLook w:val="04A0" w:firstRow="1" w:lastRow="0" w:firstColumn="1" w:lastColumn="0" w:noHBand="0" w:noVBand="1"/>
      </w:tblPr>
      <w:tblGrid>
        <w:gridCol w:w="490"/>
        <w:gridCol w:w="7019"/>
        <w:gridCol w:w="1486"/>
      </w:tblGrid>
      <w:tr w:rsidR="00DC6FE3">
        <w:trPr>
          <w:divId w:val="162428907"/>
          <w:trHeight w:val="283"/>
        </w:trPr>
        <w:tc>
          <w:tcPr>
            <w:tcW w:w="498" w:type="dxa"/>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321"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Показатели</w:t>
            </w:r>
          </w:p>
        </w:tc>
        <w:tc>
          <w:tcPr>
            <w:tcW w:w="1530" w:type="dxa"/>
            <w:tcBorders>
              <w:top w:val="single" w:sz="8" w:space="0" w:color="000000"/>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Българско национално радио</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55 723,3</w:t>
            </w: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 по чл. 70, ал. 4, т. 2 от Закона за радиото и телевизията</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3 900,0</w:t>
            </w: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Българска национална телевизия</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80 553,5</w:t>
            </w: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т.ч.</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88" w:lineRule="auto"/>
              <w:ind w:firstLine="240"/>
              <w:textAlignment w:val="center"/>
              <w:rPr>
                <w:rFonts w:ascii="Times New Roman" w:hAnsi="Times New Roman" w:cs="Times New Roman"/>
                <w:sz w:val="24"/>
                <w:szCs w:val="24"/>
              </w:rPr>
            </w:pPr>
            <w:r>
              <w:rPr>
                <w:rFonts w:ascii="Times New Roman" w:hAnsi="Times New Roman" w:cs="Times New Roman"/>
                <w:color w:val="000000"/>
                <w:sz w:val="24"/>
                <w:szCs w:val="24"/>
              </w:rPr>
              <w:t>- по чл. 70, ал. 4, т. 2 от Закона за радиото и телевизията</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6 100,0</w:t>
            </w:r>
          </w:p>
        </w:tc>
      </w:tr>
      <w:tr w:rsidR="00DC6FE3">
        <w:trPr>
          <w:divId w:val="162428907"/>
          <w:trHeight w:val="283"/>
        </w:trPr>
        <w:tc>
          <w:tcPr>
            <w:tcW w:w="498"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7321"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Българска телеграфна агенция</w:t>
            </w:r>
          </w:p>
        </w:tc>
        <w:tc>
          <w:tcPr>
            <w:tcW w:w="1530" w:type="dxa"/>
            <w:tcBorders>
              <w:top w:val="nil"/>
              <w:left w:val="nil"/>
              <w:bottom w:val="single" w:sz="8" w:space="0" w:color="000000"/>
              <w:right w:val="single" w:sz="8" w:space="0" w:color="000000"/>
            </w:tcBorders>
            <w:tcMar>
              <w:top w:w="40"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10 133,5</w:t>
            </w:r>
          </w:p>
        </w:tc>
      </w:tr>
    </w:tbl>
    <w:p w:rsidR="00DC6FE3" w:rsidRDefault="00420E4C">
      <w:pPr>
        <w:spacing w:after="0" w:line="240" w:lineRule="auto"/>
        <w:ind w:firstLine="855"/>
        <w:divId w:val="1164974873"/>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10227039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 </w:t>
      </w:r>
      <w:r>
        <w:rPr>
          <w:rFonts w:ascii="Times New Roman" w:eastAsia="Times New Roman" w:hAnsi="Times New Roman" w:cs="Times New Roman"/>
          <w:color w:val="000000"/>
          <w:sz w:val="24"/>
          <w:szCs w:val="24"/>
        </w:rPr>
        <w:t>(1) Приема субсидиите и другите текущи трансфери за нефинансовите предприятия от централния бюджет за 2022 г.,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7"/>
        <w:gridCol w:w="1635"/>
      </w:tblGrid>
      <w:tr w:rsidR="00DC6FE3">
        <w:trPr>
          <w:divId w:val="1458179669"/>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5817966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145817966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Столична община - вътрешноградски транспорт</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15 000,0</w:t>
            </w:r>
          </w:p>
        </w:tc>
      </w:tr>
      <w:tr w:rsidR="00DC6FE3">
        <w:trPr>
          <w:divId w:val="1458179669"/>
          <w:trHeight w:val="585"/>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превоз на пътници по нерентабилни автобусни линии във вътрешноградския транспорт и транспорта в планински и други райони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55 000,0</w:t>
            </w:r>
          </w:p>
        </w:tc>
      </w:tr>
      <w:tr w:rsidR="00DC6FE3">
        <w:trPr>
          <w:divId w:val="145817966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 компания "Железопътна инфраструктура"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46 312,5</w:t>
            </w:r>
          </w:p>
        </w:tc>
      </w:tr>
      <w:tr w:rsidR="00DC6FE3">
        <w:trPr>
          <w:divId w:val="1458179669"/>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116 312,5</w:t>
            </w:r>
          </w:p>
        </w:tc>
      </w:tr>
    </w:tbl>
    <w:p w:rsidR="00DC6FE3" w:rsidRDefault="00420E4C">
      <w:pPr>
        <w:spacing w:after="0" w:line="240" w:lineRule="auto"/>
        <w:ind w:firstLine="855"/>
        <w:divId w:val="20152572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C6FE3" w:rsidRDefault="00420E4C">
      <w:pPr>
        <w:spacing w:after="0" w:line="240" w:lineRule="auto"/>
        <w:ind w:firstLine="855"/>
        <w:divId w:val="21245002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Приема капиталовите трансфери за нефинансовите предприятия от централния бюджет за 2022 г, както следва:</w:t>
      </w:r>
    </w:p>
    <w:tbl>
      <w:tblPr>
        <w:tblW w:w="0" w:type="auto"/>
        <w:tblInd w:w="57" w:type="dxa"/>
        <w:tblCellMar>
          <w:left w:w="0" w:type="dxa"/>
          <w:right w:w="0" w:type="dxa"/>
        </w:tblCellMar>
        <w:tblLook w:val="04A0" w:firstRow="1" w:lastRow="0" w:firstColumn="1" w:lastColumn="0" w:noHBand="0" w:noVBand="1"/>
      </w:tblPr>
      <w:tblGrid>
        <w:gridCol w:w="893"/>
        <w:gridCol w:w="6465"/>
        <w:gridCol w:w="1637"/>
      </w:tblGrid>
      <w:tr w:rsidR="00DC6FE3">
        <w:trPr>
          <w:divId w:val="583343928"/>
          <w:trHeight w:val="300"/>
        </w:trPr>
        <w:tc>
          <w:tcPr>
            <w:tcW w:w="9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58334392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583343928"/>
          <w:trHeight w:val="555"/>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За изпълнение на програми за отстраняване на нанесените щети върху околната среда, настъпили от минали действия или бездействия, при приватизация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10 000,0</w:t>
            </w:r>
          </w:p>
        </w:tc>
      </w:tr>
      <w:tr w:rsidR="00DC6FE3">
        <w:trPr>
          <w:divId w:val="58334392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Национална компания "Железопътна инфраструктура"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11 083,3</w:t>
            </w:r>
          </w:p>
        </w:tc>
      </w:tr>
      <w:tr w:rsidR="00DC6FE3">
        <w:trPr>
          <w:divId w:val="58334392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"БДЖ - Пътнически превози" ЕООД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18 270,0</w:t>
            </w:r>
          </w:p>
        </w:tc>
      </w:tr>
      <w:tr w:rsidR="00DC6FE3">
        <w:trPr>
          <w:divId w:val="58334392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Държавно предприятие "Пристанищна инфраструктура"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10 500,0</w:t>
            </w:r>
          </w:p>
        </w:tc>
      </w:tr>
      <w:tr w:rsidR="00DC6FE3">
        <w:trPr>
          <w:divId w:val="583343928"/>
          <w:trHeight w:val="300"/>
        </w:trPr>
        <w:tc>
          <w:tcPr>
            <w:tcW w:w="91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4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88" w:lineRule="auto"/>
              <w:ind w:right="283"/>
              <w:textAlignment w:val="center"/>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49 853,3</w:t>
            </w:r>
          </w:p>
        </w:tc>
      </w:tr>
    </w:tbl>
    <w:p w:rsidR="00DC6FE3" w:rsidRDefault="00420E4C">
      <w:pPr>
        <w:spacing w:after="0" w:line="240" w:lineRule="auto"/>
        <w:ind w:firstLine="855"/>
        <w:divId w:val="1666593232"/>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rsidR="00DC6FE3" w:rsidRDefault="00420E4C">
      <w:pPr>
        <w:spacing w:after="0" w:line="240" w:lineRule="auto"/>
        <w:ind w:firstLine="855"/>
        <w:divId w:val="407505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51. </w:t>
      </w:r>
      <w:r>
        <w:rPr>
          <w:rFonts w:ascii="Times New Roman" w:eastAsia="Times New Roman" w:hAnsi="Times New Roman" w:cs="Times New Roman"/>
          <w:color w:val="000000"/>
          <w:sz w:val="24"/>
          <w:szCs w:val="24"/>
        </w:rPr>
        <w:t>Приема размерите на основните бюджетни взаимоотношения между централния бюджет и бюджетите на общините за 2022 г. под формата на субсидии по механизъм съгласно приложението и по видове: обща субсидия за делегираните от държавата дейности 4 889 285,9 хил. лв., трансфери за местни дейности, в т.ч. обща изравнителна субсидия 379 000,0 хил. лв. и трансфер за зимно поддържане и снегопочистване на общински пътища 48 228,1 хил. лв., целева субсидия за капиталови разходи 296 310,2 хил. лв. и по общини, както следва:</w:t>
      </w:r>
    </w:p>
    <w:p w:rsidR="00DC6FE3" w:rsidRDefault="00DC6FE3">
      <w:pPr>
        <w:spacing w:after="0" w:line="240" w:lineRule="auto"/>
        <w:ind w:firstLine="855"/>
        <w:divId w:val="1005403168"/>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653"/>
        <w:gridCol w:w="1785"/>
        <w:gridCol w:w="1360"/>
        <w:gridCol w:w="1369"/>
        <w:gridCol w:w="1673"/>
        <w:gridCol w:w="1175"/>
      </w:tblGrid>
      <w:tr w:rsidR="00DC6FE3">
        <w:trPr>
          <w:divId w:val="661741795"/>
          <w:trHeight w:val="283"/>
          <w:tblHeader/>
        </w:trPr>
        <w:tc>
          <w:tcPr>
            <w:tcW w:w="11103" w:type="dxa"/>
            <w:gridSpan w:val="6"/>
            <w:tcBorders>
              <w:top w:val="nil"/>
              <w:left w:val="nil"/>
              <w:bottom w:val="single" w:sz="8" w:space="0" w:color="auto"/>
              <w:right w:val="nil"/>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lastRenderedPageBreak/>
              <w:t>(хил. лв.)</w:t>
            </w:r>
          </w:p>
        </w:tc>
      </w:tr>
      <w:tr w:rsidR="00DC6FE3">
        <w:trPr>
          <w:divId w:val="661741795"/>
          <w:trHeight w:val="283"/>
          <w:tblHeader/>
        </w:trPr>
        <w:tc>
          <w:tcPr>
            <w:tcW w:w="180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Общини</w:t>
            </w:r>
          </w:p>
        </w:tc>
        <w:tc>
          <w:tcPr>
            <w:tcW w:w="1952"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Основни бюджетни взаимоотношения</w:t>
            </w:r>
          </w:p>
        </w:tc>
        <w:tc>
          <w:tcPr>
            <w:tcW w:w="7349" w:type="dxa"/>
            <w:gridSpan w:val="4"/>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тях:</w:t>
            </w:r>
          </w:p>
        </w:tc>
      </w:tr>
      <w:tr w:rsidR="00DC6FE3">
        <w:trPr>
          <w:divId w:val="661741795"/>
          <w:trHeight w:val="283"/>
          <w:tblHeader/>
        </w:trPr>
        <w:tc>
          <w:tcPr>
            <w:tcW w:w="0" w:type="auto"/>
            <w:vMerge/>
            <w:tcBorders>
              <w:top w:val="nil"/>
              <w:left w:val="single" w:sz="8" w:space="0" w:color="000000"/>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1490"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Обща субсидия за делегираните от държавата дейности</w:t>
            </w:r>
          </w:p>
        </w:tc>
        <w:tc>
          <w:tcPr>
            <w:tcW w:w="3793"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трансфери за местни дейности </w:t>
            </w:r>
          </w:p>
        </w:tc>
        <w:tc>
          <w:tcPr>
            <w:tcW w:w="206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Целева субсидия за капиталови разходи</w:t>
            </w:r>
          </w:p>
        </w:tc>
      </w:tr>
      <w:tr w:rsidR="00DC6FE3">
        <w:trPr>
          <w:divId w:val="661741795"/>
          <w:trHeight w:val="616"/>
          <w:tblHeader/>
        </w:trPr>
        <w:tc>
          <w:tcPr>
            <w:tcW w:w="0" w:type="auto"/>
            <w:vMerge/>
            <w:tcBorders>
              <w:top w:val="nil"/>
              <w:left w:val="single" w:sz="8" w:space="0" w:color="000000"/>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обща изравнителна субсидия </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зимно поддържане и снегопочистване на общински пътища</w:t>
            </w: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r>
      <w:tr w:rsidR="00DC6FE3">
        <w:trPr>
          <w:divId w:val="661741795"/>
          <w:trHeight w:val="283"/>
          <w:tblHeader/>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2(3+4+5+6)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БЛАГОЕВГРАД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Банско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13 047,5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12 327,6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583,3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10 689,0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8 317,5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1 203,6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285,9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882,0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Благоевград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65 153,5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60 381,1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2 341,7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387,4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2 043,3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 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32 609,0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29 122,2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2 525,2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142,8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818,8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Гърмен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16 570,8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13 750,4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1 777,5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165,3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877,6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Кресна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5 433,3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4 202,0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656,5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451,2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Петрич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38 689,6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32 696,9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2 871,5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476,5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2 644,7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Разлог</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18 660,0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16 597,3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991,4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265,4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805,9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Сандански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36 414,9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30 697,1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2 807,0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468,2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2 442,6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Сатовча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14 894,1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12 180,0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1 713,3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834,6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Симитли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13 751,1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11 344,5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1 266,2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219,9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920,5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Струмяни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7 201,4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747,9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267,2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988,4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Хаджидимово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8 885,8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6 955,6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1 100,9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719,2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Якоруда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9 088,4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7 216,6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559,9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БУРГАС</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Айтос</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22 985,8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18 811,3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2 834,7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1 163,0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Бургас</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159 581,9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156 633,3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178,9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2 769,7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Камено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9 608,0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8 001,7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857,2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687,8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Карнобат</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24 373,7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20 167,1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2 179,3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272,3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1 755,0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Малко Търново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5 709,6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4 170,3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573,0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824,6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Несебър</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18 155,1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17 139,7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103,3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912,1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Поморие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19 022,0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17 836,5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1 056,4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Приморско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4 860,7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4 464,6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24 349,2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18 946,2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3 126,7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259,7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2 016,6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Созопол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9 427,7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8 446,6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836,9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Средец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16 174,8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13 018,9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1 242,5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252,0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1 661,4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Сунгурларе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13 582,4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10 597,7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1 477,2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182,1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1 325,4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Царево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7 001,8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6 263,2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662,8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ВАРНА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Аврен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6 479,1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5 520,6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843,5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Аксаково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14 822,8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12 290,4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955,7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258,2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1 318,5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Белослав</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11 366,9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10 361,0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617,0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Бяла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3 883,4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3 549,6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Варна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223 384,4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219 141,0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259,1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3 984,3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Ветрино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4 843,6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3 602,5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125,0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621,1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Вълчи дол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10 572,9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8 453,6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908,4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1 043,0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Девня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6 218,6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5 828,4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311,2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Долни чифлик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18 295,6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15 019,9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2 114,8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985,9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Дългопол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12 515,2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9 861,6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1 604,5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906,1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Провадия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20 606,0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16 906,7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2 108,0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246,6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1 344,7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Суворово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8 418,1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6 904,9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820,0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108,8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584,4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ВЕЛИКО</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Велико Търново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74 706,8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68 600,9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2 639,4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487,6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2 978,9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Горна Оряховица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31 030,6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26 915,6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2 936,0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116,5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1 062,5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Елена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12 294,3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8 412,5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1 186,5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581,4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2 113,9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Златарица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5 877,3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4 502,8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524,0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716,4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Лясковец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8 500,9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7 088,8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798,5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534,2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Павликени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19 440,9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16 220,2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1 829,8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1 209,8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Полски Тръмбеш</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9 671,9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7 627,9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1 152,5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811,0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Свищов</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24 370,8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20 125,8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3 037,8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1 088,2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Стражица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12 669,8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10 123,1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1 293,1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171,6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1 082,0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Сухиндол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4 012,1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3 196,0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421,8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352,4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ВИДИН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Белоградчик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7 943,9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6 353,3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754,7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715,0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Бойница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3 387,4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2 673,4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336,7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327,2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Брегово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7 252,5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5 937,9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701,5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542,9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Видин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41 225,5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34 669,5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4 471,2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195,5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1 889,3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Грамада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2 319,0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1 506,6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374,9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389,3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Димово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8 244,3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6 152,9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930,2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1 021,8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Кула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5 140,2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3 926,9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563,7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562,2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Макреш</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2 076,8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309,6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352,4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Ново село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4 099,2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3 354,7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436,5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283,3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Ружинци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5 655,5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4 367,7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529,2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Чупрене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3 993,7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3 004,6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479,1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ВРАЦА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Борован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6 155,0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4 813,8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835,1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433,0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Б. С.</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22 741,6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19 522,8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2 212,1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106,1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900,6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Враца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59 145,8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52 729,7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4 417,6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1 776,5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Козлодуй</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17 819,1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17 388,9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404,2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Криводол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7 759,2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5 822,2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1 150,7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720,1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Мездра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18 227,7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14 667,3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1 836,1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242,2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1 482,1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Мизия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5 924,6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4 888,6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642,7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364,5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Оряхово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8 741,1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7 101,1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1 052,2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Роман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8 333,3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6 554,3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903,9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131,2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Хайредин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5 348,7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4 265,9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636,7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395,2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ГАБРОВО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Габрово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44 696,8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36 348,5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3 248,8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728,6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4 370,9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Дряново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12 052,1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9 533,2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969,0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255,5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1 294,4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Севлиево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29 289,7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24 144,1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1 881,8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2 681,9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Трявна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10 146,2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6 858,4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1 060,1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726,7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1 501,0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ДОБРИЧ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Балчик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14 115,7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12 629,2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252,4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1 234,1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Генерал</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Тошево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12 218,6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8 997,6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1 306,6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249,0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1 665,4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Добрич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62 431,2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56 145,6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5 291,5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935,4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Добричка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20 972,2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14 671,2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2 783,4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506,0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3 011,6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Каварна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13 429,8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11 561,8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641,4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187,9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1 038,7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Крушари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5 631,1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4 052,1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623,7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810,6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Тервел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13 449,0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10 214,3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1 879,4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187,0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1 168,3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Шабла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4 919,1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3 724,4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409,1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660,7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КЪРДЖАЛИ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Ардино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11 971,1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7 903,3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1 612,8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396,9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2 058,1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Джебел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9 700,7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6 682,6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1 208,9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180,5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1 628,7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Кирково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19 479,1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13 377,4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2 748,1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415,7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2 937,9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Крумовград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21 153,9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15 325,0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2 121,8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516,8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3 190,3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Кърджали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62 475,3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51 690,4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5 790,9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490,4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4 503,6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Момчилград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14 653,2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10 724,6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1 687,8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293,0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1 947,8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Черноочене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9 807,2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6 550,7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1 166,8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301,1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1 788,6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КЮСТЕНДИЛ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Бобов дол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6 636,9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4 981,6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745,8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755,8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Бобошево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2 751,2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1 632,3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450,2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Дупница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30 094,5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26 121,3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2 626,6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Кочериново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5 032,0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3 541,0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744,4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110,8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635,8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Кюстендил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42 644,2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35 086,3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3 714,9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753,7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3 089,3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Невестино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3 649,1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2 063,6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490,4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180,4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Рила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3 233,1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2 490,6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379,5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320,5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Сапарева баня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5 205,2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4 268,8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528,3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342,3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Трекляно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2 627,8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1 226,0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426,9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207,5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767,4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ЛОВЕЧ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Априлци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3 673,5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2 981,6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263,1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Летница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4 369,7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3 546,5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396,7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363,4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Ловеч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38 451,6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32 418,1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3 437,8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373,0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2 222,7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Луковит</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17 738,5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14 969,0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1 850,3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799,8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Тетевен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18 133,1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15 178,9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1 877,0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169,5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907,7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Троян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22 904,1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18 759,1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1 929,8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465,7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1 749,5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Угърчин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7 316,9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5 523,1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913,1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126,0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Ябланица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7 896,9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6 340,8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701,6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693,6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МОНТАНА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Берковица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18 830,1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15 562,5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1 831,4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227,8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1 208,4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Бойчиновци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7 677,9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5 847,9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1 133,6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640,5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Брусарци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4 776,3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3 537,9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675,3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508,6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Вълчедръм</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8 715,3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7 001,8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1 078,5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587,6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Вършец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6 881,8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5 437,5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614,0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Георги Дамяново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4 395,7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3 225,5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528,0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572,9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Лом</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22 003,7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18 863,1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2 258,0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107,9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Медковец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4 115,2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3 147,8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632,4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308,1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Монтана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42 092,9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36 881,8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3 651,0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1 436,2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Чипровци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2 928,0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1 914,6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515,7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461,2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Якимово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3 614,6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2 508,5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728,8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332,4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ПАЗАРДЖИК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Батак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7 199,0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6 104,7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578,0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102,9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413,4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6 674,3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5 334,4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835,9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Брацигово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7 480,0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5 830,9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1 016,1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101,4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531,6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Велинград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31 656,1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27 959,6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2 491,7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1 104,3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Лесичово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5 801,4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4 465,8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745,8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501,9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Пазарджик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82 119,4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71 636,3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7 707,3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259,4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2 516,4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Панагюрище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16 122,0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13 499,1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1 809,8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103,2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709,9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Пещера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13 415,1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11 765,4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1 140,6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425,2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Ракитово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13 725,0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11 300,2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1 701,4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177,1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546,3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Септември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19 056,4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15 573,4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2 403,4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146,9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932,7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Стрелча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4 349,8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3 478,4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518,5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Сърница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5 117,3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4 190,7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547,3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306,8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ПЕРНИК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Брезник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7 609,5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5 026,0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943,4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366,2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1 273,9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Земен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3 213,6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1 905,5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113,8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689,3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Ковачевци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3 215,4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1 967,9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277,7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Перник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61 465,5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54 494,5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4 758,0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275,5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1 937,5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Радомир</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16 362,8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12 931,7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1 748,8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1 435,3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Трън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6 825,9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4 136,7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590,8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368,0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1 730,4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ПЛЕВЕН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Белене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6 261,1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4 953,0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778,6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450,5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Гулянци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8 932,2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6 885,8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1 236,7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723,4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Долна Митрополия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13 517,4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10 165,4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2 132,6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1 070,9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Долни Дъбник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10 440,8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8 371,1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1 377,3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598,6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Искър</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5 061,0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3 924,2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356,1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Левски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13 892,9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11 240,1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1 896,3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Никопол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7 062,3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5 325,3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973,2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698,8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Плевен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89 247,2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83 047,2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3 350,8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299,7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2 549,5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Пордим</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7 257,1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5 842,0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816,4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523,8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Червен бряг</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21 811,6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18 122,5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2 558,1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986,6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Кнежа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12 219,8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10 658,4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1 118,5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405,3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ОБЛАСТ ПЛОВДИВ</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Асеновград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42 751,0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35 207,0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5 267,1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337,7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1 939,2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Брезово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7 550,2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5 596,9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878,8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925,0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Калояново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9 248,9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7 116,3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1 198,1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832,6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Карлово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38 755,2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32 629,4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3 915,6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307,4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1 902,8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Кричим</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5 840,4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4 912,7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728,1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189,9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Лъки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3 806,7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2 610,3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420,4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168,6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607,4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"Марица"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21 048,5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18 124,3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1 740,4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102,4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1 081,4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Перущица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4 908,9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4 091,6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577,4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Пловдив</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245 072,8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235 969,8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5 277,6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3 675,6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Първомай</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20 709,0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17 085,2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2 269,4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189,8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1 164,6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Раковски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20 557,7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18 059,0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1 752,6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659,3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"Родопи"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18 650,9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15 130,7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2 069,1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191,5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1 259,6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Садово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12 780,2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10 899,5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1 132,2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684,5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Стамболийски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13 669,5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11 422,4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1 779,5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Съединение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6 712,0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5 108,8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921,7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611,4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Хисаря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9 281,8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7 739,5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878,4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609,2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Куклен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5 294,9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4 224,2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318,8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575,3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Сопот</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8 046,7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7 061,6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679,3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275,7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РАЗГРАД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Завет</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7 738,7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6 066,0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1 062,2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519,9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Исперих</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22 099,9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19 079,0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1 780,2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1 107,1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Кубрат</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14 948,8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12 080,6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1 727,5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959,7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Лозница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8 964,8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6 984,1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910,9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177,7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892,1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Разград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45 081,0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40 643,6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2 729,8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1 485,7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Самуил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9 928,6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8 168,4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941,4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708,7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Цар Калоян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4 660,7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721,1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288,4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РУСЕ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Борово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5 334,3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4 081,8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655,2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101,2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496,1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Бяла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9 176,8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7 367,9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146,4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Ветово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9 186,6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7 225,4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1 216,8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604,5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Две могили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7 886,4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6 047,0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159,3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Иваново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5 832,7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3 497,0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1 086,4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260,5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988,8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Русе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107 708,3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97 480,0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7 515,3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282,6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2 430,4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Сливо поле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7 881,9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5 901,7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1 113,9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142,7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723,6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Ценово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4 343,1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3 078,7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606,6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104,8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553,0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СИЛИСТРА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Алфатар</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4 435,7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3 513,6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423,9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424,9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Главиница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9 925,4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7 467,9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1 274,0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1 049,3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Дулово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24 170,6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19 939,0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2 802,0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1 288,9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Кайнарджа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8 666,2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6 961,4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861,2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132,3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711,3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Силистра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42 638,6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37 329,0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3 699,3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226,9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1 383,4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Ситово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5 732,0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4 269,5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683,9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648,9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Тутракан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12 763,8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10 403,5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1 462,3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770,2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СЛИВЕН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Котел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16 387,2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12 310,3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2 392,6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307,8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1 376,5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Нова Загора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28 847,0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24 213,7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2 539,7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240,7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1 852,9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Сливен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96 105,0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85 376,8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6 223,3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668,2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3 836,7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Твърдица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18 155,1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15 160,9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1 809,4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206,6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978,2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СМОЛЯН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Баните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4 688,6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2 924,3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597,9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264,1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902,3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Борино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3 200,2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2 248,9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428,6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402,6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Девин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10 231,5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7 975,2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1 039,3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288,8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928,2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Доспат</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8 479,1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6 947,0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865,3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121,2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545,6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Златоград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10 715,6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8 674,6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1 188,6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199,5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652,9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Мадан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11 264,2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8 110,8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402,8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1 632,8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Неделино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6 121,7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4 402,4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782,7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780,9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Рудозем</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10 231,6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8 096,5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1 050,1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190,0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895,0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Смолян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38 260,5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32 302,8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1 981,9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816,8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3 159,0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Чепеларе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6 613,2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5 614,3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257,5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741,4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СТОЛИЧНА ОБЩИНА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766 655,0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750 144,9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986,7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15 523,4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СОФИЙСКА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Антон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1 976,3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1 407,9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318,9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189,5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Божурище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7 390,0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6 340,9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532,1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446,8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Ботевград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27 983,0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23 681,7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2 390,7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394,7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1 515,9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Годеч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5 065,3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3 118,6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651,8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286,4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1 008,5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 М.</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7 074,5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5 199,4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957,9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756,7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Долна баня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7 231,2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6 429,0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559,6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Драгоман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5 869,4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3 761,0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619,1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295,0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1 194,3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 П.</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17 849,4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16 426,4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271,0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1 152,0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Етрополе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12 254,6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10 322,0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970,2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746,5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Златица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5 003,2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4 711,6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242,2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Ихтиман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15 858,6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12 462,8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1 871,7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325,4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1 198,7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Копривщица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3 046,0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2 674,2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131,6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189,9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Костенец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10 601,0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8 726,3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1 146,9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161,9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565,9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Костинброд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13 655,3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11 125,8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1 458,5</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207,4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863,6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Мирково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2 439,1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1 696,3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277,4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367,2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Пирдоп</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6 257,2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5 385,9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514,9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264,6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Правец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11 506,3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9 090,5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767,3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429,0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1 219,5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Самоков</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29 011,8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25 345,8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1 827,1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272,7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1 566,2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Своге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16 085,7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11 366,2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2 116,8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557,3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2 045,4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Сливница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7 694,4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6 156,6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863,2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546,2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Чавдар</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1 732,2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1 381,3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Челопеч</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2 525,9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2 227,7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СТАРА</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ЗАГОРА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Братя Даскалови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7 801,1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5 489,5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1 081,0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1 095,1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Гурково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5 114,4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4 017,4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619,7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432,3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Гълъбово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9 522,1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8 874,8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583,1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Казанлък</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56 598,0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49 930,4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4 802,0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196,6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1 669,0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Мъглиж</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10 553,2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8 726,0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904,7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786,4</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Николаево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6 002,8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4 878,1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751,2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326,8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3 157,9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2 094,4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397,7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602,2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Павел баня</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13 134,1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10 950,5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1 465,1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656,7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Раднево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14 574,9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12 046,5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1 201,6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157,3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1 169,5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Стара Загора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115 023,3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104 411,4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6 102,1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474,9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4 034,9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Чирпан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19 146,2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15 806,6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2 048,4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1 115,5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ТЪРГОВИЩЕ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Антоново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7 172,8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4 138,0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945,8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1 717,7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Омуртаг</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15 926,8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11 312,6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2 293,2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377,3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1 943,7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Опака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4 884,6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3 655,3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719,2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429,8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Попово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23 657,0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19 336,4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1 875,1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438,8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2 006,7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Търговище</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47 725,5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40 425,9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3 754,3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577,8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2 967,5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ХАСКОВО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Димитровград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33 121,4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28 042,7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3 158,0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1 705,1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Ивайловград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8 246,0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5 193,0</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1 018,3</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342,4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1 692,3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Любимец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8 883,9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7 157,8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1 045,4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610,6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Маджарово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3 483,0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2 145,4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445,7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115,4</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776,5</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Минерални бани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5 166,6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3 806,9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582,7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680,8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Свиленград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20 012,2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17 142,1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1 462,0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178,5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1 229,6</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Симеоновград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8 140,6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6 401,8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1 210,1</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491,8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Стамболово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6 850,4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4 730,1</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777,4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1 186,1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Тополовград</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10 542,6</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8 288,9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1 237,4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910,8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Харманли</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18 502,1</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14 797,8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2 169,2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187,9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1 347,2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Хасково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67 188,8</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60 970,5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3 544,6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244,5</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2 429,2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ШУМЕН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Велики Преслав</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9 545,0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7 450,4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1 265,2</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695,8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Венец</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6 467,9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4 690,3</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901,0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736,0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Върбица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9 178,5</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6 806,8</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1 446,4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105,3</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820,0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Каолиново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10 729,3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8 205,5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1 565,0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116,6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842,2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Каспичан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7 564,7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6 066,2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855,0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554,9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Никола Козлево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7 230,2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5 692,5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887,7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Нови пазар</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18 158,3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15 496,6</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1 623,7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870,8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Смядово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8 633,7</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7 235,2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818,4</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523,9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Хитрино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5 534,9</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3 333,4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918,7</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1 072,9</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Шумен</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76 032,3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68 371,7</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5 107,6</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338,7</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2 214,3</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ЯМБОЛ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Болярово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7 603,2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5 815,4</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686,8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122,8</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978,2</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Елхово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13 489,4</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10 681,5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1 578,9</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141,0</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1 088,0</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Стралджа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12 464,2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9 686,2</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1 481,0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142,2</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1 154,8</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"Тунджа"</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17 117,3</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12 424,9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2 326,8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257,9</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2 107,7</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Ямбол</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55 556,0</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51 686,5</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3 087,8</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37,6</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744,1</w:t>
            </w:r>
          </w:p>
        </w:tc>
      </w:tr>
      <w:tr w:rsidR="00DC6FE3">
        <w:trPr>
          <w:divId w:val="661741795"/>
          <w:trHeight w:val="283"/>
        </w:trPr>
        <w:tc>
          <w:tcPr>
            <w:tcW w:w="180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5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5 612 824,2</w:t>
            </w:r>
          </w:p>
        </w:tc>
        <w:tc>
          <w:tcPr>
            <w:tcW w:w="149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4 889 285,9</w:t>
            </w:r>
          </w:p>
        </w:tc>
        <w:tc>
          <w:tcPr>
            <w:tcW w:w="15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379 000,0</w:t>
            </w:r>
          </w:p>
        </w:tc>
        <w:tc>
          <w:tcPr>
            <w:tcW w:w="2292"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48 228,1</w:t>
            </w:r>
          </w:p>
        </w:tc>
        <w:tc>
          <w:tcPr>
            <w:tcW w:w="206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296 310,2</w:t>
            </w:r>
          </w:p>
        </w:tc>
      </w:tr>
    </w:tbl>
    <w:p w:rsidR="00DC6FE3" w:rsidRDefault="00420E4C">
      <w:pPr>
        <w:ind w:firstLine="855"/>
        <w:divId w:val="1853494141"/>
        <w:rPr>
          <w:rFonts w:eastAsia="Times New Roman"/>
        </w:rPr>
      </w:pPr>
      <w:r>
        <w:rPr>
          <w:rFonts w:ascii="Times New Roman" w:eastAsia="Times New Roman" w:hAnsi="Times New Roman" w:cs="Times New Roman"/>
          <w:b/>
          <w:bCs/>
          <w:color w:val="000000"/>
          <w:sz w:val="24"/>
          <w:szCs w:val="24"/>
        </w:rPr>
        <w:t> </w:t>
      </w:r>
    </w:p>
    <w:p w:rsidR="00233B48" w:rsidRDefault="00233B48">
      <w:pPr>
        <w:sectPr w:rsidR="00233B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sectPr>
      </w:pPr>
    </w:p>
    <w:p w:rsidR="00DC6FE3" w:rsidRDefault="00420E4C">
      <w:pPr>
        <w:spacing w:after="0" w:line="240" w:lineRule="auto"/>
        <w:ind w:firstLine="855"/>
        <w:divId w:val="20140709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52. </w:t>
      </w:r>
      <w:r>
        <w:rPr>
          <w:rFonts w:ascii="Times New Roman" w:eastAsia="Times New Roman" w:hAnsi="Times New Roman" w:cs="Times New Roman"/>
          <w:color w:val="000000"/>
          <w:sz w:val="24"/>
          <w:szCs w:val="24"/>
        </w:rPr>
        <w:t>Определя стойностните показатели на общините за делегираните от държавата дейности, както следва:</w:t>
      </w:r>
    </w:p>
    <w:p w:rsidR="00DC6FE3" w:rsidRDefault="00420E4C">
      <w:pPr>
        <w:spacing w:after="0" w:line="240" w:lineRule="auto"/>
        <w:ind w:firstLine="855"/>
        <w:divId w:val="153997319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tbl>
      <w:tblPr>
        <w:tblW w:w="16980" w:type="dxa"/>
        <w:tblInd w:w="28" w:type="dxa"/>
        <w:tblCellMar>
          <w:left w:w="0" w:type="dxa"/>
          <w:right w:w="0" w:type="dxa"/>
        </w:tblCellMar>
        <w:tblLook w:val="04A0" w:firstRow="1" w:lastRow="0" w:firstColumn="1" w:lastColumn="0" w:noHBand="0" w:noVBand="1"/>
      </w:tblPr>
      <w:tblGrid>
        <w:gridCol w:w="1758"/>
        <w:gridCol w:w="1966"/>
        <w:gridCol w:w="1657"/>
        <w:gridCol w:w="1339"/>
        <w:gridCol w:w="1686"/>
        <w:gridCol w:w="1148"/>
        <w:gridCol w:w="1434"/>
        <w:gridCol w:w="1708"/>
        <w:gridCol w:w="1135"/>
        <w:gridCol w:w="1459"/>
        <w:gridCol w:w="1690"/>
      </w:tblGrid>
      <w:tr w:rsidR="00DC6FE3">
        <w:trPr>
          <w:divId w:val="1497308422"/>
          <w:trHeight w:val="283"/>
          <w:tblHeader/>
        </w:trPr>
        <w:tc>
          <w:tcPr>
            <w:tcW w:w="16974" w:type="dxa"/>
            <w:gridSpan w:val="11"/>
            <w:tcBorders>
              <w:top w:val="nil"/>
              <w:left w:val="nil"/>
              <w:bottom w:val="single" w:sz="8" w:space="0" w:color="auto"/>
              <w:right w:val="nil"/>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(хил. лв.)</w:t>
            </w:r>
          </w:p>
        </w:tc>
      </w:tr>
      <w:tr w:rsidR="00DC6FE3">
        <w:trPr>
          <w:divId w:val="1497308422"/>
          <w:trHeight w:val="283"/>
          <w:tblHeader/>
        </w:trPr>
        <w:tc>
          <w:tcPr>
            <w:tcW w:w="1744" w:type="dxa"/>
            <w:vMerge w:val="restart"/>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Общини</w:t>
            </w:r>
          </w:p>
        </w:tc>
        <w:tc>
          <w:tcPr>
            <w:tcW w:w="1904" w:type="dxa"/>
            <w:vMerge w:val="restart"/>
            <w:tcBorders>
              <w:top w:val="nil"/>
              <w:left w:val="nil"/>
              <w:bottom w:val="single" w:sz="8" w:space="0" w:color="000000"/>
              <w:right w:val="single" w:sz="8" w:space="0" w:color="000000"/>
            </w:tcBorders>
            <w:tcMar>
              <w:top w:w="57" w:type="dxa"/>
              <w:left w:w="17" w:type="dxa"/>
              <w:bottom w:w="57" w:type="dxa"/>
              <w:right w:w="1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Разходи за делегирани от държавата дейности</w:t>
            </w:r>
          </w:p>
        </w:tc>
        <w:tc>
          <w:tcPr>
            <w:tcW w:w="13326" w:type="dxa"/>
            <w:gridSpan w:val="9"/>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т.ч.</w:t>
            </w:r>
          </w:p>
        </w:tc>
      </w:tr>
      <w:tr w:rsidR="00DC6FE3">
        <w:trPr>
          <w:divId w:val="1497308422"/>
          <w:trHeight w:val="283"/>
          <w:tblHeader/>
        </w:trPr>
        <w:tc>
          <w:tcPr>
            <w:tcW w:w="0" w:type="auto"/>
            <w:vMerge/>
            <w:tcBorders>
              <w:top w:val="nil"/>
              <w:left w:val="single" w:sz="8" w:space="0" w:color="000000"/>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1654" w:type="dxa"/>
            <w:vMerge w:val="restart"/>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Общинска администрация</w:t>
            </w:r>
          </w:p>
        </w:tc>
        <w:tc>
          <w:tcPr>
            <w:tcW w:w="3023"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 т.ч. за:</w:t>
            </w:r>
          </w:p>
        </w:tc>
        <w:tc>
          <w:tcPr>
            <w:tcW w:w="114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Отбрана и сигурност</w:t>
            </w:r>
          </w:p>
        </w:tc>
        <w:tc>
          <w:tcPr>
            <w:tcW w:w="1426"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Образование</w:t>
            </w:r>
          </w:p>
        </w:tc>
        <w:tc>
          <w:tcPr>
            <w:tcW w:w="169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Здравеопазване</w:t>
            </w:r>
          </w:p>
        </w:tc>
        <w:tc>
          <w:tcPr>
            <w:tcW w:w="113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Социални услуги</w:t>
            </w:r>
          </w:p>
        </w:tc>
        <w:tc>
          <w:tcPr>
            <w:tcW w:w="1547"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Култура</w:t>
            </w:r>
          </w:p>
        </w:tc>
        <w:tc>
          <w:tcPr>
            <w:tcW w:w="1701"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Икономически дейности и услуги</w:t>
            </w:r>
          </w:p>
        </w:tc>
      </w:tr>
      <w:tr w:rsidR="00DC6FE3">
        <w:trPr>
          <w:divId w:val="1497308422"/>
          <w:trHeight w:val="283"/>
          <w:tblHeader/>
        </w:trPr>
        <w:tc>
          <w:tcPr>
            <w:tcW w:w="0" w:type="auto"/>
            <w:vMerge/>
            <w:tcBorders>
              <w:top w:val="nil"/>
              <w:left w:val="single" w:sz="8" w:space="0" w:color="000000"/>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кметове и кметски</w:t>
            </w:r>
          </w:p>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наместници</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служители в общинска администрация</w:t>
            </w: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blHeader/>
        </w:trPr>
        <w:tc>
          <w:tcPr>
            <w:tcW w:w="0" w:type="auto"/>
            <w:vMerge/>
            <w:tcBorders>
              <w:top w:val="nil"/>
              <w:left w:val="single" w:sz="8" w:space="0" w:color="000000"/>
              <w:bottom w:val="single" w:sz="8" w:space="0" w:color="000000"/>
              <w:right w:val="single" w:sz="8" w:space="0" w:color="000000"/>
            </w:tcBorders>
            <w:vAlign w:val="center"/>
            <w:hideMark/>
          </w:tcPr>
          <w:p w:rsidR="00DC6FE3" w:rsidRDefault="00DC6FE3">
            <w:pPr>
              <w:spacing w:after="0" w:line="240" w:lineRule="auto"/>
              <w:rPr>
                <w:rFonts w:ascii="Times New Roman" w:hAnsi="Times New Roman" w:cs="Times New Roman"/>
                <w:sz w:val="24"/>
                <w:szCs w:val="24"/>
              </w:rPr>
            </w:pPr>
          </w:p>
        </w:tc>
        <w:tc>
          <w:tcPr>
            <w:tcW w:w="1904" w:type="dxa"/>
            <w:tcBorders>
              <w:top w:val="nil"/>
              <w:left w:val="nil"/>
              <w:bottom w:val="single" w:sz="8" w:space="0" w:color="000000"/>
              <w:right w:val="single" w:sz="8" w:space="0" w:color="000000"/>
            </w:tcBorders>
            <w:tcMar>
              <w:top w:w="57" w:type="dxa"/>
              <w:left w:w="17" w:type="dxa"/>
              <w:bottom w:w="57" w:type="dxa"/>
              <w:right w:w="1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1(2+3+4+5+6+7+8)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2а</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2b</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БЛАГОЕВГРАД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Банско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12 327,6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984,4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191,7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792,7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8 237,1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368,7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1 982,4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605,9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8 317,5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965,3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270,4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694,9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6 207,5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182,4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Благоевград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60 381,1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3 728,7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548,0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3 180,7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374,9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42 759,8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5 284,9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6 028,5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2 204,3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 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29 122,2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1 652,1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271,2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1 380,9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199,0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21 198,8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1 372,2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4 220,0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480,1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Гърмен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13 750,4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1 269,7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366,2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903,5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11 401,3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266,6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507,9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Кресна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4 202,0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704,5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151,6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552,9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2 192,3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420,9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668,7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Петрич</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32 696,9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3 162,2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879,5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2 282,7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26 301,9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1 109,2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1 413,5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494,9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Разлог</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16 597,3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1 241,6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223,7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1 017,9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151,2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11 522,3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476,3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2 723,3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482,6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Сандански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30 697,1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2 282,4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704,1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1 578,3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217,5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22 883,0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1 828,8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2 722,0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763,4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Сатовча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12 180,0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1 285,2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342,4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942,8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9 579,2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789,0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Симитли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11 344,5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1 164,0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327,8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836,2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157,9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6 530,9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301,0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2 980,4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Струмяни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801,8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248,4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553,4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161,7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2 363,8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1 594,9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2"/>
                <w:sz w:val="24"/>
                <w:szCs w:val="24"/>
              </w:rPr>
              <w:lastRenderedPageBreak/>
              <w:t>Хаджидимово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6 955,6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1 011,2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308,6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702,6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142,9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5 365,6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154,5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Якоруда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7 216,6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928,7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214,7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161,6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5 314,3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БУРГАС</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Айтос</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18 811,3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1 766,7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388,1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1 378,6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184,8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14 748,6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427,7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1 386,5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297,0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Бургас</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156 633,3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7 753,1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280,4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7 472,7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580,4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129 094,1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8 764,6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7 457,3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2 983,8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Камено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8 001,7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290,3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758,8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4 113,9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2 250,2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272,2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Карнобат</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20 167,1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1 734,1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579,0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1 155,1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202,1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13 858,7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490,1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3 424,3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457,8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Малко</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4 170,3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667,3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479,1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169,8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1 461,2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1 636,9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182,8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Несебър</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17 139,7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1 437,3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289,5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1 147,8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233,8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14 210,8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634,3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351,3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272,2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Поморие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17 836,5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1 592,6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1 206,3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12 890,2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428,4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2 236,9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507,3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Приморско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4 464,6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743,9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585,9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137,8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2 484,0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118,0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18 946,2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2 296,6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880,4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1 416,2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15 734,9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228,3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301,0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Созопол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8 446,6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1 076,7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791,8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191,0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5 703,9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177,6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927,5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369,9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Средец</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13 018,9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1 262,8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463,8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799,0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195,8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8 344,8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364,0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2 407,0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444,5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Сунгурларе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10 597,7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1 291,5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507,7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783,8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179,0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7 110,1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203,3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1 467,3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Царево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6 263,2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932,1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264,8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667,3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4 688,2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ВАРНА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Аврен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5 520,6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630,3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3 960,0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Аксаково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12 290,4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1 444,4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451,1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993,3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9 132,9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355,7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896,0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Белослав</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10 361,0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849,4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726,2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6 213,3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359,0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2 466,6</w:t>
            </w: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Бяла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3 549,6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614,2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487,2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1 934,9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711,0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Варна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219 141,0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13 900,3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429,2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13 471,1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1 333,8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166 384,7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18 524,0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14 181,2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4 817,0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Ветрино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3 602,5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779,5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223,7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555,8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162,3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2 150,3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238,6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Вълчи дол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8 453,6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1 103,3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418,3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685,0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147,5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5 158,4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1 659,6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272,2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Девня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5 828,4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772,6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683,1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3 894,0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187,0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565,2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271,0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Долни</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чифлик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lastRenderedPageBreak/>
              <w:t>15 019,9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1 351,9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366,2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985,7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10 120,0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243,7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2 775,2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358,8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Дългопол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9 861,6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1 223,2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368,9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854,3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7 628,6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329,2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Провадия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16 906,7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1 575,6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493,1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1 082,5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182,9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11 971,6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365,6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1 908,4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902,6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Суворово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6 904,9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814,3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192,7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621,6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5 168,7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500,6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ВЕЛИКО ТЪРНОВО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Велико</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68 600,9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3 462,6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725,2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2 737,4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333,4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43 444,6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5 192,5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11 222,2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4 945,6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Горна</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Оряховица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26 915,6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2 087,5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334,3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1 753,2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197,3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17 899,6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1 684,7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4 229,8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816,7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Елена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8 412,5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1 001,9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316,0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685,9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5 215,1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439,5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1 093,6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477,2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Златарица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4 502,8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745,0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522,2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152,3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2 677,7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735,2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Лясковец</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7 088,8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954,2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169,0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785,2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4 952,6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434,2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297,0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Павликени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16 220,2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1 522,9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439,2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1 083,7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162,6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10 294,1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842,8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2 530,9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Полски Тръмбеш</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7 627,9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1 152,4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344,2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808,2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146,0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5 324,8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583,6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309,3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Свищов</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20 125,8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1 738,1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1 366,4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12 979,8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525,9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3 650,4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Стражица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10 123,1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1 233,3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421,9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811,4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6 843,4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197,3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1 289,9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Сухиндол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3 196,0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595,3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458,3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142,1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1 149,4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1 057,9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ВИДИН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Белоградчик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6 353,3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860,0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268,6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591,4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3 096,6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116,7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1 679,8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439,3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Бойница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2 673,4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545,8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408,8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551,4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1 321,0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Брегово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5 937,9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732,9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194,6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538,3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154,2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1 323,5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154,2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3 350,4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Видин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34 669,5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3 071,7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674,1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2 397,6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266,1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23 157,6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1 308,2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4 974,0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1 891,9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Грамада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1 506,6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585,8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432,4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611,3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Димово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6 152,9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956,2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384,6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571,6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3 323,3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121,1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1 339,2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259,8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Кула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3 926,9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514,5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152,9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1 541,6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1 302,8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Макреш</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572,0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416,7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117,5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504,5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Ново село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3 354,7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593,1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459,8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1 159,3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1 287,7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Ружинци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4 367,7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703,2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199,0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504,2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165,3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2 919,1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378,7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Чупрене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3 004,6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611,8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435,5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1 001,4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1 104,9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ВРАЦА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Борован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4 813,8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696,9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557,2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3 074,1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117,8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603,1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С.</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19 522,8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1 459,1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1 112,1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202,7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13 854,5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766,7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2 744,9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494,9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Враца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52 729,7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3 142,8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503,2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2 639,6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315,0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38 403,3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3 221,1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5 174,8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2 472,7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Козлодуй</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17 388,9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1 145,6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212,4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11 830,0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579,6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3 361,5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259,8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Криводол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5 822,2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318,7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640,4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122,3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4 186,2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125,6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Мездра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14 667,3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1 535,6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541,6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207,3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10 166,8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367,9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1 907,1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482,6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Мизия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4 888,6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744,4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596,4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163,6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3 107,8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103,3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596,3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Оряхово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7 101,1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727,3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5 173,8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320,3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286,8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Роман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6 554,3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797,7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230,9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566,8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3 438,7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107,1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1 813,0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Хайредин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4 265,9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682,7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526,5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2 227,5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1 011,2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ОБЛАСТ ГАБРОВО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Габрово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36 348,5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2 815,8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516,1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2 299,7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21 854,9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2 861,4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4 771,3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3 744,9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Дряново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9 533,2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847,5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671,2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3 241,1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534,5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4 199,2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546,4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Севлиево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24 144,1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2 039,4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590,9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1 448,5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271,3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14 938,0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708,5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5 303,0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883,9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Трявна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6 858,4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903,7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739,3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3 477,9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1 426,3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ДОБРИЧ</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Балчик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12 629,2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1 426,0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404,5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1 021,5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9 262,4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873,5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643,4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Генерал Тошево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8 997,6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1 535,3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670,4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864,9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180,8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5 778,6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480,7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344,1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678,1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Добрич</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56 145,6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3 036,5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2 968,0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297,9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39 414,2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4 593,7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6 648,1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2 155,2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Добричка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14 671,2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2 448,7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1 313,4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1 135,3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195,5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9 009,1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2 213,9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581,6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Каварна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11 561,8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1 245,5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859,2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184,1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6 711,2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656,2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2 244,3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520,5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Крушари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4 052,1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935,7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327,9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607,8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2 095,2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651,9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Тервел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10 214,3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1 716,5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528,8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1 187,7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7 017,6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412,2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520,1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Шабла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3 724,4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799,7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270,3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529,4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1 931,9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248,1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310,1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КЪРДЖАЛИ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Ардино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7 903,3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2 127,8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836,5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1 291,3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4 209,8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Джебел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6 682,6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2 082,4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821,0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1 261,4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3 835,5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282,0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Кирково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13 377,4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2 951,0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1 306,9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1 644,1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9 280,8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178,2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531,2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Крумовград</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15 325,0</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3 017,5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1 383,7</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1 633,8</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177,8</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9 913,1</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257,0</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1 774,0</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Кърджали</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51 690,4</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5 560,5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1 994,7</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3 565,8</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305,9</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38 842,2</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1 661,2</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3 500,6</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1 820,0</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Момчилград</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10 724,6</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2 350,7</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826,6</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1 524,1</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6 465,2</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513,3</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1 109,6</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Черноочене</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6 550,7</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1 603,2</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726,0</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877,2</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133,2</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4 130,6</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68,3</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479,3</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КЮСТЕНДИЛ</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Бобов дол</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4 981,6</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962,1</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326,1</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636,0</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2 326,6</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85,0</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1 105,4</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358,8</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Бобошево</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1 632,3</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665,0</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206,4</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458,6</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110,7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672,5</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71,7</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Дупница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26 121,3</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2 057,5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316,0</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1 741,5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219,5</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19 873,1</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1 580,0</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1 896,3</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494,9</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Кочериново</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3 541,0</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684,1</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188,2</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495,9</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111,9</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1 649,6</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57,9</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901,4</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Кюстендил</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35 086,3</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3 603,1</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1 004,6</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2 598,5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313,7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22 024,3</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999,7</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5 509,6</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2 635,9</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Невестино</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2 063,6</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701,6</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262,1</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439,5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147,7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981,2</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26,2</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95,5</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Рила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2 490,6</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593,1</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120,6</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472,5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147,0</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908,6</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720,7</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Сапарева баня</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4 268,8</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738,3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123,4</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614,9</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127,3</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2 904,9</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292,3</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119,4</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Трекляно</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1 226,0</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645,9</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252,1</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393,8</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102,4</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359,0</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74,2</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ЛОВЕЧ</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Априлци</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2 981,6</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574,5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104,0</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470,5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153,3</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1 360,9</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24,6</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695,1</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Летница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3 546,5</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661,5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112,5</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549,0</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159,8</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1 874,6</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84,5</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605,2</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Ловеч</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32 418,1</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2 490,9</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674,1</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1 816,8</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346,1</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19 299,8</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2 098,8</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5 986,1</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2 196,4</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Луковит</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14 969,0</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1 246,3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288,7</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957,6</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216,8</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11 034,7</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569,8</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1 616,8</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Тетевен</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15 178,9</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1 318,3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307,8</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1 010,5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217,0</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11 001,9</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635,4</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1 526,6</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479,7</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Троян</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18 759,1</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1 747,3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462,0</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1 285,3</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211,4</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12 880,5</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1 134,7</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1 842,1</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943,1</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Угърчин</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5 523,1</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807,1</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233,8</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573,3</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153,4</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3 497,7</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146,4</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732,9</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Ябланица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6 340,8</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778,3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200,9</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577,4</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120,5</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5 007,7</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157,9</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90,8</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МОНТАНА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Берковица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15 562,5</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1 224,4</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267,5</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956,9</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179,1</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8 367,1</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827,6</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4 729,2</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235,1</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Бойчиновци</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5 847,9</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944,5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296,8</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647,7</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158,1</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3 395,4</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181,9</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883,4</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Брусарци</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3 537,9</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728,3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200,9</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527,4</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145,6</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2 308,3</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89,7</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105,1</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Вълчедръм</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7 001,8</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913,5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253,0</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660,5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156,8</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4 789,5</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170,6</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785,8</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Вършец</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5 437,5</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793,9</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165,3</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628,6</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148,9</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3 792,0</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114,2</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440,0</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Георги Дамяново</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3 225,5</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685,1</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239,4</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445,7</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135,1</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1 040,7</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12,6</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1 203,5</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Лом</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18 863,1</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1 457,5</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232,8</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1 224,7</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189,3</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11 132,6</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748,2</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4 939,5</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396,0</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Медковец</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3 147,8</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627,6</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128,8</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498,8</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128,9</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2 056,7</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91,7</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106,8</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Монтана</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36 881,8</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2 453,3</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478,6</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1 974,7</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426,2</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24 507,7</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2 851,2</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4 960,1</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1 683,3</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Чипровци</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1 914,6</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695,2</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204,5</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490,7</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131,7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640,0</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35,3</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90,8</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321,6</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79"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Якимово</w:t>
            </w:r>
          </w:p>
        </w:tc>
        <w:tc>
          <w:tcPr>
            <w:tcW w:w="190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2 508,5</w:t>
            </w:r>
          </w:p>
        </w:tc>
        <w:tc>
          <w:tcPr>
            <w:tcW w:w="1654" w:type="dxa"/>
            <w:tcBorders>
              <w:top w:val="nil"/>
              <w:left w:val="nil"/>
              <w:bottom w:val="single" w:sz="8" w:space="0" w:color="000000"/>
              <w:right w:val="single" w:sz="8" w:space="0" w:color="000000"/>
            </w:tcBorders>
            <w:tcMar>
              <w:top w:w="57" w:type="dxa"/>
              <w:left w:w="28"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630,9</w:t>
            </w:r>
          </w:p>
        </w:tc>
        <w:tc>
          <w:tcPr>
            <w:tcW w:w="1340"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123,4</w:t>
            </w:r>
          </w:p>
        </w:tc>
        <w:tc>
          <w:tcPr>
            <w:tcW w:w="1683"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507,5</w:t>
            </w:r>
          </w:p>
        </w:tc>
        <w:tc>
          <w:tcPr>
            <w:tcW w:w="114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150,7</w:t>
            </w:r>
          </w:p>
        </w:tc>
        <w:tc>
          <w:tcPr>
            <w:tcW w:w="1426"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1 508,8</w:t>
            </w:r>
          </w:p>
        </w:tc>
        <w:tc>
          <w:tcPr>
            <w:tcW w:w="1694"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39,8</w:t>
            </w:r>
          </w:p>
        </w:tc>
        <w:tc>
          <w:tcPr>
            <w:tcW w:w="1135"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66,9</w:t>
            </w:r>
          </w:p>
        </w:tc>
        <w:tc>
          <w:tcPr>
            <w:tcW w:w="1547"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79"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ПАЗАРДЖИК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Батак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6 104,7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691,2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586,1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2 713,9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2 056,4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428,2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5 334,4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851,0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196,4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654,6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3 225,9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753,0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Брацигово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5 830,9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845,9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669,5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3 091,2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1 405,1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Велинград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27 959,6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1 893,7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1 463,6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201,4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21 339,4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494,7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3 367,1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663,3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Лесичово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4 465,8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727,1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546,1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1 821,5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1 568,8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Пазарджик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71 636,3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4 219,1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755,4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3 463,7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52 272,8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1 798,3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10 366,0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2 633,6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Панагюрище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13 499,1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1 345,4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1 109,9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196,3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9 563,0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387,5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1 224,2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Пещера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11 765,4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1 190,1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117,7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1 072,4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165,7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8 391,1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383,7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1 449,2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Ракитово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11 300,2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987,6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114,1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873,5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157,0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8 701,6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314,1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966,7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Септември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15 573,4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352,5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172,8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11 860,9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359,9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1 097,7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Стрелча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3 478,4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659,3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538,7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2 121,6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271,6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167,4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Сърница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4 190,7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649,4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548,9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3 009,1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338,3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ОБЛАСТ ПЕРНИК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Брезник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5 026,0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954,9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385,5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569,4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162,7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2 686,4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832,9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Земен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1 905,5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675,4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227,4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448,0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122,0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843,4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Ковачевци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1 967,9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596,1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178,1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418,0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395,0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640,4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Перник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54 494,5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3 429,4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577,2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2 852,2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41 180,5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2 772,2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4 513,4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2 302,6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Радомир</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12 931,7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1 491,8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546,0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945,8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7 258,1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255,4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3 320,0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420,7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Трън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4 136,7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802,7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301,4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501,3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1 777,9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1 141,4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ПЛЕВЕН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Белене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4 953,0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813,8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675,0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174,8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3 158,1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171,4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399,8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Гулянци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6 885,8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1 006,7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269,4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737,3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4 878,8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234,2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358,4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Долна Митрополия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10 165,4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1 347,1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960,8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214,1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7 197,2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245,9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802,3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358,8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Долни</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Дъбник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8 371,1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1 023,1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826,8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192,2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6 351,2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478,3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Искър</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3 924,2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729,0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605,6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2 688,9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103,6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114,6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Левски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11 240,1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1 311,0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311,4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999,6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195,1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7 265,2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773,8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1 212,4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482,6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Никопол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5 325,3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985,5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304,1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681,4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2 780,5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999,6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346,5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Плевен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83 047,2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4 465,9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571,7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3 894,2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377,0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60 484,0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7 236,5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6 384,0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4 099,8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Пордим</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5 842,0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756,0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192,7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563,3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3 600,4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1 159,5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Червен бряг</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18 122,5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1 599,4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351,6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1 247,8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227,6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13 525,8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1 033,1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1 365,4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Кнежа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10 658,4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930,2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121,4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808,8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8 353,3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783,5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ПЛОВДИВ</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Асеновград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35 207,0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2 920,0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476,7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2 443,3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256,7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26 706,9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1 335,0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3 325,1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663,3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Брезово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5 596,9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895,8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324,2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571,6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3 397,3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939,4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Калояново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7 116,3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1 043,8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326,9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716,9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4 360,5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157,5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1 250,6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Карлово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32 629,4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2 509,1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602,8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1 906,3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22 685,2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1 335,4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4 848,5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954,4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Кричим</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4 912,7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723,8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668,9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3 494,3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170,3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319,7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Лъки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2 610,3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647,5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178,1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469,4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929,6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738,7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"Марица"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18 124,3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1 777,1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1 270,1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236,5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14 558,8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523,5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372,6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655,8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Перущица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4 091,6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605,0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550,1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2 889,1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240,8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Пловдив</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235 969,8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14 050,6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365,4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13 685,2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1 502,1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173 281,0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18 658,8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21 704,3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6 773,0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Първомай</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17 085,2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1 559,6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387,2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1 172,4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201,7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12 898,9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424,2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1 567,7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433,1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Раковски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18 059,0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1 383,4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199,0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1 184,4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14 731,2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750,3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839,1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"Родопи"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15 130,7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1 825,3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509,6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1 315,7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154,0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11 664,5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645,6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482,5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358,8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Садово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10 899,5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1 133,9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299,5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834,4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121,0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8 292,8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975,0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Стамболийски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11 422,4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1 207,7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1 043,3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8 453,5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759,2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648,3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Съединение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5 108,8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902,8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221,0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681,8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3 373,8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267,7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Хисаря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7 739,5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1 008,1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261,1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747,0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161,2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4 935,8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131,5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895,5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607,4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Куклен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4 224,2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762,3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625,3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121,7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3 004,7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Сопот</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7 061,6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799,5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717,4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161,5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4 532,9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452,2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887,1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228,4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РАЗГРАД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Завет</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6 066,0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1 020,8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205,4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815,4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4 346,1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Исперих</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19 079,0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1 887,1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548,9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1 338,2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12 950,3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908,4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2 159,6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973,1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Кубрат</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12 080,6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1 465,0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389,0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1 076,0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130,0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7 702,4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688,4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1 575,1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519,7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Лозница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6 984,1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1 156,5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784,8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4 506,7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849,1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259,8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40 643,6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2 754,3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510,5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2 243,8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290,0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26 924,2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2 130,9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6 225,9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2 318,3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Самуил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8 168,4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1 082,1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340,7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741,4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3 083,2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3 576,3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Цар Калоян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728,8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98,6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630,2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121,7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1 972,1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583,7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РУСЕ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Борово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4 081,8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748,5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174,5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1 223,6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1 721,9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Бяла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7 367,9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1 065,1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251,2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813,9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4 827,6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132,8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915,8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249,9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Ветово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7 225,4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1 019,9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171,6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848,3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147,3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5 322,8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229,8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258,1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Две могили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6 047,0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941,6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676,7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3 807,1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118,9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813,3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Иваново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3 497,0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937,0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290,4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646,6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1 784,8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306,5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297,0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Русе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97 480,0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5 487,5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363,5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5 124,0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440,6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64 369,6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7 649,0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16 233,1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3 300,2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Сливо поле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5 901,7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1 035,6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270,3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765,3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131,3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3 799,7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560,2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Ценово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3 078,7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763,3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554,1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122,1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1 598,3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317,0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СИЛИСТРА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Алфатар</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3 513,6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645,0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163,4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481,6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954,3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29,6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1 543,6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Главиница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7 467,9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1 301,7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497,7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152,5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4 290,3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101,3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1 164,3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457,8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Дулово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19 939,0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2 067,8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629,3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1 438,5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162,0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14 420,8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389,5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2 240,1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658,8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Кайнарджа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6 961,4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814,3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240,2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574,1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153,3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4 869,5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895,7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Силистра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37 329,0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2 424,7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404,6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2 020,1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314,2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21 299,9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2 953,4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8 241,8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2 095,0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Ситово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4 269,5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839,1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254,8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584,3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122,7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2 958,1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Тутракан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10 403,5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1 206,3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301,4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904,9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201,8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6 698,2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1 338,3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770,8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СЛИВЕН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Котел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12 310,3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1 585,5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476,7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1 108,8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165,7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8 571,0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171,5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1 060,8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755,8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Нова Загора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24 213,7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2 186,4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650,3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1 536,1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223,1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17 382,1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1 032,1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2 306,5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1 083,5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Сливен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85 376,8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4 747,6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955,5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3 792,1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399,7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61 691,6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5 108,1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10 254,8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3 175,0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Твърдица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15 160,9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1 101,8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229,2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872,6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9 517,5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320,5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3 862,1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СМОЛЯН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Баните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2 924,3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761,4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250,1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511,3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118,9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1 674,2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Борино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2 248,9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629,4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122,4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507,0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1 315,2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Девин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7 975,2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1 075,8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310,5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765,3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5 979,3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169,3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329,9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Доспат</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6 947,0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877,0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208,2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668,8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5 297,7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94,9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433,3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Златоград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8 674,6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968,0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201,8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766,2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5 973,5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528,8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863,2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Мадан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8 110,8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1 200,9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439,2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761,7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5 596,4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848,3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Неделино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4 402,4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892,2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303,3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588,9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132,8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2 382,2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697,7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Рудозем</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8 096,5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1 057,8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357,0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183,3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5 892,7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109,2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630,8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Смолян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32 302,8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2 320,4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809,1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1 511,3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287,9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19 751,7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909,2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6 524,6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2 509,0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Чепеларе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5 614,3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832,6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229,2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603,4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146,8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3 958,2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156,1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322,6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СТОЛИЧНА ОБЩИНА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750 144,9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44 754,6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2 030,0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42 724,6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8 317,8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586 899,4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44 375,7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51 934,5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13 862,9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СОФИЙСКА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Антон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1 407,9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486,4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431,5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733,5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Божурище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6 340,9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767,4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608,5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4 838,7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224,7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Ботевград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23 681,7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1 624,2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281,2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1 343,0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16 859,5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1 919,0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2 389,3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714,2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Годеч</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3 118,6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740,2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202,8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537,4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1 963,1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Горна</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Малина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5 199,4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831,2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283,1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548,1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125,6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3 577,5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364,5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Долна баня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6 429,0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609,9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538,7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3 017,8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2 408,0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Драгоман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3 761,0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793,4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262,1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531,3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174,5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1 445,5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181,6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1 005,1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160,9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 П.</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16 426,4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1 430,5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419,1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1 011,4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190,1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13 076,2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536,3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723,1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470,2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Етрополе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10 322,0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960,3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192,6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767,7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7 381,4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638,6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812,6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344,0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Златица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4 711,6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671,7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104,0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567,7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3 314,3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367,0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Ихтиман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12 462,8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1 253,4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320,4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933,0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169,1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9 667,6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282,2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867,8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Копривщица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2 674,2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508,0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453,1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114,0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1 484,5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Костенец</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8 726,3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918,2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759,4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6 874,9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267,5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205,4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321,7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Костинброд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11 125,8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1 100,8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238,3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862,5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196,3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8 156,9</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414,9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1 046,6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Мирково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1 696,3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568,8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448,2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134,8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844,6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Пирдоп</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5 385,9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712,4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634,8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3 602,6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688,6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Правец</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9 090,5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865,5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240,2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625,3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162,8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6 060,0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201,5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1 381,0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419,7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Самоков</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25 345,8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1 944,0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506,0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1 438,0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219,9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18 344,0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558,5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3 343,7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935,7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Своге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11 366,2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1 531,7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572,7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959,0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166,1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7 032,5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246,1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2 018,6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Сливница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6 156,6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657,4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4 506,4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322,4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Чавдар</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1 381,3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475,7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420,8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127,5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704,6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Челопеч</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2 227,7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485,1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1 425,4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СТАРА</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ЗАГОРА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Братя Даскалови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5 489,5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1 045,6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445,8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599,8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138,3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3 785,8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213,6</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Гурково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4 017,4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710,2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564,9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2 875,5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110,8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Гълъбово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8 874,8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1 004,1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244,8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759,3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6 191,1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1 186,8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Казанлък</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49 930,4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3 115,2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487,7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2 627,5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280,1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34 054,5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3 661,7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7 311,0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1 507,9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Мъглиж</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8 726,0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1 037,4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283,1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754,3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174,6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6 915,3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226,7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186,4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Николаево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4 878,1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670,4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118,7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551,7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139,5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3 692,0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109,6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142,9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Опан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2 094,4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702,9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253,9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449,0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109,9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1 042,7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76,4</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Павел баня</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10 950,5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1 208,4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308,8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899,6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165,5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8 153,5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650,7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524,9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Раднево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12 046,5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1 386,2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430,1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956,1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197,9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8 567,5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383,4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1 081,9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429,6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Стара Загора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104 411,4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5 945,8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1 001,8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4 944,0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460,8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72 134,2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9 190,7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13 458,8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3 221,1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Чирпан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15 806,6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1 394,3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359,8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1 034,5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246,2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11 960,5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726,1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964,1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515,4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ТЪРГОВИЩЕ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Антоново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4 138,0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1 160,9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557,9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603,0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161,4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2 379,0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148,1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Омуртаг</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11 312,6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2 130,9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835,6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1 295,3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135,2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7 548,7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621,4</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307,2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569,2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Опака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3 655,3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770,8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164,5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606,3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144,7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2 224,6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56,5</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347,3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Попово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19 336,4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1 954,8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1 254,2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206,1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12 847,0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351,7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3 061,2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915,6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Търговище</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40 425,9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3 499,3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1 059,6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2 439,7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267,4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27 528,1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2 867,6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4 202,0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2 061,5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ХАСКОВО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Димитровград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28 042,7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2 526,2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533,4</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1 992,8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236,0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20 910,7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875,3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2 776,8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717,7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Ивайловград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5 193,0</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1 051,4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422,0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629,4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3 136,3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87,0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661,2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Любимец</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7 157,8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864,6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688,3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146,6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5 315,4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570,9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Маджарово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2 145,4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742,6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245,7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496,9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136,2</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1 140,8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52,5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49,5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Минерални бани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3 806,9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898,7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271,2</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627,5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114,6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2 444,8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41,9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195,5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Свиленград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17 142,1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1 420,2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330,5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1 089,7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231,1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11 901,5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1 007,2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2 233,3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348,8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Симеоновград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6 401,8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895,9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192,6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703,3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120,0</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4 459,1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320,7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408,1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Стамболово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4 730,1</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1 440,8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572,6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868,2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130,8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2 763,1</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56,6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Тополовград</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8 288,9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1 034,4</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330,5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703,9</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176,8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5 096,0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112,8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1 584,3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284,6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Харманли</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14 797,8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1 691,2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462,1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1 229,1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183,1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10 765,6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382,1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1 371,1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404,7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Хасково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60 970,5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3 965,1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778,1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3 187,0</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334,5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46 806,8</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2 179,9</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5 418,7</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2 265,5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ШУМЕН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Велики Преслав</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7 450,4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1 121,9</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277,6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844,3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4 411,6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384,2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704,1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Венец</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4 690,3</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1 134,8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325,1</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809,7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114,8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2 953,2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251,0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Върбица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6 806,8</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1 215,1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381,7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833,4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5 068,6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128,6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133,8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Каолиново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8 205,5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1 447,2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381,7</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1 065,5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155,6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6 209,2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129,2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152,9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111,4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Каспичан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6 066,2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865,2</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215,6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649,6</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158,8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3 725,5</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141,7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927,5</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247,5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Никола Козлево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5 692,5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936,3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265,8</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670,5</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149,4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4 228,3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82,2</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Нови пазар</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15 496,6</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1 346,5</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322,3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1 024,2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178,9</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10 125,2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501,8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3 034,9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309,3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Смядово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7 235,2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817,8</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222,0</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595,8</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159,6</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3 024,4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105,8</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2 917,2</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210,4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Хитрино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3 333,4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1 268,3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467,6</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800,7</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124,7</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1 567,4</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31,7</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143,3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198,0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Шумен</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68 371,7</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3 665,3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548,9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3 116,4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330,4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46 033,3</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6 223,3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8 254,1</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3 865,3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w:t>
            </w:r>
          </w:p>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ЯМБОЛ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eastAsia="Times New Roman" w:hAnsi="Times New Roman" w:cs="Times New Roman"/>
                <w:sz w:val="20"/>
                <w:szCs w:val="20"/>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Болярово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5 815,4</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857,3</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370,9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486,4</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175,3</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1 615,0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2 952,0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173,2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Елхово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10 681,5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1 244,6</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386,3</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858,3</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188,8</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7 329,7</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209,3</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1 271,3</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437,8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Стралджа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9 686,2</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1 187,0</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422,9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764,1</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163,4</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6 333,2</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216,6</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1 390,0</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396,0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"Тунджа"</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12 424,9</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1 910,7</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911,5</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999,2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212,5</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7 849,6</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345,0</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1 302,8</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804,3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Ямбол</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51 686,5</w:t>
            </w:r>
          </w:p>
        </w:tc>
        <w:tc>
          <w:tcPr>
            <w:tcW w:w="1654" w:type="dxa"/>
            <w:tcBorders>
              <w:top w:val="nil"/>
              <w:left w:val="nil"/>
              <w:bottom w:val="single" w:sz="8" w:space="0" w:color="000000"/>
              <w:right w:val="single" w:sz="8" w:space="0" w:color="000000"/>
            </w:tcBorders>
            <w:tcMar>
              <w:top w:w="57" w:type="dxa"/>
              <w:left w:w="28"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2 716,1</w:t>
            </w:r>
          </w:p>
        </w:tc>
        <w:tc>
          <w:tcPr>
            <w:tcW w:w="1340"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63,9</w:t>
            </w:r>
          </w:p>
        </w:tc>
        <w:tc>
          <w:tcPr>
            <w:tcW w:w="168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2 652,2</w:t>
            </w:r>
          </w:p>
        </w:tc>
        <w:tc>
          <w:tcPr>
            <w:tcW w:w="114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277,1</w:t>
            </w:r>
          </w:p>
        </w:tc>
        <w:tc>
          <w:tcPr>
            <w:tcW w:w="1426"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38 147,0</w:t>
            </w:r>
          </w:p>
        </w:tc>
        <w:tc>
          <w:tcPr>
            <w:tcW w:w="169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2 858,1</w:t>
            </w:r>
          </w:p>
        </w:tc>
        <w:tc>
          <w:tcPr>
            <w:tcW w:w="1135"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5 827,9</w:t>
            </w:r>
          </w:p>
        </w:tc>
        <w:tc>
          <w:tcPr>
            <w:tcW w:w="1547"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1 860,3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r>
      <w:tr w:rsidR="00DC6FE3">
        <w:trPr>
          <w:divId w:val="1497308422"/>
          <w:trHeight w:val="283"/>
        </w:trPr>
        <w:tc>
          <w:tcPr>
            <w:tcW w:w="1744"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904"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4 889 285,9</w:t>
            </w:r>
          </w:p>
        </w:tc>
        <w:tc>
          <w:tcPr>
            <w:tcW w:w="1654"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434 333,5</w:t>
            </w:r>
          </w:p>
        </w:tc>
        <w:tc>
          <w:tcPr>
            <w:tcW w:w="1340"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93 251,5</w:t>
            </w:r>
          </w:p>
        </w:tc>
        <w:tc>
          <w:tcPr>
            <w:tcW w:w="1683"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341 082,0</w:t>
            </w:r>
          </w:p>
        </w:tc>
        <w:tc>
          <w:tcPr>
            <w:tcW w:w="1146"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57 907,1</w:t>
            </w:r>
          </w:p>
        </w:tc>
        <w:tc>
          <w:tcPr>
            <w:tcW w:w="1426"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3 450 550,3</w:t>
            </w:r>
          </w:p>
        </w:tc>
        <w:tc>
          <w:tcPr>
            <w:tcW w:w="1694"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246 751,4</w:t>
            </w:r>
          </w:p>
        </w:tc>
        <w:tc>
          <w:tcPr>
            <w:tcW w:w="1135" w:type="dxa"/>
            <w:tcBorders>
              <w:top w:val="nil"/>
              <w:left w:val="nil"/>
              <w:bottom w:val="single" w:sz="8" w:space="0" w:color="000000"/>
              <w:right w:val="single" w:sz="8" w:space="0" w:color="000000"/>
            </w:tcBorders>
            <w:tcMar>
              <w:top w:w="57" w:type="dxa"/>
              <w:left w:w="23"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pacing w:val="-1"/>
                <w:sz w:val="24"/>
                <w:szCs w:val="24"/>
              </w:rPr>
              <w:t>533 666,5</w:t>
            </w:r>
          </w:p>
        </w:tc>
        <w:tc>
          <w:tcPr>
            <w:tcW w:w="1547"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tabs>
                <w:tab w:val="left" w:pos="0"/>
              </w:tabs>
              <w:spacing w:before="100" w:beforeAutospacing="1" w:after="100" w:afterAutospacing="1" w:line="268"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163 610,5</w:t>
            </w:r>
          </w:p>
        </w:tc>
        <w:tc>
          <w:tcPr>
            <w:tcW w:w="1701" w:type="dxa"/>
            <w:tcBorders>
              <w:top w:val="nil"/>
              <w:left w:val="nil"/>
              <w:bottom w:val="single" w:sz="8" w:space="0" w:color="000000"/>
              <w:right w:val="single" w:sz="8" w:space="0" w:color="000000"/>
            </w:tcBorders>
            <w:tcMar>
              <w:top w:w="57" w:type="dxa"/>
              <w:left w:w="28" w:type="dxa"/>
              <w:bottom w:w="57" w:type="dxa"/>
              <w:right w:w="28"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2 466,6</w:t>
            </w:r>
          </w:p>
        </w:tc>
      </w:tr>
    </w:tbl>
    <w:p w:rsidR="00DC6FE3" w:rsidRDefault="00DC6FE3">
      <w:pPr>
        <w:ind w:firstLine="855"/>
        <w:divId w:val="1573933395"/>
        <w:rPr>
          <w:rFonts w:eastAsia="Times New Roman"/>
        </w:rPr>
      </w:pPr>
    </w:p>
    <w:p w:rsidR="00233B48" w:rsidRDefault="00233B48">
      <w:pPr>
        <w:sectPr w:rsidR="00233B48">
          <w:pgSz w:w="16838" w:h="11906" w:orient="landscape"/>
          <w:pgMar w:top="1417" w:right="1417" w:bottom="1417" w:left="1417" w:header="708" w:footer="708" w:gutter="0"/>
          <w:cols w:space="708"/>
        </w:sectPr>
      </w:pPr>
    </w:p>
    <w:p w:rsidR="00DC6FE3" w:rsidRDefault="00420E4C">
      <w:pPr>
        <w:spacing w:after="0" w:line="240" w:lineRule="auto"/>
        <w:ind w:firstLine="855"/>
        <w:divId w:val="10204681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53. Разчетите за финансиране на капиталовите разходи на общините, одобрени с решение на общинския съвет, се представят в Министерството на финансите при условия и по ред, определени от министъра на финансите, и се публикуват на интернет страниците на общините.</w:t>
      </w:r>
    </w:p>
    <w:p w:rsidR="00DC6FE3" w:rsidRDefault="00420E4C">
      <w:pPr>
        <w:spacing w:after="0" w:line="240" w:lineRule="auto"/>
        <w:ind w:firstLine="855"/>
        <w:divId w:val="565605542"/>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Годишният размер на общата субсидия за делегираните от държавата дейности за общините се разпределя по тримесечия, както следва:</w:t>
      </w:r>
    </w:p>
    <w:p w:rsidR="00DC6FE3" w:rsidRDefault="00420E4C">
      <w:pPr>
        <w:spacing w:after="0" w:line="240" w:lineRule="auto"/>
        <w:ind w:firstLine="855"/>
        <w:divId w:val="1073166377"/>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първо тримесечие - 30 на сто;</w:t>
      </w:r>
    </w:p>
    <w:p w:rsidR="00DC6FE3" w:rsidRDefault="00420E4C">
      <w:pPr>
        <w:spacing w:after="0" w:line="240" w:lineRule="auto"/>
        <w:ind w:firstLine="855"/>
        <w:divId w:val="438841179"/>
        <w:rPr>
          <w:rFonts w:ascii="Times New Roman" w:eastAsia="Times New Roman" w:hAnsi="Times New Roman" w:cs="Times New Roman"/>
          <w:sz w:val="24"/>
          <w:szCs w:val="24"/>
        </w:rPr>
      </w:pPr>
      <w:r>
        <w:rPr>
          <w:rFonts w:ascii="Times New Roman" w:eastAsia="Times New Roman" w:hAnsi="Times New Roman" w:cs="Times New Roman"/>
          <w:sz w:val="24"/>
          <w:szCs w:val="24"/>
        </w:rPr>
        <w:t>2. второ тримесечие - 25 на сто;</w:t>
      </w:r>
    </w:p>
    <w:p w:rsidR="00DC6FE3" w:rsidRDefault="00420E4C">
      <w:pPr>
        <w:spacing w:after="0" w:line="240" w:lineRule="auto"/>
        <w:ind w:firstLine="855"/>
        <w:divId w:val="1177384200"/>
        <w:rPr>
          <w:rFonts w:ascii="Times New Roman" w:eastAsia="Times New Roman" w:hAnsi="Times New Roman" w:cs="Times New Roman"/>
          <w:sz w:val="24"/>
          <w:szCs w:val="24"/>
        </w:rPr>
      </w:pPr>
      <w:r>
        <w:rPr>
          <w:rFonts w:ascii="Times New Roman" w:eastAsia="Times New Roman" w:hAnsi="Times New Roman" w:cs="Times New Roman"/>
          <w:sz w:val="24"/>
          <w:szCs w:val="24"/>
        </w:rPr>
        <w:t>3. трето тримесечие - 20 на сто;</w:t>
      </w:r>
    </w:p>
    <w:p w:rsidR="00DC6FE3" w:rsidRDefault="00420E4C">
      <w:pPr>
        <w:spacing w:after="0" w:line="240" w:lineRule="auto"/>
        <w:ind w:firstLine="855"/>
        <w:divId w:val="1321885298"/>
        <w:rPr>
          <w:rFonts w:ascii="Times New Roman" w:eastAsia="Times New Roman" w:hAnsi="Times New Roman" w:cs="Times New Roman"/>
          <w:sz w:val="24"/>
          <w:szCs w:val="24"/>
        </w:rPr>
      </w:pPr>
      <w:r>
        <w:rPr>
          <w:rFonts w:ascii="Times New Roman" w:eastAsia="Times New Roman" w:hAnsi="Times New Roman" w:cs="Times New Roman"/>
          <w:sz w:val="24"/>
          <w:szCs w:val="24"/>
        </w:rPr>
        <w:t>4. четвърто тримесечие - 25 на сто.</w:t>
      </w:r>
    </w:p>
    <w:p w:rsidR="00DC6FE3" w:rsidRDefault="00420E4C">
      <w:pPr>
        <w:spacing w:after="0" w:line="240" w:lineRule="auto"/>
        <w:ind w:firstLine="855"/>
        <w:divId w:val="1551067180"/>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Целевата субсидия за капиталови разходи по чл. 51 се предоставя на общините до 5-о число на текущия месец, въз основа на заявки на общините, при условията и реда, определени от министъра на финансите по чл. 53.</w:t>
      </w:r>
    </w:p>
    <w:p w:rsidR="00DC6FE3" w:rsidRDefault="00420E4C">
      <w:pPr>
        <w:spacing w:after="0" w:line="240" w:lineRule="auto"/>
        <w:ind w:firstLine="855"/>
        <w:divId w:val="130944862"/>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Общата изравнителна субсидия по чл. 51 се предоставя на общините до 20 януари в размер до 50 на сто. Останалата сума от субсидията по чл. 51 се предоставя на общините ежемесечно до 5-о число на текущия месец на равни части за периода от април до декември.</w:t>
      </w:r>
    </w:p>
    <w:p w:rsidR="00DC6FE3" w:rsidRDefault="00420E4C">
      <w:pPr>
        <w:spacing w:after="0" w:line="240" w:lineRule="auto"/>
        <w:ind w:firstLine="855"/>
        <w:divId w:val="116725356"/>
        <w:rPr>
          <w:rFonts w:ascii="Times New Roman" w:eastAsia="Times New Roman" w:hAnsi="Times New Roman" w:cs="Times New Roman"/>
          <w:sz w:val="24"/>
          <w:szCs w:val="24"/>
        </w:rPr>
      </w:pPr>
      <w:r>
        <w:rPr>
          <w:rFonts w:ascii="Times New Roman" w:eastAsia="Times New Roman" w:hAnsi="Times New Roman" w:cs="Times New Roman"/>
          <w:sz w:val="24"/>
          <w:szCs w:val="24"/>
        </w:rPr>
        <w:t>(4) Средствата за зимно поддържане и снегопочистване се предоставят на общините до 20 януари в размер до 75 на сто. Останалата сума от субсидията по чл. 51 се предоставя на общините ежемесечно до 5-о число на текущия месец на равни части за периода от септември до декември.</w:t>
      </w:r>
    </w:p>
    <w:p w:rsidR="00DC6FE3" w:rsidRDefault="00420E4C">
      <w:pPr>
        <w:spacing w:after="0" w:line="240" w:lineRule="auto"/>
        <w:ind w:firstLine="855"/>
        <w:divId w:val="911887756"/>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Общата субсидия за делегираните от държавата дейности се предоставя ежемесечно до 5-о число на текущия месец в размер една трета от тримесечното разпределение по ал. 1.</w:t>
      </w:r>
    </w:p>
    <w:p w:rsidR="00DC6FE3" w:rsidRDefault="00420E4C">
      <w:pPr>
        <w:spacing w:after="0" w:line="240" w:lineRule="auto"/>
        <w:ind w:firstLine="855"/>
        <w:divId w:val="547180192"/>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предоставянето на субсидията за делегираните от държавата дейности по ал. 1 и 5 след 1 април 2022 г. се изчислява разликата между полагащите се средства съгласно ал. 1 и 5 и чл. 51 и предоставените до 31 март 2022 г. средства. Когато разликата е положителна, средствата се предоставят на общините, а когато е отрицателна, същите се прихващат от подлежащите на предоставяне средства за същия вид трансфер.</w:t>
      </w:r>
    </w:p>
    <w:p w:rsidR="00DC6FE3" w:rsidRDefault="00420E4C">
      <w:pPr>
        <w:spacing w:after="0" w:line="240" w:lineRule="auto"/>
        <w:ind w:firstLine="855"/>
        <w:divId w:val="2137095882"/>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Целевата субсидия за капиталови разходи по чл. 51 може да бъде трансформирана в трансфер за други целеви разходи на общината за извършване на неотложни текущи ремонти на общински пътища, на улична мрежа и на сгради, публична общинска собственост по механизъм, определен с постановлението за изпълнението на държавния бюджет на Република България за 2022 г.</w:t>
      </w:r>
    </w:p>
    <w:p w:rsidR="00DC6FE3" w:rsidRDefault="00420E4C">
      <w:pPr>
        <w:spacing w:after="0" w:line="240" w:lineRule="auto"/>
        <w:ind w:firstLine="855"/>
        <w:divId w:val="793404056"/>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рамките на бюджетните взаимоотношения на общината с централния бюджет произтичащите от ал. 1 промени се извършват от министъра на финансите по предложение на кмета на общината въз основа на решение на общинския съвет.</w:t>
      </w:r>
    </w:p>
    <w:p w:rsidR="00DC6FE3" w:rsidRDefault="00420E4C">
      <w:pPr>
        <w:spacing w:after="0" w:line="240" w:lineRule="auto"/>
        <w:ind w:firstLine="855"/>
        <w:divId w:val="1159072967"/>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Утвърждава допустимите максимални размери на задълженията към доставчици към 31 декември 2022 г. на бюджетните организации по чл. 13, ал. 3 от Закона за публичните финанси, както следва:</w:t>
      </w:r>
    </w:p>
    <w:p w:rsidR="00DC6FE3" w:rsidRDefault="00DC6FE3">
      <w:pPr>
        <w:spacing w:after="0" w:line="240" w:lineRule="auto"/>
        <w:ind w:firstLine="855"/>
        <w:divId w:val="535697338"/>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918"/>
        <w:gridCol w:w="6441"/>
        <w:gridCol w:w="1636"/>
      </w:tblGrid>
      <w:tr w:rsidR="00DC6FE3">
        <w:trPr>
          <w:divId w:val="753207841"/>
          <w:trHeight w:val="283"/>
          <w:tblHeader/>
        </w:trPr>
        <w:tc>
          <w:tcPr>
            <w:tcW w:w="9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71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Наименование</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Сума</w:t>
            </w:r>
            <w:r>
              <w:rPr>
                <w:rFonts w:ascii="Times New Roman" w:hAnsi="Times New Roman" w:cs="Times New Roman"/>
                <w:color w:val="000000"/>
                <w:sz w:val="24"/>
                <w:szCs w:val="24"/>
              </w:rPr>
              <w:br/>
              <w:t>(хил. лв.)</w:t>
            </w:r>
          </w:p>
        </w:tc>
      </w:tr>
      <w:tr w:rsidR="00DC6FE3">
        <w:trPr>
          <w:divId w:val="753207841"/>
          <w:trHeight w:val="283"/>
          <w:tblHeader/>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Българска академия на науките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2 800,0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Българска телеграфна агенция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Българска национална телевизия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10 000,0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4.</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Българско национално радио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2 000,0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Държавни висши училища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16 892,3</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Държавни висши училища, финансирани от Министерството на образованието и науката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16 664,3</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Технически университет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860,3</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Технически университет - Варна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Технически университет - Габрово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5.4.</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Русенски университет "Ангел Кънчев"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145,0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5.5.</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Университет по хранителни технологии - Пловдив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5.6.</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Химикотехнологичен и металургичен университет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5.7.</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Университет "Проф. д-р Асен Златаров" - Бургас</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5.8.</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Лесотехнически университет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5.9.</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Университет по архитектура, строителство и геодезия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246,0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5.10.</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Минно-геоложки университет "Св. Иван Рилски"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239,0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5.11.</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Университет за национално и световно стопанство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934,0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5.12.</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Икономически университет - Варна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5.13.</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Стопанска академия "Димитър А. Ценов" - Свищов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205,0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5.14.</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Софийски университет "Св. Климент Охридски"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4 500,0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5.15.</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Великотърновски университет "Св. св. Кирил и Методий"</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5.16.</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Пловдивски университет "Паисий Хилендарски"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230,0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5.17.</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Югозападен университет "Неофит Рилски" - Благоевград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730,0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5.18.</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Шуменски университет "Епископ Константин Преславски"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5.19.</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Национална спортна академия "Васил Левски"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5.20.</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Аграрен университет - Пловдив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115,0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5.21.</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Академия за музикално, танцово и изобразително изкуство "Проф. Асен Диамандиев" - Пловдив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5.22.</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Национална академия за театрално и филмово изкуство "Кръстьо Сарафов"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58,0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5.23.</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Национална музикална академия "Проф. Панчо Владигеров"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350,0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5.24.</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Национална художествена академия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5.25.</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Университет по библиотекознание и информационни технологии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42,0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5.26.</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Висше училище по телекомуникации и пощи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65,0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5.27.</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2 385,0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5.28.</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"Проф. д-р Параскев Стоянов" - Варна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1 500,0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5.29.</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 Пловдив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780,0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5.30.</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Медицински университет - Плевен</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90,0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5.31.</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Тракийски университет - Стара Загора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400,0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5.32.</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Висше транспортно училище "Тодор Каблешков"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125,0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5.33.</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Висше строително училище "Любен Каравелов" - София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85,0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Държавни висши училища, финансирани от Министерството на отбраната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228,0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5.34.</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Военна академия "Георги Стойков Раковски"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18,0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5.35.</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Национален военен университет "Васил Левски"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130,0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5.36.</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Висше военноморско училище "Никола Йонков Вапцаров"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70,0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5.37.</w:t>
            </w: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Висше военновъздушно училище "Георги Бенковски"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DC6FE3">
        <w:trPr>
          <w:divId w:val="753207841"/>
          <w:trHeight w:val="283"/>
        </w:trPr>
        <w:tc>
          <w:tcPr>
            <w:tcW w:w="9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C6FE3" w:rsidRDefault="00DC6FE3">
            <w:pPr>
              <w:spacing w:after="0" w:line="240" w:lineRule="auto"/>
              <w:rPr>
                <w:rFonts w:ascii="Times New Roman" w:hAnsi="Times New Roman" w:cs="Times New Roman"/>
                <w:sz w:val="24"/>
                <w:szCs w:val="24"/>
              </w:rPr>
            </w:pPr>
          </w:p>
        </w:tc>
        <w:tc>
          <w:tcPr>
            <w:tcW w:w="6713"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Всичко: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DC6FE3" w:rsidRDefault="00420E4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31 712,3</w:t>
            </w:r>
          </w:p>
        </w:tc>
      </w:tr>
    </w:tbl>
    <w:p w:rsidR="00DC6FE3" w:rsidRDefault="00DC6FE3">
      <w:pPr>
        <w:spacing w:after="0" w:line="240" w:lineRule="auto"/>
        <w:ind w:firstLine="855"/>
        <w:divId w:val="535697338"/>
        <w:rPr>
          <w:rFonts w:ascii="Times New Roman" w:eastAsia="Times New Roman" w:hAnsi="Times New Roman" w:cs="Times New Roman"/>
          <w:sz w:val="24"/>
          <w:szCs w:val="24"/>
        </w:rPr>
      </w:pPr>
    </w:p>
    <w:p w:rsidR="00DC6FE3" w:rsidRDefault="00420E4C">
      <w:pPr>
        <w:spacing w:after="0" w:line="240" w:lineRule="auto"/>
        <w:ind w:firstLine="855"/>
        <w:divId w:val="1952931360"/>
        <w:rPr>
          <w:rFonts w:ascii="Times New Roman" w:eastAsia="Times New Roman" w:hAnsi="Times New Roman" w:cs="Times New Roman"/>
          <w:sz w:val="24"/>
          <w:szCs w:val="24"/>
        </w:rPr>
      </w:pPr>
      <w:r>
        <w:rPr>
          <w:rFonts w:ascii="Times New Roman" w:eastAsia="Times New Roman" w:hAnsi="Times New Roman" w:cs="Times New Roman"/>
          <w:sz w:val="24"/>
          <w:szCs w:val="24"/>
        </w:rPr>
        <w:t>(2) Сумите за съответните бюджетни организации по ал. 1 могат да бъдат увеличени с акт на Министерския съвет, като общият размер на увеличенията не може да надвишава 20 на сто от сумата по ал. 1 за съответната бюджетна организация.</w:t>
      </w:r>
    </w:p>
    <w:p w:rsidR="00DC6FE3" w:rsidRDefault="00420E4C">
      <w:pPr>
        <w:spacing w:after="0" w:line="240" w:lineRule="auto"/>
        <w:ind w:firstLine="855"/>
        <w:divId w:val="581182646"/>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Министерският съвет може да извършва компенсирани промени в сумите по ал. 1, когато очакваният размер на задълженията към доставчиците на съответната бюджетна организация е по-малък от съответната сума по ал. 1.</w:t>
      </w:r>
    </w:p>
    <w:p w:rsidR="00DC6FE3" w:rsidRDefault="00420E4C">
      <w:pPr>
        <w:spacing w:after="0" w:line="240" w:lineRule="auto"/>
        <w:ind w:firstLine="855"/>
        <w:divId w:val="1854876002"/>
        <w:rPr>
          <w:rFonts w:ascii="Times New Roman" w:eastAsia="Times New Roman" w:hAnsi="Times New Roman" w:cs="Times New Roman"/>
          <w:sz w:val="24"/>
          <w:szCs w:val="24"/>
        </w:rPr>
      </w:pPr>
      <w:r>
        <w:rPr>
          <w:rFonts w:ascii="Times New Roman" w:eastAsia="Times New Roman" w:hAnsi="Times New Roman" w:cs="Times New Roman"/>
          <w:sz w:val="24"/>
          <w:szCs w:val="24"/>
        </w:rPr>
        <w:t>(4) В обхвата на задълженията по ал. 1 - 3 се включват всички задължения към доставчици, които подлежат на плащане и отчитане по съответните бюджети на бюджетните организации по ал. 1, с изключение на задълженията по финансов лизинг, търговски лизинг и други форми на дълг, за доставки на активи, отчетени като бюджетни разходи.</w:t>
      </w:r>
    </w:p>
    <w:p w:rsidR="00DC6FE3" w:rsidRDefault="00420E4C">
      <w:pPr>
        <w:spacing w:after="0" w:line="240" w:lineRule="auto"/>
        <w:ind w:firstLine="855"/>
        <w:divId w:val="1474716333"/>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В 10-дневен срок от обнародването на постановлението за изпълнението на държавния бюджет на Република България за 2022 г. в "Държавен вестник" бюджетните организации, чиито бюджети са част от държавния бюджет, публикуват на интернет страницата си утвърдените им бюджети, както и програмните формати на бюджетите си при спазване на изискванията на Закона за защита на класифицираната информация.</w:t>
      </w:r>
    </w:p>
    <w:p w:rsidR="00DC6FE3" w:rsidRDefault="00420E4C">
      <w:pPr>
        <w:spacing w:after="0" w:line="240" w:lineRule="auto"/>
        <w:ind w:firstLine="855"/>
        <w:divId w:val="1031959540"/>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Първостепенните разпоредители с бюджет са отговорни и контролират процеса по публикуване от второстепенните им разпоредители с бюджет на информация или на документи на интернет страницата им, когато това е предвидено в този закон или в Закона за публичните финанси.</w:t>
      </w:r>
    </w:p>
    <w:p w:rsidR="00DC6FE3" w:rsidRDefault="00420E4C">
      <w:pPr>
        <w:spacing w:after="0" w:line="240" w:lineRule="auto"/>
        <w:ind w:firstLine="855"/>
        <w:divId w:val="13454776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58. Утвърждава обща годишна квота за предоставяне на ваучери за храна по чл. 209, ал. 7 от Закона за корпоративното подоходно облагане в размер на 1 млрд. лв.</w:t>
      </w:r>
    </w:p>
    <w:p w:rsidR="00DC6FE3" w:rsidRDefault="00420E4C">
      <w:pPr>
        <w:spacing w:after="0" w:line="240" w:lineRule="auto"/>
        <w:ind w:firstLine="855"/>
        <w:divId w:val="608388297"/>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Определя до 100 млн. лв. общ размер на сумата, подлежаща за възстановяване на земеделските стопани от акциза за газьола съгласно чл. 47б от Закона за подпомагане на земеделските производители.</w:t>
      </w:r>
    </w:p>
    <w:p w:rsidR="00DC6FE3" w:rsidRDefault="00420E4C">
      <w:pPr>
        <w:spacing w:after="0" w:line="240" w:lineRule="auto"/>
        <w:ind w:firstLine="855"/>
        <w:divId w:val="1728145245"/>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Минималният размер на основната заплата за най-ниската длъжност, предвидена за заемане от държавен служител по чл. 68 от Закона за държавния служител, за 2022 г. е:</w:t>
      </w:r>
    </w:p>
    <w:p w:rsidR="00DC6FE3" w:rsidRDefault="00420E4C">
      <w:pPr>
        <w:spacing w:after="0" w:line="240" w:lineRule="auto"/>
        <w:ind w:firstLine="855"/>
        <w:divId w:val="2072187266"/>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- 650 лв.;</w:t>
      </w:r>
    </w:p>
    <w:p w:rsidR="00DC6FE3" w:rsidRDefault="00420E4C">
      <w:pPr>
        <w:spacing w:after="0" w:line="240" w:lineRule="auto"/>
        <w:ind w:firstLine="855"/>
        <w:divId w:val="992291530"/>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- 710 лв.</w:t>
      </w:r>
    </w:p>
    <w:p w:rsidR="00DC6FE3" w:rsidRDefault="00420E4C">
      <w:pPr>
        <w:spacing w:after="0" w:line="240" w:lineRule="auto"/>
        <w:ind w:firstLine="855"/>
        <w:divId w:val="1361781216"/>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Базата за определяне размера на основното месечно възнаграждение за най-ниската длъжност на лицата по чл. 212, ал. 3 от Закона за отбраната и въоръжените сили на Република България, по чл. 177, ал. 2 и чл. 180, ал. 2 от Закона за Министерството на вътрешните работи, по чл. 22 от Закона за изпълнение на наказанията и задържането под стража, по чл. 71, ал. 2 и чл. 73, ал. 2 от Закона за Държавна агенция "Национална сигурност", по чл. 64, ал. 3 от Закона за Националната служба за охрана и по чл. 64, ал. 2 от Закона за Държавна агенция "Разузнаване" е 380 лв. от 1 януари 2022 г.</w:t>
      </w:r>
    </w:p>
    <w:p w:rsidR="00DC6FE3" w:rsidRDefault="00420E4C">
      <w:pPr>
        <w:spacing w:after="0" w:line="240" w:lineRule="auto"/>
        <w:ind w:firstLine="855"/>
        <w:divId w:val="1480001123"/>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Средномесечният доход по чл. 4 от Закона за семейни помощи за деца за 2022 г. е:</w:t>
      </w:r>
    </w:p>
    <w:p w:rsidR="00DC6FE3" w:rsidRDefault="00420E4C">
      <w:pPr>
        <w:spacing w:after="0" w:line="240" w:lineRule="auto"/>
        <w:ind w:firstLine="855"/>
        <w:divId w:val="348800049"/>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- 510 лв.;</w:t>
      </w:r>
    </w:p>
    <w:p w:rsidR="00DC6FE3" w:rsidRDefault="00420E4C">
      <w:pPr>
        <w:spacing w:after="0" w:line="240" w:lineRule="auto"/>
        <w:ind w:firstLine="855"/>
        <w:divId w:val="709574736"/>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- 610 лв.</w:t>
      </w:r>
    </w:p>
    <w:p w:rsidR="00DC6FE3" w:rsidRDefault="00420E4C">
      <w:pPr>
        <w:spacing w:after="0" w:line="240" w:lineRule="auto"/>
        <w:ind w:firstLine="855"/>
        <w:divId w:val="1671715008"/>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Средномесечният доход по чл. 4а, ал. 2, т. 1 от Закона за семейни помощи за деца за 2022 г. е:</w:t>
      </w:r>
    </w:p>
    <w:p w:rsidR="00DC6FE3" w:rsidRDefault="00420E4C">
      <w:pPr>
        <w:spacing w:after="0" w:line="240" w:lineRule="auto"/>
        <w:ind w:firstLine="855"/>
        <w:divId w:val="1908496344"/>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- 410 лв.;</w:t>
      </w:r>
    </w:p>
    <w:p w:rsidR="00DC6FE3" w:rsidRDefault="00420E4C">
      <w:pPr>
        <w:spacing w:after="0" w:line="240" w:lineRule="auto"/>
        <w:ind w:firstLine="855"/>
        <w:divId w:val="608003059"/>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- 510 лв.</w:t>
      </w:r>
    </w:p>
    <w:p w:rsidR="00DC6FE3" w:rsidRDefault="00420E4C">
      <w:pPr>
        <w:spacing w:after="0" w:line="240" w:lineRule="auto"/>
        <w:ind w:firstLine="855"/>
        <w:divId w:val="230967517"/>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Средномесечният доход по чл. 4а, ал. 2, т. 2 от Закона за семейни помощи за деца за 2022 г. е:</w:t>
      </w:r>
    </w:p>
    <w:p w:rsidR="00DC6FE3" w:rsidRDefault="00420E4C">
      <w:pPr>
        <w:spacing w:after="0" w:line="240" w:lineRule="auto"/>
        <w:ind w:firstLine="855"/>
        <w:divId w:val="1985313893"/>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 от 410,01 лв. до 510 лв. включително;</w:t>
      </w:r>
    </w:p>
    <w:p w:rsidR="00DC6FE3" w:rsidRDefault="00420E4C">
      <w:pPr>
        <w:spacing w:after="0" w:line="240" w:lineRule="auto"/>
        <w:ind w:firstLine="855"/>
        <w:divId w:val="1699042265"/>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 от 510,01 лв. до 610 лв. включително.</w:t>
      </w:r>
    </w:p>
    <w:p w:rsidR="00DC6FE3" w:rsidRDefault="00420E4C">
      <w:pPr>
        <w:spacing w:after="0" w:line="240" w:lineRule="auto"/>
        <w:ind w:firstLine="855"/>
        <w:divId w:val="140267343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месечните помощи за отглеждане на дете по чл. 7, ал. 1 от Закона за семейни помощи за деца от 1 януари до 31 март 2022 г. за семействата със средномесечен доход на член от семейството за предходните 12 месеца, по-нисък или равен на дохода по ал. 2, т. 1, е, както следва:</w:t>
      </w:r>
    </w:p>
    <w:p w:rsidR="00DC6FE3" w:rsidRDefault="00420E4C">
      <w:pPr>
        <w:spacing w:after="0" w:line="240" w:lineRule="auto"/>
        <w:ind w:firstLine="855"/>
        <w:divId w:val="2002998865"/>
        <w:rPr>
          <w:rFonts w:ascii="Times New Roman" w:eastAsia="Times New Roman" w:hAnsi="Times New Roman" w:cs="Times New Roman"/>
          <w:sz w:val="24"/>
          <w:szCs w:val="24"/>
        </w:rPr>
      </w:pPr>
      <w:r>
        <w:rPr>
          <w:rFonts w:ascii="Times New Roman" w:eastAsia="Times New Roman" w:hAnsi="Times New Roman" w:cs="Times New Roman"/>
          <w:sz w:val="24"/>
          <w:szCs w:val="24"/>
        </w:rPr>
        <w:t>1. за семейство с едно дете - 40 лв.;</w:t>
      </w:r>
    </w:p>
    <w:p w:rsidR="00DC6FE3" w:rsidRDefault="00420E4C">
      <w:pPr>
        <w:spacing w:after="0" w:line="240" w:lineRule="auto"/>
        <w:ind w:firstLine="855"/>
        <w:divId w:val="20696927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семейство с две деца - 90 лв.;</w:t>
      </w:r>
    </w:p>
    <w:p w:rsidR="00DC6FE3" w:rsidRDefault="00420E4C">
      <w:pPr>
        <w:spacing w:after="0" w:line="240" w:lineRule="auto"/>
        <w:ind w:firstLine="855"/>
        <w:divId w:val="1435057353"/>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семейство с три деца - 135 лв.;</w:t>
      </w:r>
    </w:p>
    <w:p w:rsidR="00DC6FE3" w:rsidRDefault="00420E4C">
      <w:pPr>
        <w:spacing w:after="0" w:line="240" w:lineRule="auto"/>
        <w:ind w:firstLine="855"/>
        <w:divId w:val="192771592"/>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семейство с четири деца - 145 лв., като за всяко следващо дете в семейството помощта за семейството расте с 20 лв.</w:t>
      </w:r>
    </w:p>
    <w:p w:rsidR="00DC6FE3" w:rsidRDefault="00420E4C">
      <w:pPr>
        <w:spacing w:after="0" w:line="240" w:lineRule="auto"/>
        <w:ind w:firstLine="855"/>
        <w:divId w:val="1263218296"/>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Размерът на месечните помощи за отглеждане на дете по чл. 7, ал. 1 от Закона за семейни помощи за деца от 1 април 2022 г. за семействата със средномесечен доход на член от семейството за предходните 12 месеца, по-нисък или равен на дохода по ал. 2, т. 2, е, както следва:</w:t>
      </w:r>
    </w:p>
    <w:p w:rsidR="00DC6FE3" w:rsidRDefault="00420E4C">
      <w:pPr>
        <w:spacing w:after="0" w:line="240" w:lineRule="auto"/>
        <w:ind w:firstLine="855"/>
        <w:divId w:val="1292831912"/>
        <w:rPr>
          <w:rFonts w:ascii="Times New Roman" w:eastAsia="Times New Roman" w:hAnsi="Times New Roman" w:cs="Times New Roman"/>
          <w:sz w:val="24"/>
          <w:szCs w:val="24"/>
        </w:rPr>
      </w:pPr>
      <w:r>
        <w:rPr>
          <w:rFonts w:ascii="Times New Roman" w:eastAsia="Times New Roman" w:hAnsi="Times New Roman" w:cs="Times New Roman"/>
          <w:sz w:val="24"/>
          <w:szCs w:val="24"/>
        </w:rPr>
        <w:t>1. за семейство с едно дете - 50 лв.;</w:t>
      </w:r>
    </w:p>
    <w:p w:rsidR="00DC6FE3" w:rsidRDefault="00420E4C">
      <w:pPr>
        <w:spacing w:after="0" w:line="240" w:lineRule="auto"/>
        <w:ind w:firstLine="855"/>
        <w:divId w:val="97528143"/>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семейство с две деца - 110 лв.;</w:t>
      </w:r>
    </w:p>
    <w:p w:rsidR="00DC6FE3" w:rsidRDefault="00420E4C">
      <w:pPr>
        <w:spacing w:after="0" w:line="240" w:lineRule="auto"/>
        <w:ind w:firstLine="855"/>
        <w:divId w:val="108823181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семейство с три деца - 165 лв.;</w:t>
      </w:r>
    </w:p>
    <w:p w:rsidR="00DC6FE3" w:rsidRDefault="00420E4C">
      <w:pPr>
        <w:spacing w:after="0" w:line="240" w:lineRule="auto"/>
        <w:ind w:firstLine="855"/>
        <w:divId w:val="1074936047"/>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семейство с четири деца - 175 лв., като за всяко следващо дете в семейството помощта за семейството расте с 20 лв.</w:t>
      </w:r>
    </w:p>
    <w:p w:rsidR="00DC6FE3" w:rsidRDefault="00420E4C">
      <w:pPr>
        <w:spacing w:after="0" w:line="240" w:lineRule="auto"/>
        <w:ind w:firstLine="855"/>
        <w:divId w:val="8585910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Размерът на месечните помощи за отглеждане на дете по чл. 7, ал. 1 от Закона за семейни помощи за деца за 2022 г. за семействата със средномесечен доход на член от семейството за предходните 12 месеца съгласно ал. 3 е:</w:t>
      </w:r>
    </w:p>
    <w:p w:rsidR="00DC6FE3" w:rsidRDefault="00420E4C">
      <w:pPr>
        <w:spacing w:after="0" w:line="240" w:lineRule="auto"/>
        <w:ind w:firstLine="855"/>
        <w:divId w:val="1017273921"/>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2022 г. - 80 на сто от размера на помощта, определен в ал. 4;</w:t>
      </w:r>
    </w:p>
    <w:p w:rsidR="00DC6FE3" w:rsidRDefault="00420E4C">
      <w:pPr>
        <w:spacing w:after="0" w:line="240" w:lineRule="auto"/>
        <w:ind w:firstLine="855"/>
        <w:divId w:val="364058368"/>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2022 г. - 80 на сто от размера на помощта, определен в ал. 5.</w:t>
      </w:r>
    </w:p>
    <w:p w:rsidR="00DC6FE3" w:rsidRDefault="00420E4C">
      <w:pPr>
        <w:spacing w:after="0" w:line="240" w:lineRule="auto"/>
        <w:ind w:firstLine="855"/>
        <w:divId w:val="1779138515"/>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Размерът на месечната помощ за отглеждане на дете по чл. 7, ал. 2 от Закона за семейни помощи за деца се определя и изплаща:</w:t>
      </w:r>
    </w:p>
    <w:p w:rsidR="00DC6FE3" w:rsidRDefault="00420E4C">
      <w:pPr>
        <w:spacing w:after="0" w:line="240" w:lineRule="auto"/>
        <w:ind w:firstLine="855"/>
        <w:divId w:val="27534872"/>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2022 г. - в размера по ал. 4, т. 1;</w:t>
      </w:r>
    </w:p>
    <w:p w:rsidR="00DC6FE3" w:rsidRDefault="00420E4C">
      <w:pPr>
        <w:spacing w:after="0" w:line="240" w:lineRule="auto"/>
        <w:ind w:firstLine="855"/>
        <w:divId w:val="1878547715"/>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2022 г. - в размера по ал. 5, т. 1.</w:t>
      </w:r>
    </w:p>
    <w:p w:rsidR="00DC6FE3" w:rsidRDefault="00420E4C">
      <w:pPr>
        <w:spacing w:after="0" w:line="240" w:lineRule="auto"/>
        <w:ind w:firstLine="855"/>
        <w:divId w:val="1812673588"/>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Размерът на месечната помощ за отглеждане на близнаци по чл. 7, ал. 6 от Закона за семейни помощи за деца е 75 лв.</w:t>
      </w:r>
    </w:p>
    <w:p w:rsidR="00DC6FE3" w:rsidRDefault="00420E4C">
      <w:pPr>
        <w:spacing w:after="0" w:line="240" w:lineRule="auto"/>
        <w:ind w:firstLine="855"/>
        <w:divId w:val="1292245181"/>
        <w:rPr>
          <w:rFonts w:ascii="Times New Roman" w:eastAsia="Times New Roman" w:hAnsi="Times New Roman" w:cs="Times New Roman"/>
          <w:sz w:val="24"/>
          <w:szCs w:val="24"/>
        </w:rPr>
      </w:pPr>
      <w:r>
        <w:rPr>
          <w:rFonts w:ascii="Times New Roman" w:eastAsia="Times New Roman" w:hAnsi="Times New Roman" w:cs="Times New Roman"/>
          <w:sz w:val="24"/>
          <w:szCs w:val="24"/>
        </w:rPr>
        <w:t>(9) Размерът на еднократната помощ при бременност по чл. 5а, ал. 1 от Закона за семейни помощи за деца за 2022 г. е 150 лв.</w:t>
      </w:r>
    </w:p>
    <w:p w:rsidR="00DC6FE3" w:rsidRDefault="00420E4C">
      <w:pPr>
        <w:spacing w:after="0" w:line="240" w:lineRule="auto"/>
        <w:ind w:firstLine="855"/>
        <w:divId w:val="587618374"/>
        <w:rPr>
          <w:rFonts w:ascii="Times New Roman" w:eastAsia="Times New Roman" w:hAnsi="Times New Roman" w:cs="Times New Roman"/>
          <w:sz w:val="24"/>
          <w:szCs w:val="24"/>
        </w:rPr>
      </w:pPr>
      <w:r>
        <w:rPr>
          <w:rFonts w:ascii="Times New Roman" w:eastAsia="Times New Roman" w:hAnsi="Times New Roman" w:cs="Times New Roman"/>
          <w:sz w:val="24"/>
          <w:szCs w:val="24"/>
        </w:rPr>
        <w:t>(10) Размерът на еднократната помощ при раждане на живо дете по чл. 6, ал. 1 от Закона за семейни помощи за деца за 2022 г. е, както следва:</w:t>
      </w:r>
    </w:p>
    <w:p w:rsidR="00DC6FE3" w:rsidRDefault="00420E4C">
      <w:pPr>
        <w:spacing w:after="0" w:line="240" w:lineRule="auto"/>
        <w:ind w:firstLine="855"/>
        <w:divId w:val="21601186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първо дете - 250 лв.;</w:t>
      </w:r>
    </w:p>
    <w:p w:rsidR="00DC6FE3" w:rsidRDefault="00420E4C">
      <w:pPr>
        <w:spacing w:after="0" w:line="240" w:lineRule="auto"/>
        <w:ind w:firstLine="855"/>
        <w:divId w:val="122198678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второ дете - 600 лв.;</w:t>
      </w:r>
    </w:p>
    <w:p w:rsidR="00DC6FE3" w:rsidRDefault="00420E4C">
      <w:pPr>
        <w:spacing w:after="0" w:line="240" w:lineRule="auto"/>
        <w:ind w:firstLine="855"/>
        <w:divId w:val="1215970423"/>
        <w:rPr>
          <w:rFonts w:ascii="Times New Roman" w:eastAsia="Times New Roman" w:hAnsi="Times New Roman" w:cs="Times New Roman"/>
          <w:sz w:val="24"/>
          <w:szCs w:val="24"/>
        </w:rPr>
      </w:pPr>
      <w:r>
        <w:rPr>
          <w:rFonts w:ascii="Times New Roman" w:eastAsia="Times New Roman" w:hAnsi="Times New Roman" w:cs="Times New Roman"/>
          <w:sz w:val="24"/>
          <w:szCs w:val="24"/>
        </w:rPr>
        <w:t>3. за трето дете - 300 лв.;</w:t>
      </w:r>
    </w:p>
    <w:p w:rsidR="00DC6FE3" w:rsidRDefault="00420E4C">
      <w:pPr>
        <w:spacing w:after="0" w:line="240" w:lineRule="auto"/>
        <w:ind w:firstLine="855"/>
        <w:divId w:val="697900626"/>
        <w:rPr>
          <w:rFonts w:ascii="Times New Roman" w:eastAsia="Times New Roman" w:hAnsi="Times New Roman" w:cs="Times New Roman"/>
          <w:sz w:val="24"/>
          <w:szCs w:val="24"/>
        </w:rPr>
      </w:pPr>
      <w:r>
        <w:rPr>
          <w:rFonts w:ascii="Times New Roman" w:eastAsia="Times New Roman" w:hAnsi="Times New Roman" w:cs="Times New Roman"/>
          <w:sz w:val="24"/>
          <w:szCs w:val="24"/>
        </w:rPr>
        <w:t>4. за четвърто и всяко следващо дете - 200 лв.</w:t>
      </w:r>
    </w:p>
    <w:p w:rsidR="00DC6FE3" w:rsidRDefault="00420E4C">
      <w:pPr>
        <w:spacing w:after="0" w:line="240" w:lineRule="auto"/>
        <w:ind w:firstLine="855"/>
        <w:divId w:val="1325015362"/>
        <w:rPr>
          <w:rFonts w:ascii="Times New Roman" w:eastAsia="Times New Roman" w:hAnsi="Times New Roman" w:cs="Times New Roman"/>
          <w:sz w:val="24"/>
          <w:szCs w:val="24"/>
        </w:rPr>
      </w:pPr>
      <w:r>
        <w:rPr>
          <w:rFonts w:ascii="Times New Roman" w:eastAsia="Times New Roman" w:hAnsi="Times New Roman" w:cs="Times New Roman"/>
          <w:sz w:val="24"/>
          <w:szCs w:val="24"/>
        </w:rPr>
        <w:t>(11) Размерът на допълнителната еднократна помощ за дете с установени трайни увреждания 50 и над 50 на сто до навършване на двегодишна възраст по чл. 6, ал. 6 от Закона за семейни помощи за деца за 2022 г. е 100 лв.</w:t>
      </w:r>
    </w:p>
    <w:p w:rsidR="00DC6FE3" w:rsidRDefault="00420E4C">
      <w:pPr>
        <w:spacing w:after="0" w:line="240" w:lineRule="auto"/>
        <w:ind w:firstLine="855"/>
        <w:divId w:val="63334704"/>
        <w:rPr>
          <w:rFonts w:ascii="Times New Roman" w:eastAsia="Times New Roman" w:hAnsi="Times New Roman" w:cs="Times New Roman"/>
          <w:sz w:val="24"/>
          <w:szCs w:val="24"/>
        </w:rPr>
      </w:pPr>
      <w:r>
        <w:rPr>
          <w:rFonts w:ascii="Times New Roman" w:eastAsia="Times New Roman" w:hAnsi="Times New Roman" w:cs="Times New Roman"/>
          <w:sz w:val="24"/>
          <w:szCs w:val="24"/>
        </w:rPr>
        <w:t>(12) Размерът на еднократната помощ при осиновяване на дете по чл. 6б, ал. 1 от Закона за семейни помощи за деца се определя и изплаща в размера по ал. 10, т. 1.</w:t>
      </w:r>
    </w:p>
    <w:p w:rsidR="00DC6FE3" w:rsidRDefault="00420E4C">
      <w:pPr>
        <w:spacing w:after="0" w:line="240" w:lineRule="auto"/>
        <w:ind w:firstLine="855"/>
        <w:divId w:val="2039044803"/>
        <w:rPr>
          <w:rFonts w:ascii="Times New Roman" w:eastAsia="Times New Roman" w:hAnsi="Times New Roman" w:cs="Times New Roman"/>
          <w:sz w:val="24"/>
          <w:szCs w:val="24"/>
        </w:rPr>
      </w:pPr>
      <w:r>
        <w:rPr>
          <w:rFonts w:ascii="Times New Roman" w:eastAsia="Times New Roman" w:hAnsi="Times New Roman" w:cs="Times New Roman"/>
          <w:sz w:val="24"/>
          <w:szCs w:val="24"/>
        </w:rPr>
        <w:t>(13) Размерът на месечните помощи за отглеждане на дете до навършване на една година по чл. 8, ал. 1 от Закона за семейни помощи за деца за 2022 г. е 200 лв.</w:t>
      </w:r>
    </w:p>
    <w:p w:rsidR="00DC6FE3" w:rsidRDefault="00420E4C">
      <w:pPr>
        <w:spacing w:after="0" w:line="240" w:lineRule="auto"/>
        <w:ind w:firstLine="855"/>
        <w:divId w:val="453251863"/>
        <w:rPr>
          <w:rFonts w:ascii="Times New Roman" w:eastAsia="Times New Roman" w:hAnsi="Times New Roman" w:cs="Times New Roman"/>
          <w:sz w:val="24"/>
          <w:szCs w:val="24"/>
        </w:rPr>
      </w:pPr>
      <w:r>
        <w:rPr>
          <w:rFonts w:ascii="Times New Roman" w:eastAsia="Times New Roman" w:hAnsi="Times New Roman" w:cs="Times New Roman"/>
          <w:sz w:val="24"/>
          <w:szCs w:val="24"/>
        </w:rPr>
        <w:t>(14) Размерът на еднократната помощ за отглеждане на близнаци по чл. 6а, ал. 1 от Закона за семейни помощи за деца за 2022 г. е 1200 лв. за всяко дете.</w:t>
      </w:r>
    </w:p>
    <w:p w:rsidR="00DC6FE3" w:rsidRDefault="00420E4C">
      <w:pPr>
        <w:spacing w:after="0" w:line="240" w:lineRule="auto"/>
        <w:ind w:firstLine="855"/>
        <w:divId w:val="1778519946"/>
        <w:rPr>
          <w:rFonts w:ascii="Times New Roman" w:eastAsia="Times New Roman" w:hAnsi="Times New Roman" w:cs="Times New Roman"/>
          <w:sz w:val="24"/>
          <w:szCs w:val="24"/>
        </w:rPr>
      </w:pPr>
      <w:r>
        <w:rPr>
          <w:rFonts w:ascii="Times New Roman" w:eastAsia="Times New Roman" w:hAnsi="Times New Roman" w:cs="Times New Roman"/>
          <w:sz w:val="24"/>
          <w:szCs w:val="24"/>
        </w:rPr>
        <w:t>(15) Размерът на еднократната помощ за отглеждане на дете от майка (осиновителка) студентка, учаща в редовна форма на обучение, по чл. 8в, ал. 1 от Закона за семейни помощи за деца за 2022 г. е 2880 лв.</w:t>
      </w:r>
    </w:p>
    <w:p w:rsidR="00DC6FE3" w:rsidRDefault="00420E4C">
      <w:pPr>
        <w:spacing w:after="0" w:line="240" w:lineRule="auto"/>
        <w:ind w:firstLine="855"/>
        <w:divId w:val="535703875"/>
        <w:rPr>
          <w:rFonts w:ascii="Times New Roman" w:eastAsia="Times New Roman" w:hAnsi="Times New Roman" w:cs="Times New Roman"/>
          <w:sz w:val="24"/>
          <w:szCs w:val="24"/>
        </w:rPr>
      </w:pPr>
      <w:r>
        <w:rPr>
          <w:rFonts w:ascii="Times New Roman" w:eastAsia="Times New Roman" w:hAnsi="Times New Roman" w:cs="Times New Roman"/>
          <w:sz w:val="24"/>
          <w:szCs w:val="24"/>
        </w:rPr>
        <w:t>(16) Размерът на месечната помощ за отглеждане на дете с трайно увреждане по чл. 8д от Закона за семейни помощи за деца за родители (осиновители), семейства на роднини или близки и доброволни приемни семейства, при които са настанени деца с трайни увреждания, за 2022 г. е, както следва:</w:t>
      </w:r>
    </w:p>
    <w:p w:rsidR="00DC6FE3" w:rsidRDefault="00420E4C">
      <w:pPr>
        <w:spacing w:after="0" w:line="240" w:lineRule="auto"/>
        <w:ind w:firstLine="855"/>
        <w:divId w:val="153534286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дете с определени 90 и над 90 на сто вид и степен на увреждане или степен на трайно намалена работоспособност - 930 лв.;</w:t>
      </w:r>
    </w:p>
    <w:p w:rsidR="00DC6FE3" w:rsidRDefault="00420E4C">
      <w:pPr>
        <w:spacing w:after="0" w:line="240" w:lineRule="auto"/>
        <w:ind w:firstLine="855"/>
        <w:divId w:val="131703313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дете с определени от 70 до 90 на сто вид и степен на увреждане или степен на трайно намалена работоспособност - 450 лв.;</w:t>
      </w:r>
    </w:p>
    <w:p w:rsidR="00DC6FE3" w:rsidRDefault="00420E4C">
      <w:pPr>
        <w:spacing w:after="0" w:line="240" w:lineRule="auto"/>
        <w:ind w:firstLine="855"/>
        <w:divId w:val="3277283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дете с определени от 50 до 70 на сто вид и степен на увреждане или степен на трайно намалена работоспособност - 350 лв.</w:t>
      </w:r>
    </w:p>
    <w:p w:rsidR="00DC6FE3" w:rsidRDefault="00420E4C">
      <w:pPr>
        <w:spacing w:after="0" w:line="240" w:lineRule="auto"/>
        <w:ind w:firstLine="855"/>
        <w:divId w:val="1290431518"/>
        <w:rPr>
          <w:rFonts w:ascii="Times New Roman" w:eastAsia="Times New Roman" w:hAnsi="Times New Roman" w:cs="Times New Roman"/>
          <w:sz w:val="24"/>
          <w:szCs w:val="24"/>
        </w:rPr>
      </w:pPr>
      <w:r>
        <w:rPr>
          <w:rFonts w:ascii="Times New Roman" w:eastAsia="Times New Roman" w:hAnsi="Times New Roman" w:cs="Times New Roman"/>
          <w:sz w:val="24"/>
          <w:szCs w:val="24"/>
        </w:rPr>
        <w:t>(17) Размерът на месечната помощ за отглеждане на дете с трайно увреждане по чл. 8д от Закона за семейни помощи за деца за професионални приемни семейства, при които са настанени деца с трайни увреждания, за 2022 г. е, както следва:</w:t>
      </w:r>
    </w:p>
    <w:p w:rsidR="00DC6FE3" w:rsidRDefault="00420E4C">
      <w:pPr>
        <w:spacing w:after="0" w:line="240" w:lineRule="auto"/>
        <w:ind w:firstLine="855"/>
        <w:divId w:val="196634720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дете с определени 90 и над 90 на сто вид и степен на увреждане или степен на трайно намалена работоспособност - 490 лв.;</w:t>
      </w:r>
    </w:p>
    <w:p w:rsidR="00DC6FE3" w:rsidRDefault="00420E4C">
      <w:pPr>
        <w:spacing w:after="0" w:line="240" w:lineRule="auto"/>
        <w:ind w:firstLine="855"/>
        <w:divId w:val="183803876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дете с определени от 70 до 90 на сто вид и степен на увреждане или степен на трайно намалена работоспособност - 420 лв.;</w:t>
      </w:r>
    </w:p>
    <w:p w:rsidR="00DC6FE3" w:rsidRDefault="00420E4C">
      <w:pPr>
        <w:spacing w:after="0" w:line="240" w:lineRule="auto"/>
        <w:ind w:firstLine="855"/>
        <w:divId w:val="8964714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дете с определени от 50 до 70 на сто вид и степен на увреждане или степен на трайно намалена работоспособност - 350 лв.</w:t>
      </w:r>
    </w:p>
    <w:p w:rsidR="00DC6FE3" w:rsidRDefault="00420E4C">
      <w:pPr>
        <w:spacing w:after="0" w:line="240" w:lineRule="auto"/>
        <w:ind w:firstLine="855"/>
        <w:divId w:val="358626469"/>
        <w:rPr>
          <w:rFonts w:ascii="Times New Roman" w:eastAsia="Times New Roman" w:hAnsi="Times New Roman" w:cs="Times New Roman"/>
          <w:sz w:val="24"/>
          <w:szCs w:val="24"/>
        </w:rPr>
      </w:pPr>
      <w:r>
        <w:rPr>
          <w:rFonts w:ascii="Times New Roman" w:eastAsia="Times New Roman" w:hAnsi="Times New Roman" w:cs="Times New Roman"/>
          <w:sz w:val="24"/>
          <w:szCs w:val="24"/>
        </w:rPr>
        <w:t>(18) Размерът на месечната помощ за дете без право на наследствена пенсия от починал родител по чл. 8е, ал. 1 от Закона за семейни помощи за деца за 2022 г. е:</w:t>
      </w:r>
    </w:p>
    <w:p w:rsidR="00DC6FE3" w:rsidRDefault="00420E4C">
      <w:pPr>
        <w:spacing w:after="0" w:line="240" w:lineRule="auto"/>
        <w:ind w:firstLine="855"/>
        <w:divId w:val="1055928978"/>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до 31 март - 115 лв.;</w:t>
      </w:r>
    </w:p>
    <w:p w:rsidR="00DC6FE3" w:rsidRDefault="00420E4C">
      <w:pPr>
        <w:spacing w:after="0" w:line="240" w:lineRule="auto"/>
        <w:ind w:firstLine="855"/>
        <w:divId w:val="293676473"/>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април - 150 лв.</w:t>
      </w:r>
    </w:p>
    <w:p w:rsidR="00DC6FE3" w:rsidRDefault="00420E4C">
      <w:pPr>
        <w:spacing w:after="0" w:line="240" w:lineRule="auto"/>
        <w:ind w:firstLine="855"/>
        <w:divId w:val="1137377699"/>
        <w:rPr>
          <w:rFonts w:ascii="Times New Roman" w:eastAsia="Times New Roman" w:hAnsi="Times New Roman" w:cs="Times New Roman"/>
          <w:sz w:val="24"/>
          <w:szCs w:val="24"/>
        </w:rPr>
      </w:pPr>
      <w:r>
        <w:rPr>
          <w:rFonts w:ascii="Times New Roman" w:eastAsia="Times New Roman" w:hAnsi="Times New Roman" w:cs="Times New Roman"/>
          <w:sz w:val="24"/>
          <w:szCs w:val="24"/>
        </w:rPr>
        <w:t>(19) Размерът на еднократната помощ за ученици, записани в първи клас, по чл. 10а от Закона за семейни помощи за деца за учебната 2022 - 2023 година е 300 лв.</w:t>
      </w:r>
    </w:p>
    <w:p w:rsidR="00DC6FE3" w:rsidRDefault="00420E4C">
      <w:pPr>
        <w:spacing w:after="0" w:line="240" w:lineRule="auto"/>
        <w:ind w:firstLine="855"/>
        <w:divId w:val="1537157758"/>
        <w:rPr>
          <w:rFonts w:ascii="Times New Roman" w:eastAsia="Times New Roman" w:hAnsi="Times New Roman" w:cs="Times New Roman"/>
          <w:sz w:val="24"/>
          <w:szCs w:val="24"/>
        </w:rPr>
      </w:pPr>
      <w:r>
        <w:rPr>
          <w:rFonts w:ascii="Times New Roman" w:eastAsia="Times New Roman" w:hAnsi="Times New Roman" w:cs="Times New Roman"/>
          <w:sz w:val="24"/>
          <w:szCs w:val="24"/>
        </w:rPr>
        <w:t>(20) Размерът на еднократната помощ за ученици, записани в осми клас, по чл. 10б от Закона за семейни помощи за деца за учебната 2022 - 2023 година е 300 лв.</w:t>
      </w:r>
    </w:p>
    <w:p w:rsidR="00DC6FE3" w:rsidRDefault="00420E4C">
      <w:pPr>
        <w:spacing w:after="0" w:line="240" w:lineRule="auto"/>
        <w:ind w:firstLine="855"/>
        <w:divId w:val="626160241"/>
        <w:rPr>
          <w:rFonts w:ascii="Times New Roman" w:eastAsia="Times New Roman" w:hAnsi="Times New Roman" w:cs="Times New Roman"/>
          <w:sz w:val="24"/>
          <w:szCs w:val="24"/>
        </w:rPr>
      </w:pPr>
      <w:r>
        <w:rPr>
          <w:rFonts w:ascii="Times New Roman" w:eastAsia="Times New Roman" w:hAnsi="Times New Roman" w:cs="Times New Roman"/>
          <w:sz w:val="24"/>
          <w:szCs w:val="24"/>
        </w:rPr>
        <w:t>(21) Размерът на обезщетенията по чл. 230, ал. 1 и чл. 231, ал. 1 от Закона за отбраната и въоръжените сили на Република България за 2022 г. е 340 лв.</w:t>
      </w:r>
    </w:p>
    <w:p w:rsidR="00DC6FE3" w:rsidRDefault="00420E4C">
      <w:pPr>
        <w:spacing w:after="0" w:line="240" w:lineRule="auto"/>
        <w:ind w:firstLine="855"/>
        <w:divId w:val="23672573"/>
        <w:rPr>
          <w:rFonts w:ascii="Times New Roman" w:eastAsia="Times New Roman" w:hAnsi="Times New Roman" w:cs="Times New Roman"/>
          <w:sz w:val="24"/>
          <w:szCs w:val="24"/>
        </w:rPr>
      </w:pPr>
      <w:r>
        <w:rPr>
          <w:rFonts w:ascii="Times New Roman" w:eastAsia="Times New Roman" w:hAnsi="Times New Roman" w:cs="Times New Roman"/>
          <w:sz w:val="24"/>
          <w:szCs w:val="24"/>
        </w:rPr>
        <w:t>Чл. 63. Максималният размер на държавните парични награди по чл. 3, ал. 1 от Закона за награждаване на лица за особени заслуги към българската държава и нацията е, както следва:</w:t>
      </w:r>
    </w:p>
    <w:p w:rsidR="00DC6FE3" w:rsidRDefault="00420E4C">
      <w:pPr>
        <w:spacing w:after="0" w:line="240" w:lineRule="auto"/>
        <w:ind w:firstLine="855"/>
        <w:divId w:val="36224742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наградата по чл. 3, ал. 1, т. 1 - до 700 лв.;</w:t>
      </w:r>
    </w:p>
    <w:p w:rsidR="00DC6FE3" w:rsidRDefault="00420E4C">
      <w:pPr>
        <w:spacing w:after="0" w:line="240" w:lineRule="auto"/>
        <w:ind w:firstLine="855"/>
        <w:divId w:val="54637448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наградата по чл. 3, ал. 1, т. 2 - до 700 лв.;</w:t>
      </w:r>
    </w:p>
    <w:p w:rsidR="00DC6FE3" w:rsidRDefault="00420E4C">
      <w:pPr>
        <w:spacing w:after="0" w:line="240" w:lineRule="auto"/>
        <w:ind w:firstLine="855"/>
        <w:divId w:val="19762056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наградата по чл. 3, ал. 1, т. 3 - до 5000 лв.</w:t>
      </w:r>
    </w:p>
    <w:p w:rsidR="00DC6FE3" w:rsidRDefault="00420E4C">
      <w:pPr>
        <w:spacing w:after="0" w:line="240" w:lineRule="auto"/>
        <w:ind w:firstLine="855"/>
        <w:divId w:val="1559895446"/>
        <w:rPr>
          <w:rFonts w:ascii="Times New Roman" w:eastAsia="Times New Roman" w:hAnsi="Times New Roman" w:cs="Times New Roman"/>
          <w:sz w:val="24"/>
          <w:szCs w:val="24"/>
        </w:rPr>
      </w:pPr>
      <w:r>
        <w:rPr>
          <w:rFonts w:ascii="Times New Roman" w:eastAsia="Times New Roman" w:hAnsi="Times New Roman" w:cs="Times New Roman"/>
          <w:sz w:val="24"/>
          <w:szCs w:val="24"/>
        </w:rPr>
        <w:t>Чл. 64. Размерът на държавната субсидия за един получен действителен глас по чл. 26, ал. 1 от Закона за политическите партии за 2022 г. е 8 лв.</w:t>
      </w:r>
    </w:p>
    <w:p w:rsidR="00DC6FE3" w:rsidRDefault="00420E4C">
      <w:pPr>
        <w:spacing w:after="0" w:line="240" w:lineRule="auto"/>
        <w:ind w:firstLine="855"/>
        <w:divId w:val="1813986631"/>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Максималният размер на присъдената издръжка, която се изплаща от държавата по чл. 152, ал. 1 от Семейния кодекс, за 2022 г. е 90 лв.</w:t>
      </w:r>
    </w:p>
    <w:p w:rsidR="00DC6FE3" w:rsidRDefault="00420E4C">
      <w:pPr>
        <w:spacing w:after="0" w:line="240" w:lineRule="auto"/>
        <w:ind w:firstLine="855"/>
        <w:divId w:val="2089114359"/>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Минималният размер на фискалния резерв към 31 декември 2022 г. е в размер на 4,5 млрд. лв.</w:t>
      </w:r>
    </w:p>
    <w:p w:rsidR="00DC6FE3" w:rsidRDefault="00420E4C">
      <w:pPr>
        <w:spacing w:after="0" w:line="240" w:lineRule="auto"/>
        <w:ind w:firstLine="855"/>
        <w:divId w:val="868565618"/>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(Изм. - ДВ, бр. 52 от 2022 г., в сила от 01.07.2022 г.) Максималният размер на държавния дълг към края на 2022 г. не може да надвишава 38,5 млрд. лв.</w:t>
      </w:r>
    </w:p>
    <w:p w:rsidR="00DC6FE3" w:rsidRDefault="00420E4C">
      <w:pPr>
        <w:spacing w:after="0" w:line="240" w:lineRule="auto"/>
        <w:ind w:firstLine="855"/>
        <w:divId w:val="452140317"/>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(Изм. - ДВ, бр. 52 от 2022 г., в сила от 01.07.2022 г.) Максималният размер на новия държавен дълг, който може да бъде поет през годината по реда на Закона за държавния дълг, е 10,3 млрд. лв.</w:t>
      </w:r>
    </w:p>
    <w:p w:rsidR="00DC6FE3" w:rsidRDefault="00420E4C">
      <w:pPr>
        <w:spacing w:after="0" w:line="240" w:lineRule="auto"/>
        <w:ind w:firstLine="855"/>
        <w:divId w:val="1827209375"/>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рамките на ограничението по ал. 1 Министерският съвет може да поема външен държавен дълг по средносрочната програма за емитиране на дълг на международните пазари, създадена с Договора за дилърство между Република България в качеството на Емитент и Ситигруп Глобъл Маркетс Лимитид, Ейч Ес Би Си Банк Пи Ел Си, Сосиете Женерал и Уникредит Банк АГ в качеството на Организатори и Дилъри относно Глобална средносрочна програма на Република България за издаване на облигации на стойност 8 000 000 000 евро, Договора за агентство между Република България в качеството на Емитент и Ситибанк Н.А., клон Лондон, в качеството на Фискален агент, Платежен агент, Агент по замяната, Агент по прехвърлянето и Агент за изчисляване и Ситигруп Глобъл Маркетс Дойчланд АГ в качеството на Регистратор, Платежен агент и Агент по прехвърлянето относно Глобална средносрочна програма на Република България за издаване на облигации на стойност 8 000 000 000 евро, и Акта за поемане на задължения от Република България в качеството на Емитент относно Глобална средносрочна програма на Република България за издаване на облигации на стойност 8 000 000 000 евро, подписани на 6 февруари 2015 г. (ратифицирани със закон - ДВ, бр. 16 от 2015 г.) (ДВ, бр. 25 от 2015 г.), с максимален съвкупен номинален обем на облигациите, които могат да бъдат издадени по програмата, увеличен от 8 000 000 000 евро на 10 000 000 000 евро в изпълнение на чл. 68, ал. 4 от Закона за държавния бюджет на Република България за 2020 г., както и външен държавен дълг чрез заеми по инструменти на Европейския съюз и от международни финансови институции, включително за финансиране на проекти и програми.</w:t>
      </w:r>
    </w:p>
    <w:p w:rsidR="00DC6FE3" w:rsidRDefault="00420E4C">
      <w:pPr>
        <w:spacing w:after="0" w:line="240" w:lineRule="auto"/>
        <w:ind w:firstLine="855"/>
        <w:divId w:val="13448672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рамките на текущата бюджетна година разпоредителите с бюджет по държавния бюджет не могат да поемат нов държавен дълг по чл. 37, ал. 1, т. 1, буква "б" от Закона за публичните финанси.</w:t>
      </w:r>
    </w:p>
    <w:p w:rsidR="00DC6FE3" w:rsidRDefault="00420E4C">
      <w:pPr>
        <w:spacing w:after="0" w:line="240" w:lineRule="auto"/>
        <w:ind w:firstLine="855"/>
        <w:divId w:val="518083641"/>
        <w:rPr>
          <w:rFonts w:ascii="Times New Roman" w:eastAsia="Times New Roman" w:hAnsi="Times New Roman" w:cs="Times New Roman"/>
          <w:sz w:val="24"/>
          <w:szCs w:val="24"/>
        </w:rPr>
      </w:pPr>
      <w:r>
        <w:rPr>
          <w:rFonts w:ascii="Times New Roman" w:eastAsia="Times New Roman" w:hAnsi="Times New Roman" w:cs="Times New Roman"/>
          <w:sz w:val="24"/>
          <w:szCs w:val="24"/>
        </w:rPr>
        <w:t>(4) В рамките на ограничението по ал. 1 Министерският съвет може да поема държавен дълг за финансиране на програми и инструменти за финансова стабилизация, включително за предоставяне на заемно финансиране на Единния фонд за преструктуриране в рамките на Единния механизъм за преструктуриране на кредитни институции и някои инвестиционни посредници.</w:t>
      </w:r>
    </w:p>
    <w:p w:rsidR="00DC6FE3" w:rsidRDefault="00420E4C">
      <w:pPr>
        <w:spacing w:after="0" w:line="240" w:lineRule="auto"/>
        <w:ind w:firstLine="855"/>
        <w:divId w:val="1051734316"/>
        <w:rPr>
          <w:rFonts w:ascii="Times New Roman" w:eastAsia="Times New Roman" w:hAnsi="Times New Roman" w:cs="Times New Roman"/>
          <w:sz w:val="24"/>
          <w:szCs w:val="24"/>
        </w:rPr>
      </w:pPr>
      <w:r>
        <w:rPr>
          <w:rFonts w:ascii="Times New Roman" w:eastAsia="Times New Roman" w:hAnsi="Times New Roman" w:cs="Times New Roman"/>
          <w:sz w:val="24"/>
          <w:szCs w:val="24"/>
        </w:rPr>
        <w:t>(5) Максималният съвкупен номинален обем на облигациите, които могат да бъдат издадени в изпълнение на средносрочната програма за емитиране на дълг на международните пазари по ал. 2 (лимит на програмата), се увеличава от 10 000 000 000 евро на 12 000 000 000 евро, като министърът на финансите предприема действията, предвидени в договорите и акта по ал. 2.</w:t>
      </w:r>
    </w:p>
    <w:p w:rsidR="00DC6FE3" w:rsidRDefault="00420E4C">
      <w:pPr>
        <w:spacing w:after="0" w:line="240" w:lineRule="auto"/>
        <w:ind w:firstLine="855"/>
        <w:divId w:val="1307667950"/>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За целите на касовото управление и плащанията на бюджетните организации освен дълга по чл. 68, ал. 1 може да се поема държавен дълг, който се изплаща до края на текущата бюджетна година, при условие че не се увеличава държавният дълг към края на годината.</w:t>
      </w:r>
    </w:p>
    <w:p w:rsidR="00DC6FE3" w:rsidRDefault="00420E4C">
      <w:pPr>
        <w:spacing w:after="0" w:line="240" w:lineRule="auto"/>
        <w:ind w:firstLine="855"/>
        <w:divId w:val="166975198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оптимизиране на обслужването на държавния дълг министърът на финансите може:</w:t>
      </w:r>
    </w:p>
    <w:p w:rsidR="00DC6FE3" w:rsidRDefault="00420E4C">
      <w:pPr>
        <w:spacing w:after="0" w:line="240" w:lineRule="auto"/>
        <w:ind w:firstLine="855"/>
        <w:divId w:val="207277552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емитира освен дълга по чл. 68, ал. 1 държавни ценни книжа за обратно изкупуване на вътрешни и външни задължения на страната, при условие че не се увеличава държавният дълг към края на годината;</w:t>
      </w:r>
    </w:p>
    <w:p w:rsidR="00DC6FE3" w:rsidRDefault="00420E4C">
      <w:pPr>
        <w:spacing w:after="0" w:line="240" w:lineRule="auto"/>
        <w:ind w:firstLine="855"/>
        <w:divId w:val="1162967643"/>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сключва договори за намаляване на риска при рефинансиране и изглаждане на матуритетната структура на дълга, при условие че в резултат на това не се увеличава номиналната стойност на дълга;</w:t>
      </w:r>
    </w:p>
    <w:p w:rsidR="00DC6FE3" w:rsidRDefault="00420E4C">
      <w:pPr>
        <w:spacing w:after="0" w:line="240" w:lineRule="auto"/>
        <w:ind w:firstLine="855"/>
        <w:divId w:val="510949861"/>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сключва договори за валутни и лихвени суапови операции;</w:t>
      </w:r>
    </w:p>
    <w:p w:rsidR="00DC6FE3" w:rsidRDefault="00420E4C">
      <w:pPr>
        <w:spacing w:after="0" w:line="240" w:lineRule="auto"/>
        <w:ind w:firstLine="855"/>
        <w:divId w:val="2105609459"/>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изплаща предсрочно задължения по държавния дълг.</w:t>
      </w:r>
    </w:p>
    <w:p w:rsidR="00DC6FE3" w:rsidRDefault="00420E4C">
      <w:pPr>
        <w:spacing w:after="0" w:line="240" w:lineRule="auto"/>
        <w:ind w:firstLine="855"/>
        <w:divId w:val="77943734"/>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В рамките на текущата бюджетна година Министерският съвет може да издава държавни гаранции, както следва:</w:t>
      </w:r>
    </w:p>
    <w:p w:rsidR="00DC6FE3" w:rsidRDefault="00420E4C">
      <w:pPr>
        <w:spacing w:after="0" w:line="240" w:lineRule="auto"/>
        <w:ind w:firstLine="855"/>
        <w:divId w:val="2069918271"/>
        <w:rPr>
          <w:rFonts w:ascii="Times New Roman" w:eastAsia="Times New Roman" w:hAnsi="Times New Roman" w:cs="Times New Roman"/>
          <w:sz w:val="24"/>
          <w:szCs w:val="24"/>
        </w:rPr>
      </w:pPr>
      <w:r>
        <w:rPr>
          <w:rFonts w:ascii="Times New Roman" w:eastAsia="Times New Roman" w:hAnsi="Times New Roman" w:cs="Times New Roman"/>
          <w:sz w:val="24"/>
          <w:szCs w:val="24"/>
        </w:rPr>
        <w:t>1. по Закона за кредитиране на студенти и докторанти - в общ размер до 40 млн. лв.;</w:t>
      </w:r>
    </w:p>
    <w:p w:rsidR="00DC6FE3" w:rsidRDefault="00420E4C">
      <w:pPr>
        <w:spacing w:after="0" w:line="240" w:lineRule="auto"/>
        <w:ind w:firstLine="855"/>
        <w:divId w:val="15534491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нови заемни споразумения на Българската банка за развитие по Закона за Българската банка за развитие в размер до 700,0 млн. лв. или тяхната валутна равностойност при спазване на законодателството в областта на държавните помощи;</w:t>
      </w:r>
    </w:p>
    <w:p w:rsidR="00DC6FE3" w:rsidRDefault="00420E4C">
      <w:pPr>
        <w:spacing w:after="0" w:line="240" w:lineRule="auto"/>
        <w:ind w:firstLine="855"/>
        <w:divId w:val="493690094"/>
        <w:rPr>
          <w:rFonts w:ascii="Times New Roman" w:eastAsia="Times New Roman" w:hAnsi="Times New Roman" w:cs="Times New Roman"/>
          <w:sz w:val="24"/>
          <w:szCs w:val="24"/>
        </w:rPr>
      </w:pPr>
      <w:r>
        <w:rPr>
          <w:rFonts w:ascii="Times New Roman" w:eastAsia="Times New Roman" w:hAnsi="Times New Roman" w:cs="Times New Roman"/>
          <w:sz w:val="24"/>
          <w:szCs w:val="24"/>
        </w:rPr>
        <w:t>3. като се сключи Споразумение за принос в програмата ИнвестЕС (InvestEU) съгласно чл. 10 от Регламент (ЕС) 2021/523 на Европейския парламент и на Съвета от 24 март 2021 г. за създаване на програмата InvestEU и за изменение на Регламент (ЕС) 2015/1017 (ОВ, L 107/30 от 26 март 2021 г.) в размер до левовата равностойност на 10 000 000 евро.</w:t>
      </w:r>
    </w:p>
    <w:p w:rsidR="00DC6FE3" w:rsidRDefault="00420E4C">
      <w:pPr>
        <w:spacing w:after="0" w:line="240" w:lineRule="auto"/>
        <w:ind w:firstLine="855"/>
        <w:divId w:val="888299435"/>
        <w:rPr>
          <w:rFonts w:ascii="Times New Roman" w:eastAsia="Times New Roman" w:hAnsi="Times New Roman" w:cs="Times New Roman"/>
          <w:sz w:val="24"/>
          <w:szCs w:val="24"/>
        </w:rPr>
      </w:pPr>
      <w:r>
        <w:rPr>
          <w:rFonts w:ascii="Times New Roman" w:eastAsia="Times New Roman" w:hAnsi="Times New Roman" w:cs="Times New Roman"/>
          <w:sz w:val="24"/>
          <w:szCs w:val="24"/>
        </w:rPr>
        <w:t>Чл. 70а. (Нов - ДВ, бр. 52 от 2022 г., в сила от 01.07.2022 г.) В рамките на текущата бюджетна година Министерският съвет може да издава държавни гаранции, както следва:</w:t>
      </w:r>
    </w:p>
    <w:p w:rsidR="00DC6FE3" w:rsidRDefault="00420E4C">
      <w:pPr>
        <w:spacing w:after="0" w:line="240" w:lineRule="auto"/>
        <w:ind w:firstLine="855"/>
        <w:divId w:val="118228168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нови заемни споразумения за плащания на "Булгаргаз" - ЕАД, в размер до левовата равностойност на 150 млн. евро при спазване на законодателството в областта на държавните помощи;</w:t>
      </w:r>
    </w:p>
    <w:p w:rsidR="00DC6FE3" w:rsidRDefault="00420E4C">
      <w:pPr>
        <w:spacing w:after="0" w:line="240" w:lineRule="auto"/>
        <w:ind w:firstLine="855"/>
        <w:divId w:val="92904547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нови заемни споразумения за инвестиции на "Булгартрансгаз" - ЕАД, в общ размер до левовата равностойност на 382 млн. евро при спазване на законодателството в областта на държавните помощи.</w:t>
      </w:r>
    </w:p>
    <w:p w:rsidR="00DC6FE3" w:rsidRDefault="00420E4C">
      <w:pPr>
        <w:spacing w:after="0" w:line="240" w:lineRule="auto"/>
        <w:ind w:firstLine="855"/>
        <w:divId w:val="16344823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71. (Изм. - ДВ, бр. 52 от 2022 г., в сила от 01.07.2022 г.) Максималният размер на новите държавни гаранции, които могат да бъдат издадени по реда на чл. 70 и 70а, е 1 800,1 млн. лв.</w:t>
      </w:r>
    </w:p>
    <w:p w:rsidR="00DC6FE3" w:rsidRDefault="00420E4C">
      <w:pPr>
        <w:spacing w:after="0" w:line="240" w:lineRule="auto"/>
        <w:ind w:firstLine="855"/>
        <w:divId w:val="1843355748"/>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Държавните висши училища могат да поемат дълг в общ размер до 20 млн. лв. за финансиране на проекти чрез финансови инструменти по смисъла на чл. 2, т.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от финансови посредници, в изпълнение на финансов инструмент, управляван от "Фонд мениджър на финансови инструменти в България" - ЕАД.</w:t>
      </w:r>
    </w:p>
    <w:p w:rsidR="00DC6FE3" w:rsidRDefault="00420E4C">
      <w:pPr>
        <w:spacing w:after="0" w:line="240" w:lineRule="auto"/>
        <w:ind w:firstLine="855"/>
        <w:divId w:val="130096858"/>
        <w:rPr>
          <w:rFonts w:ascii="Times New Roman" w:eastAsia="Times New Roman" w:hAnsi="Times New Roman" w:cs="Times New Roman"/>
          <w:sz w:val="24"/>
          <w:szCs w:val="24"/>
        </w:rPr>
      </w:pPr>
      <w:r>
        <w:rPr>
          <w:rFonts w:ascii="Times New Roman" w:eastAsia="Times New Roman" w:hAnsi="Times New Roman" w:cs="Times New Roman"/>
          <w:sz w:val="24"/>
          <w:szCs w:val="24"/>
        </w:rPr>
        <w:t>(2) Дълг по ал. 1 се поема съгласувано с министъра на образованието и науката след преценка от негова страна на възможностите на съответното държавно висше училище за обслужването на плащанията по дълга.</w:t>
      </w:r>
    </w:p>
    <w:p w:rsidR="00DC6FE3" w:rsidRDefault="00420E4C">
      <w:pPr>
        <w:spacing w:after="0" w:line="240" w:lineRule="auto"/>
        <w:ind w:firstLine="855"/>
        <w:divId w:val="1787430554"/>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За 2022 г. приходите, разходите, включително за сметка на националното съфинансиране, както и елементите на финансирането, свързани с държавните инвестиционни заеми и държавните инвестиционни заеми с краен бенефициент - търговско дружество, администрирани и управлявани от разпоредители с бюджет по държавния бюджет, са планирани по централния бюджет. Общият лимит на разходите е в размер до 21 199,7 хил. лв.</w:t>
      </w:r>
    </w:p>
    <w:p w:rsidR="00DC6FE3" w:rsidRDefault="00420E4C">
      <w:pPr>
        <w:spacing w:after="0" w:line="240" w:lineRule="auto"/>
        <w:ind w:firstLine="855"/>
        <w:divId w:val="39525430"/>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В случаите, когато на основание чл. 109 и 110 от Закона за публичните финанси се одобряват промени на показатели по отделните бюджетни програми по бюджетите на първостепенните разпоредители с бюджет, които прилагат програмен формат на бюджет, свързани с увеличение на администрираните разходи, за които с постановлението за изпълнението на държавния бюджет на Република България за 2022 г. не са утвърдени администрирани разходни параграфи, с акта за одобряване на промените се създават администрирани разходни параграфи и се посочва размерът на сумите по тях.</w:t>
      </w:r>
    </w:p>
    <w:p w:rsidR="00DC6FE3" w:rsidRDefault="00420E4C">
      <w:pPr>
        <w:spacing w:after="0" w:line="240" w:lineRule="auto"/>
        <w:ind w:firstLine="855"/>
        <w:divId w:val="1536427758"/>
        <w:rPr>
          <w:rFonts w:ascii="Times New Roman" w:eastAsia="Times New Roman" w:hAnsi="Times New Roman" w:cs="Times New Roman"/>
          <w:sz w:val="24"/>
          <w:szCs w:val="24"/>
        </w:rPr>
      </w:pPr>
      <w:r>
        <w:rPr>
          <w:rFonts w:ascii="Times New Roman" w:eastAsia="Times New Roman" w:hAnsi="Times New Roman" w:cs="Times New Roman"/>
          <w:sz w:val="24"/>
          <w:szCs w:val="24"/>
        </w:rPr>
        <w:t>(2) С промени по бюджетите на първостепенните разпоредители с бюджет по ал. 1, извършвани на основание чл. 112, ал. 2 и 3 от Закона за публичните финанси, могат да се създават нови администрирани разходни параграфи извън утвърдените с постановлението за изпълнението на държавния бюджет на Република България за 2022 г. или вече създадените по реда на ал. 1, само след предварително съгласуване с министъра на финансите или оправомощено от него лице.</w:t>
      </w:r>
    </w:p>
    <w:p w:rsidR="00DC6FE3" w:rsidRDefault="00420E4C">
      <w:pPr>
        <w:spacing w:after="0" w:line="240" w:lineRule="auto"/>
        <w:ind w:firstLine="855"/>
        <w:divId w:val="2135907900"/>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Министерският съвет може да извършва промени на утвърдените с този закон максимални размери на ангажиментите за разходи, които могат да бъдат поети през 2022 г., и на максималните размери на новите задължения за разходи, които могат да бъдат натрупани през 2022 г., на първостепенните разпоредители с бюджет, част от държавния бюджет, след представянето по реда на чл. 167 от Закона за публичните финанси на отчетните данни, отнасящи се за техните годишни финансови отчети за 2021 г.</w:t>
      </w:r>
    </w:p>
    <w:p w:rsidR="00DC6FE3" w:rsidRDefault="00420E4C">
      <w:pPr>
        <w:spacing w:after="0" w:line="240" w:lineRule="auto"/>
        <w:ind w:firstLine="855"/>
        <w:divId w:val="19987268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76. (1) До извършването на структурните промени, произтичащи от приетата структура на Министерския съвет и от негови актове във връзка със структурни промени, структурите, които преминават към други разпоредители с бюджет, продължават да се финансират по досегашния ред чрез бюджетите на </w:t>
      </w:r>
      <w:r>
        <w:rPr>
          <w:rFonts w:ascii="Times New Roman" w:eastAsia="Times New Roman" w:hAnsi="Times New Roman" w:cs="Times New Roman"/>
          <w:sz w:val="24"/>
          <w:szCs w:val="24"/>
        </w:rPr>
        <w:lastRenderedPageBreak/>
        <w:t>първостепенните разпоредители с бюджет, в чиято структура са към 31 декември 2021 г.</w:t>
      </w:r>
    </w:p>
    <w:p w:rsidR="00DC6FE3" w:rsidRDefault="00420E4C">
      <w:pPr>
        <w:spacing w:after="0" w:line="240" w:lineRule="auto"/>
        <w:ind w:firstLine="855"/>
        <w:divId w:val="10376597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52 от 2022 г., в сила от 01.07.2022 г.) При извършване на структурните промени по ал. 1, както и в случаите, когато не са извършени промените по ал. 1, съответните първостепенни разпоредители с бюджет предлагат компенсирани промени между бюджетите си по реда на чл. 110, ал. 4 от Закона за публичните финанси не по-късно от 1 ноември 2022 г.</w:t>
      </w:r>
    </w:p>
    <w:p w:rsidR="00DC6FE3" w:rsidRDefault="00420E4C">
      <w:pPr>
        <w:spacing w:after="0" w:line="240" w:lineRule="auto"/>
        <w:ind w:firstLine="855"/>
        <w:divId w:val="1164320807"/>
        <w:rPr>
          <w:rFonts w:ascii="Times New Roman" w:eastAsia="Times New Roman" w:hAnsi="Times New Roman" w:cs="Times New Roman"/>
          <w:sz w:val="24"/>
          <w:szCs w:val="24"/>
        </w:rPr>
      </w:pPr>
      <w:r>
        <w:rPr>
          <w:rFonts w:ascii="Times New Roman" w:eastAsia="Times New Roman" w:hAnsi="Times New Roman" w:cs="Times New Roman"/>
          <w:sz w:val="24"/>
          <w:szCs w:val="24"/>
        </w:rPr>
        <w:t>(3) Първостепенните разпоредители с бюджет, чрез чиито бюджети продължават да се финансират съответните структури по реда на ал. 1, осигуряват обособено отчитане на приходите, разходите и останалите операции за тези структури.</w:t>
      </w:r>
    </w:p>
    <w:p w:rsidR="00DC6FE3" w:rsidRDefault="00420E4C">
      <w:pPr>
        <w:spacing w:after="0" w:line="240" w:lineRule="auto"/>
        <w:ind w:firstLine="855"/>
        <w:divId w:val="18240450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периода, през който структурите по ал. 1 се финансират по реда на ал. 1:</w:t>
      </w:r>
    </w:p>
    <w:p w:rsidR="00DC6FE3" w:rsidRDefault="00420E4C">
      <w:pPr>
        <w:spacing w:after="0" w:line="240" w:lineRule="auto"/>
        <w:ind w:firstLine="855"/>
        <w:divId w:val="823207526"/>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министърът на финансите определя допълнителни лимити за плащания съгласно чл. 132, ал. 2 и чл. 154, ал. 13 от Закона за публичните финанси по бюджетите на първостепенните разпоредители с бюджет, чрез които се извършва финансирането на съответната структура през този период, за сметка на лимита за плащания на първостепенните разпоредители с бюджет, в чийто бюджет е планирано финансирането на съответните структури;</w:t>
      </w:r>
    </w:p>
    <w:p w:rsidR="00DC6FE3" w:rsidRDefault="00420E4C">
      <w:pPr>
        <w:spacing w:after="0" w:line="240" w:lineRule="auto"/>
        <w:ind w:firstLine="855"/>
        <w:divId w:val="66987360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 основа на споразумение между съответните първостепенни разпоредители с бюджет се определя размерът на показателите за поети ангажименти за разходи и нови задължения за разходи, отнасящи се за съответната структура по ал. 1, които временно да се отразяват за този период по бюджета на първостепенния разпоредител с бюджет, чрез който се извършва финансирането на съответната структура, над предвидените за този бюджет суми по тези показатели, за сметка на предвидените суми за тези показатели по бюджета на първостепенните разпоредители с бюджет, където е планирано финансирането на съответните структури. При липса на споразумение размерите на тези показатели за този период може да се определят с акт на Министерския съвет.</w:t>
      </w:r>
    </w:p>
    <w:p w:rsidR="00DC6FE3" w:rsidRDefault="00420E4C">
      <w:pPr>
        <w:spacing w:after="0" w:line="240" w:lineRule="auto"/>
        <w:ind w:firstLine="855"/>
        <w:divId w:val="140452795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52 от 2022 г., в сила от 01.07.2022 г.) С предложенията за извършване на компенсирани промени по ал. 2 първостепенните разпоредители с бюджет при необходимост предлагат на министъра на финансите промяна на класификацията в съответствие с чл. 18, ал. 6 от Закона за публичните финанси.</w:t>
      </w:r>
    </w:p>
    <w:p w:rsidR="00DC6FE3" w:rsidRDefault="00420E4C">
      <w:pPr>
        <w:spacing w:after="0" w:line="240" w:lineRule="auto"/>
        <w:ind w:firstLine="855"/>
        <w:divId w:val="1937009437"/>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Разходите за персонал, утвърдени по чл. 4 - 48, се извършват до определения размер с изключение на делегираните бюджети.</w:t>
      </w:r>
    </w:p>
    <w:p w:rsidR="00DC6FE3" w:rsidRDefault="00420E4C">
      <w:pPr>
        <w:spacing w:after="0" w:line="240" w:lineRule="auto"/>
        <w:ind w:firstLine="855"/>
        <w:divId w:val="166894522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52 от 2022 г., в сила от 01.07.2022 г.) Промени на разходите за персонал могат да се извършват само с акт на Министерския съвет при структурни промени, в т.ч. при изплащане на обезщетения, свързани с прекратяване на трудови или служебни правоотношения, за дейности, свързани с превенция на разпространението на COVID-19, лечението на заразените лица или ограничаване на последствията от COVID-19 за дейности в условията на миграционен натиск, както и при компенсирани промени между бюджети.</w:t>
      </w:r>
    </w:p>
    <w:p w:rsidR="00DC6FE3" w:rsidRDefault="00420E4C">
      <w:pPr>
        <w:spacing w:after="0" w:line="240" w:lineRule="auto"/>
        <w:ind w:firstLine="855"/>
        <w:divId w:val="59251876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намаляване числеността на персонала, извън случаите на извеждане на дейности от бюджетно на друго финансиране и случаите на намаляване на персонала вследствие на преминаване на функции и персонал към друга бюджетна организация, икономиите от разходите за персонал може да се използват за увеличение на индивидуалните основни месечни заплати съобразно оценката на изпълнението, включително извън сроковете по наредбата по чл. 67, ал. 3 от Закона за държавния служител и чл. 107а, ал. 10 от Кодекса на труда.</w:t>
      </w:r>
    </w:p>
    <w:p w:rsidR="00DC6FE3" w:rsidRDefault="00420E4C">
      <w:pPr>
        <w:spacing w:after="0" w:line="240" w:lineRule="auto"/>
        <w:ind w:firstLine="855"/>
        <w:divId w:val="10941352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Икономията на разходите за персонал може да се използва текущо или с натрупване за изплащането на допълнителни възнаграждения за постигнати резултати и дължимите за тях осигурителни вноски и/или за други разходи. При необходимост </w:t>
      </w:r>
      <w:r>
        <w:rPr>
          <w:rFonts w:ascii="Times New Roman" w:eastAsia="Times New Roman" w:hAnsi="Times New Roman" w:cs="Times New Roman"/>
          <w:sz w:val="24"/>
          <w:szCs w:val="24"/>
        </w:rPr>
        <w:lastRenderedPageBreak/>
        <w:t>първостепенните разпоредители с бюджет по държавния бюджет извършват съответните вътрешнокомпенсирани промени по бюджетите си и уведомяват министъра на финансите.</w:t>
      </w:r>
    </w:p>
    <w:p w:rsidR="00DC6FE3" w:rsidRDefault="00420E4C">
      <w:pPr>
        <w:spacing w:after="0" w:line="240" w:lineRule="auto"/>
        <w:ind w:firstLine="855"/>
        <w:divId w:val="1201747257"/>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Алинеи 1 и 2 не се прилагат по отношение на увеличение на разходите за персонал за сметка на:</w:t>
      </w:r>
    </w:p>
    <w:p w:rsidR="00DC6FE3" w:rsidRDefault="00420E4C">
      <w:pPr>
        <w:spacing w:after="0" w:line="240" w:lineRule="auto"/>
        <w:ind w:firstLine="855"/>
        <w:divId w:val="161050626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получени средства от помощи и дарения;</w:t>
      </w:r>
    </w:p>
    <w:p w:rsidR="00DC6FE3" w:rsidRDefault="00420E4C">
      <w:pPr>
        <w:spacing w:after="0" w:line="240" w:lineRule="auto"/>
        <w:ind w:firstLine="855"/>
        <w:divId w:val="659624738"/>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вътрешно преструктуриране на разходите за социално-битово и културно обслужване на персонала и за допълнителни плащания по чл. 71, ал. 3, чл. 75 и 76 от Закона за дипломатическата служба с характер на плащания за персонала и свързаните с тях осигурителни вноски и данъци;</w:t>
      </w:r>
    </w:p>
    <w:p w:rsidR="00DC6FE3" w:rsidRDefault="00420E4C">
      <w:pPr>
        <w:spacing w:after="0" w:line="240" w:lineRule="auto"/>
        <w:ind w:firstLine="855"/>
        <w:divId w:val="55326652"/>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получени трансфери от други бюджети, които не са част от държавния бюджет;</w:t>
      </w:r>
    </w:p>
    <w:p w:rsidR="00DC6FE3" w:rsidRDefault="00420E4C">
      <w:pPr>
        <w:spacing w:after="0" w:line="240" w:lineRule="auto"/>
        <w:ind w:firstLine="855"/>
        <w:divId w:val="1252817027"/>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получени трансфери от бюджети по държавния бюджет в годишен размер на увеличението до 2 млн. лв.;</w:t>
      </w:r>
    </w:p>
    <w:p w:rsidR="00DC6FE3" w:rsidRDefault="00420E4C">
      <w:pPr>
        <w:spacing w:after="0" w:line="240" w:lineRule="auto"/>
        <w:ind w:firstLine="855"/>
        <w:divId w:val="1965846650"/>
        <w:rPr>
          <w:rFonts w:ascii="Times New Roman" w:eastAsia="Times New Roman" w:hAnsi="Times New Roman" w:cs="Times New Roman"/>
          <w:sz w:val="24"/>
          <w:szCs w:val="24"/>
        </w:rPr>
      </w:pPr>
      <w:r>
        <w:rPr>
          <w:rFonts w:ascii="Times New Roman" w:eastAsia="Times New Roman" w:hAnsi="Times New Roman" w:cs="Times New Roman"/>
          <w:sz w:val="24"/>
          <w:szCs w:val="24"/>
        </w:rPr>
        <w:t>5. средства по програми за развитие на предучилищното и училищното образование и по национални програми за развитие на държавните висши училища;</w:t>
      </w:r>
    </w:p>
    <w:p w:rsidR="00DC6FE3" w:rsidRDefault="00420E4C">
      <w:pPr>
        <w:spacing w:after="0" w:line="240" w:lineRule="auto"/>
        <w:ind w:firstLine="855"/>
        <w:divId w:val="52116712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разходи за изпълнение на Националния план за действие по заетостта и за възнаграждения на приемните семейства по Закона за закрила на детето;</w:t>
      </w:r>
    </w:p>
    <w:p w:rsidR="00DC6FE3" w:rsidRDefault="00420E4C">
      <w:pPr>
        <w:spacing w:after="0" w:line="240" w:lineRule="auto"/>
        <w:ind w:firstLine="855"/>
        <w:divId w:val="1397165850"/>
        <w:rPr>
          <w:rFonts w:ascii="Times New Roman" w:eastAsia="Times New Roman" w:hAnsi="Times New Roman" w:cs="Times New Roman"/>
          <w:sz w:val="24"/>
          <w:szCs w:val="24"/>
        </w:rPr>
      </w:pPr>
      <w:r>
        <w:rPr>
          <w:rFonts w:ascii="Times New Roman" w:eastAsia="Times New Roman" w:hAnsi="Times New Roman" w:cs="Times New Roman"/>
          <w:sz w:val="24"/>
          <w:szCs w:val="24"/>
        </w:rPr>
        <w:t>7. проекти, финансирани със средства и инструменти от Европейския съюз;</w:t>
      </w:r>
    </w:p>
    <w:p w:rsidR="00DC6FE3" w:rsidRDefault="00420E4C">
      <w:pPr>
        <w:spacing w:after="0" w:line="240" w:lineRule="auto"/>
        <w:ind w:firstLine="855"/>
        <w:divId w:val="1976790118"/>
        <w:rPr>
          <w:rFonts w:ascii="Times New Roman" w:eastAsia="Times New Roman" w:hAnsi="Times New Roman" w:cs="Times New Roman"/>
          <w:sz w:val="24"/>
          <w:szCs w:val="24"/>
        </w:rPr>
      </w:pPr>
      <w:r>
        <w:rPr>
          <w:rFonts w:ascii="Times New Roman" w:eastAsia="Times New Roman" w:hAnsi="Times New Roman" w:cs="Times New Roman"/>
          <w:sz w:val="24"/>
          <w:szCs w:val="24"/>
        </w:rPr>
        <w:t>8. вътрешно преструктуриране на разходите за случаите, когато разпоредителите с бюджет изпълняват международни договори и програми през текущата година, в т.ч. по официална помощ за развитие и хуманитарна помощ;</w:t>
      </w:r>
    </w:p>
    <w:p w:rsidR="00DC6FE3" w:rsidRDefault="00420E4C">
      <w:pPr>
        <w:spacing w:after="0" w:line="240" w:lineRule="auto"/>
        <w:ind w:firstLine="855"/>
        <w:divId w:val="576479480"/>
        <w:rPr>
          <w:rFonts w:ascii="Times New Roman" w:eastAsia="Times New Roman" w:hAnsi="Times New Roman" w:cs="Times New Roman"/>
          <w:sz w:val="24"/>
          <w:szCs w:val="24"/>
        </w:rPr>
      </w:pPr>
      <w:r>
        <w:rPr>
          <w:rFonts w:ascii="Times New Roman" w:eastAsia="Times New Roman" w:hAnsi="Times New Roman" w:cs="Times New Roman"/>
          <w:sz w:val="24"/>
          <w:szCs w:val="24"/>
        </w:rPr>
        <w:t>9. разходи от резерва за предотвратяване, овладяване и преодоляване на последиците от бедствия по чл. 1, ал. 2, раздел ІІ, т. 5.1 при участие в спасителни и/или неотложни аварийно-възстановителни дейности.</w:t>
      </w:r>
    </w:p>
    <w:p w:rsidR="00DC6FE3" w:rsidRDefault="00420E4C">
      <w:pPr>
        <w:spacing w:after="0" w:line="240" w:lineRule="auto"/>
        <w:ind w:firstLine="855"/>
        <w:divId w:val="727338130"/>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Промените по ал. 5, по т. 1 - 8, с изключение за самостоятелните бюджети, се извършват от министъра на финансите по реда на чл. 110 от Закона за публичните финанси, а тези по т. 9 - по реда на чл. 109 от Закона за публичните финанси.</w:t>
      </w:r>
    </w:p>
    <w:p w:rsidR="00DC6FE3" w:rsidRDefault="00420E4C">
      <w:pPr>
        <w:spacing w:after="0" w:line="240" w:lineRule="auto"/>
        <w:ind w:firstLine="855"/>
        <w:divId w:val="1291128418"/>
        <w:rPr>
          <w:rFonts w:ascii="Times New Roman" w:eastAsia="Times New Roman" w:hAnsi="Times New Roman" w:cs="Times New Roman"/>
          <w:sz w:val="24"/>
          <w:szCs w:val="24"/>
        </w:rPr>
      </w:pPr>
      <w:r>
        <w:rPr>
          <w:rFonts w:ascii="Times New Roman" w:eastAsia="Times New Roman" w:hAnsi="Times New Roman" w:cs="Times New Roman"/>
          <w:sz w:val="24"/>
          <w:szCs w:val="24"/>
        </w:rPr>
        <w:t>Чл. 77а. (Нов - ДВ, бр. 52 от 2022 г., в сила от 01.07.2022 г.) Всички промени по бюджетите на първостепенните разпоредители с бюджет се извършват текущо, но не по-късно от 31 декември 2022 г. Във връзка с годишното счетоводно приключване и изготвянето на отчетите за касовото изпълнение промени по реда на чл. 110, 112 и 113 от Закона за публичните финанси могат да се извършват и до 28 февруари 2023 г.</w:t>
      </w:r>
    </w:p>
    <w:p w:rsidR="00DC6FE3" w:rsidRDefault="00420E4C">
      <w:pPr>
        <w:spacing w:after="0" w:line="240" w:lineRule="auto"/>
        <w:ind w:firstLine="855"/>
        <w:divId w:val="1681852865"/>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Бюджетните организации, настанени в сгради - собственост на държавата или на общините, не заплащат наеми.</w:t>
      </w:r>
    </w:p>
    <w:p w:rsidR="00DC6FE3" w:rsidRDefault="00420E4C">
      <w:pPr>
        <w:spacing w:after="0" w:line="240" w:lineRule="auto"/>
        <w:ind w:firstLine="855"/>
        <w:divId w:val="403528766"/>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Определя сметките за средствата от Европейския съюз, за които през 2022 г. Министерският съвет ще утвърждава годишни разчети, както следва:</w:t>
      </w:r>
    </w:p>
    <w:p w:rsidR="00DC6FE3" w:rsidRDefault="00420E4C">
      <w:pPr>
        <w:spacing w:after="0" w:line="240" w:lineRule="auto"/>
        <w:ind w:firstLine="855"/>
        <w:divId w:val="1492019192"/>
        <w:rPr>
          <w:rFonts w:ascii="Times New Roman" w:eastAsia="Times New Roman" w:hAnsi="Times New Roman" w:cs="Times New Roman"/>
          <w:sz w:val="24"/>
          <w:szCs w:val="24"/>
        </w:rPr>
      </w:pPr>
      <w:r>
        <w:rPr>
          <w:rFonts w:ascii="Times New Roman" w:eastAsia="Times New Roman" w:hAnsi="Times New Roman" w:cs="Times New Roman"/>
          <w:sz w:val="24"/>
          <w:szCs w:val="24"/>
        </w:rPr>
        <w:t>1. сметка за средствата от Европейския съюз на Националния фонд;</w:t>
      </w:r>
    </w:p>
    <w:p w:rsidR="00DC6FE3" w:rsidRDefault="00420E4C">
      <w:pPr>
        <w:spacing w:after="0" w:line="240" w:lineRule="auto"/>
        <w:ind w:firstLine="855"/>
        <w:divId w:val="826021036"/>
        <w:rPr>
          <w:rFonts w:ascii="Times New Roman" w:eastAsia="Times New Roman" w:hAnsi="Times New Roman" w:cs="Times New Roman"/>
          <w:sz w:val="24"/>
          <w:szCs w:val="24"/>
        </w:rPr>
      </w:pPr>
      <w:r>
        <w:rPr>
          <w:rFonts w:ascii="Times New Roman" w:eastAsia="Times New Roman" w:hAnsi="Times New Roman" w:cs="Times New Roman"/>
          <w:sz w:val="24"/>
          <w:szCs w:val="24"/>
        </w:rPr>
        <w:t>2. сметка за средствата от Европейския съюз на Държавен фонд "Земеделие".</w:t>
      </w:r>
    </w:p>
    <w:p w:rsidR="00DC6FE3" w:rsidRDefault="00420E4C">
      <w:pPr>
        <w:spacing w:after="0" w:line="240" w:lineRule="auto"/>
        <w:ind w:firstLine="855"/>
        <w:divId w:val="680207977"/>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Актуализиране на разчетите по сметката по ал. 1, т. 1 се извършва от Министерския съвет по предложение на министъра на финансите при съществено влошаване на бюджетното ѝ салдо.</w:t>
      </w:r>
    </w:p>
    <w:p w:rsidR="00DC6FE3" w:rsidRDefault="00420E4C">
      <w:pPr>
        <w:spacing w:after="0" w:line="240" w:lineRule="auto"/>
        <w:ind w:firstLine="855"/>
        <w:divId w:val="214127665"/>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Актуализиране на разчетите по сметката по ал. 1, т. 2 се извършва от Министерския съвет по предложение на министъра на земеделието съгласувано с министъра на финансите след изтичане на третото тримесечие на бюджетната година при влошаване на бюджетното ѝ салдо.</w:t>
      </w:r>
    </w:p>
    <w:p w:rsidR="00DC6FE3" w:rsidRDefault="00420E4C">
      <w:pPr>
        <w:spacing w:after="0" w:line="240" w:lineRule="auto"/>
        <w:ind w:firstLine="855"/>
        <w:divId w:val="1804346067"/>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Министърът на финансите може да извършва компенсирани промени по утвърдените годишни разчети на сметките по ал. 1, т. 1 и 2 при запазване на тяхното бюджетно салдо.</w:t>
      </w:r>
    </w:p>
    <w:p w:rsidR="00DC6FE3" w:rsidRDefault="00420E4C">
      <w:pPr>
        <w:spacing w:after="0" w:line="240" w:lineRule="auto"/>
        <w:ind w:firstLine="855"/>
        <w:divId w:val="3000418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Предвидените трансфери от централния бюджет за сметките за средства от Европейския съюз по ал. 1, както и останалите приложими за тези сметки форми за финансиране съгласно чл. 17, ал. 4 от Закона за публичните финанси се използват за финансиране на плащания, свързани с функциите и дейността на Националния фонд и на Държавен фонд "Земеделие" - Разплащателната агенция, включително и за покриване на суми и/или тяхното възстановяване на европейските фондове, произтичащи от недопустими разходи, финансови корекции, прихващания и възстановявания на суми, осигуряване на финансирания чрез временни безлихвени заеми по чл. 104, ал. 1, т. 2 и чл. 142, ал. 1 от Закона за публичните финанси, както и за акумулиране на средства по тези сметки, разполагаеми за плащания за следващи години.</w:t>
      </w:r>
    </w:p>
    <w:p w:rsidR="00DC6FE3" w:rsidRDefault="00420E4C">
      <w:pPr>
        <w:spacing w:after="0" w:line="240" w:lineRule="auto"/>
        <w:ind w:firstLine="855"/>
        <w:divId w:val="1430346443"/>
        <w:rPr>
          <w:rFonts w:ascii="Times New Roman" w:eastAsia="Times New Roman" w:hAnsi="Times New Roman" w:cs="Times New Roman"/>
          <w:sz w:val="24"/>
          <w:szCs w:val="24"/>
        </w:rPr>
      </w:pPr>
      <w:r>
        <w:rPr>
          <w:rFonts w:ascii="Times New Roman" w:eastAsia="Times New Roman" w:hAnsi="Times New Roman" w:cs="Times New Roman"/>
          <w:sz w:val="24"/>
          <w:szCs w:val="24"/>
        </w:rPr>
        <w:t>(6) По реда на ал. 2 и 3 може да се извършва промяна на трансфера от централния бюджет за съответната сметка за средства от Европейския съюз, включително чрез възстановяване на неусвоени трансфери, в т.ч. и от минали години, по сметка на централния бюджет, при условие че при тази промяна не се възпрепятства своевременното финансиране и извършване на разплащания от съответната сметка или промяната на трансфера се компенсира за съответната сметка за средства от Европейския съюз с други приложими форми за финансиране съгласно чл. 17, ал. 4 от Закона за публичните финанси.</w:t>
      </w:r>
    </w:p>
    <w:p w:rsidR="00DC6FE3" w:rsidRDefault="00420E4C">
      <w:pPr>
        <w:spacing w:after="0" w:line="240" w:lineRule="auto"/>
        <w:ind w:firstLine="855"/>
        <w:divId w:val="802574433"/>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Националното съфинансиране на средствата от помощта, предоставена на Република България от Европейския съюз и от други донори по Европейския фонд за регионално развитие, Европейския социален фонд/Европейския социален фонд плюс, Кохезионния фонд, Механизма за възстановяване и устойчивост, Инициативата за младежка заетост, Фонда за европейско подпомагане на най-нуждаещите се лица на Европейския съюз, Фонда за справедлив преход, програмите за трансгранично сътрудничество по външни граници на Европейския съюз, Финансовия механизъм на Европейското икономическо пространство, Норвежкия финансов механизъм и втората Българо-швейцарска програма за сътрудничество се включва в трансфера по чл. 1, ал. 2, раздел III, т. 1.4 от държавния бюджет.</w:t>
      </w:r>
    </w:p>
    <w:p w:rsidR="00DC6FE3" w:rsidRDefault="00420E4C">
      <w:pPr>
        <w:spacing w:after="0" w:line="240" w:lineRule="auto"/>
        <w:ind w:firstLine="855"/>
        <w:divId w:val="1273318358"/>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Националното съфинансиране на средствата от помощта, предоставена на Република България от Европейския съюз по Европейския фонд за гарантиране на земеделието, Европейския земеделски фонд за развитие на селските райони, Европейския фонд за морско дело и рибарство и Европейския фонд за рибарство, се включва в трансфера по чл. 1, ал. 2, раздел ІІІ, т. 1.5 от държавния бюджет.</w:t>
      </w:r>
    </w:p>
    <w:p w:rsidR="00DC6FE3" w:rsidRDefault="00420E4C">
      <w:pPr>
        <w:spacing w:after="0" w:line="240" w:lineRule="auto"/>
        <w:ind w:firstLine="855"/>
        <w:divId w:val="2011249733"/>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Разходите на бюджетните организации, които са били направени за сметка на одобрените им бюджети след 1 февруари 2020 г. до 31 декември 2021 г. във връзка с изпълняваните от тях инвестиции, включени в Националния план за възстановяване и устойчивост, се възстановяват по централния бюджет, при условие че са спазени разпоредбите на Регламент (ЕС) 2021/241 на Европейския парламент и на Съвета от 12 февруари 2021 г. за създаване на Механизъм за възстановяване и устойчивост (ОВ, L 57/17 от 18 февруари 2021 г.), съответстват на одобрения Национален план за възстановяване и устойчивост и на националното законодателство.</w:t>
      </w:r>
    </w:p>
    <w:p w:rsidR="00DC6FE3" w:rsidRDefault="00420E4C">
      <w:pPr>
        <w:spacing w:after="0" w:line="240" w:lineRule="auto"/>
        <w:ind w:firstLine="855"/>
        <w:divId w:val="105454702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Разходите на бюджетните организации, които са били направени през 2022 г. преди издаване на решението на Съвета за одобряването на Националния план за възстановяване и устойчивост, във връзка с изпълняваните от тях инвестиции, включени в плана, за сметка на одобрените им бюджети, се възстановяват на бюджетните организации, при условие че са спазени разпоредбите на Регламент (ЕС) 2021/241 на Европейския парламент и на Съвета от 12 февруари 2021 г. за създаване на Механизъм за възстановяване и устойчивост, съответстват на одобрения Национален план за възстановяване и устойчивост и националното законодателство.</w:t>
      </w:r>
    </w:p>
    <w:p w:rsidR="00DC6FE3" w:rsidRDefault="00420E4C">
      <w:pPr>
        <w:spacing w:after="0" w:line="240" w:lineRule="auto"/>
        <w:ind w:firstLine="855"/>
        <w:divId w:val="1696468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52 от 2022 г., в сила от 01.07.2022 г.) Средствата по ал. 1 и 2 се възстановяват чрез сметката за средства от Европейския съюз на Национален фонд през 2022 г. след издаване на Решение за изпълнение на Съвета за одобряване на оценката на Националния план за възстановяване и устойчивост, сключването на финансово споразумение по чл. 23 от Регламент (ЕС) 2021/241 на Европейския парламент и на Съвета от 12 февруари 2021 г. за създаване на Механизъм за възстановяване и устойчивост и на оперативно споразумение за изпълнение на инвестицията между министъра на финансите и компетентното ведомство или краен получател, определени с акт на Министерския съвет.</w:t>
      </w:r>
    </w:p>
    <w:p w:rsidR="00DC6FE3" w:rsidRDefault="00420E4C">
      <w:pPr>
        <w:spacing w:after="0" w:line="240" w:lineRule="auto"/>
        <w:ind w:firstLine="855"/>
        <w:divId w:val="1111781808"/>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До издаване на решение на Съвета за одобряването на Националния план за възстановяване и устойчивост министрите, отговорни за изпълнението на инвестициите, могат да издават необходимите актове, свързани с подготовката и откриването на процедури за подбор на проекти и с извършването на оценки на проектни предложения при спазване на приложимия нормативен и административен ред.</w:t>
      </w:r>
    </w:p>
    <w:p w:rsidR="00DC6FE3" w:rsidRDefault="00420E4C">
      <w:pPr>
        <w:spacing w:after="0" w:line="240" w:lineRule="auto"/>
        <w:ind w:firstLine="855"/>
        <w:divId w:val="1279602328"/>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(Изм. - ДВ, бр. 52 от 2022 г., в сила от 01.07.2022 г.) След издаване на Решение за изпълнение на Съвета за одобряване на оценката на Националния план за възстановяване и устойчивост, въз основа на акт на Министерския съвет по предложение на министъра, отговорен за изпълнение на съответната инвестиция, или на министъра на финансите, от сметката за средства от Европейския съюз на Национален фонд може да се предостави авансово финансиране за плащания през 2022 г., включително и за сметка на наличностите от трансфери от минали години, акумулирани по сметка на Национален фонд в Българската народна банка, за инвестиции, включени в Националния план за възстановяване и устойчивост.</w:t>
      </w:r>
    </w:p>
    <w:p w:rsidR="00DC6FE3" w:rsidRDefault="00420E4C">
      <w:pPr>
        <w:spacing w:after="0" w:line="240" w:lineRule="auto"/>
        <w:ind w:firstLine="855"/>
        <w:divId w:val="246227909"/>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За уреждане на взаимоотношенията, свързани с наложени финансови корекции по оперативни програми и с предоставени безлихвени заеми от централния бюджет, министърът на финансите, по предложение на органите, отговорни за финансовото управление на средствата от Европейския съюз, може да извършва промени на бюджетните взаимоотношения между централния бюджет, сметките за средства от Европейския съюз и бюджетите на бенефициентите - бюджетни организации.</w:t>
      </w:r>
    </w:p>
    <w:p w:rsidR="00DC6FE3" w:rsidRDefault="00420E4C">
      <w:pPr>
        <w:spacing w:after="0" w:line="240" w:lineRule="auto"/>
        <w:ind w:firstLine="855"/>
        <w:divId w:val="155281423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ал. 1 се прилага съответно и за средствата от други международни програми и договори, за които се прилага режимът на сметките за средства от Европейския съюз.</w:t>
      </w:r>
    </w:p>
    <w:p w:rsidR="00DC6FE3" w:rsidRDefault="00420E4C">
      <w:pPr>
        <w:spacing w:after="0" w:line="240" w:lineRule="auto"/>
        <w:ind w:firstLine="855"/>
        <w:divId w:val="5520770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2022 г., в сила от 01.07.2022 г.) Размерът на неразплатените задължения на общини - бенефициенти по програми, съфинансирани от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рибарство, за наложени финансови корекции се намалява с 80 на сто еднократно чрез сключване на тристранно споразумение между управляващия орган на оперативна програма, министъра на финансите и кмета на съответната община.</w:t>
      </w:r>
    </w:p>
    <w:p w:rsidR="00DC6FE3" w:rsidRDefault="00DC6FE3">
      <w:pPr>
        <w:spacing w:after="0" w:line="240" w:lineRule="auto"/>
        <w:ind w:firstLine="855"/>
        <w:divId w:val="1754931725"/>
        <w:rPr>
          <w:rFonts w:ascii="Times New Roman" w:eastAsia="Times New Roman" w:hAnsi="Times New Roman" w:cs="Times New Roman"/>
          <w:sz w:val="24"/>
          <w:szCs w:val="24"/>
        </w:rPr>
      </w:pPr>
    </w:p>
    <w:p w:rsidR="00DC6FE3" w:rsidRDefault="00DC6FE3">
      <w:pPr>
        <w:spacing w:after="0" w:line="240" w:lineRule="auto"/>
        <w:ind w:firstLine="855"/>
        <w:divId w:val="1701511663"/>
        <w:rPr>
          <w:rFonts w:ascii="Times New Roman" w:eastAsia="Times New Roman" w:hAnsi="Times New Roman" w:cs="Times New Roman"/>
          <w:sz w:val="24"/>
          <w:szCs w:val="24"/>
        </w:rPr>
      </w:pPr>
    </w:p>
    <w:p w:rsidR="00DC6FE3" w:rsidRDefault="00420E4C">
      <w:pPr>
        <w:spacing w:after="0" w:line="240" w:lineRule="auto"/>
        <w:ind w:firstLine="855"/>
        <w:divId w:val="1134373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85. (1) Когато по одобрени проекти данък върху добавената стойност е финансиран като разход от разпоредители с бюджет, за частта, за която възниква право на приспадане на данъчен кредит по реда на Закона за данък върху добавената стойност, сумата се връща на разпоредителя с бюджет, който е финансирал разхода, от този разпоредител с бюджет, който е получил финансирането, в срок до края на месеца, следващ месеца, през който правото на данъчен кредит е упражнено. За </w:t>
      </w:r>
      <w:r>
        <w:rPr>
          <w:rFonts w:ascii="Times New Roman" w:eastAsia="Times New Roman" w:hAnsi="Times New Roman" w:cs="Times New Roman"/>
          <w:sz w:val="24"/>
          <w:szCs w:val="24"/>
        </w:rPr>
        <w:lastRenderedPageBreak/>
        <w:t>невъзстановените в срок суми се дължи лихва за забава съгласно Закона за лихвите върху данъци, такси и други подобни държавни вземания.</w:t>
      </w:r>
    </w:p>
    <w:p w:rsidR="00DC6FE3" w:rsidRDefault="00420E4C">
      <w:pPr>
        <w:spacing w:after="0" w:line="240" w:lineRule="auto"/>
        <w:ind w:firstLine="855"/>
        <w:divId w:val="1322343071"/>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Вземанията по ал. 1 са публични и се събират по реда на Данъчно-осигурителния процесуален кодекс.</w:t>
      </w:r>
    </w:p>
    <w:p w:rsidR="00DC6FE3" w:rsidRDefault="00420E4C">
      <w:pPr>
        <w:spacing w:after="0" w:line="240" w:lineRule="auto"/>
        <w:ind w:firstLine="855"/>
        <w:divId w:val="1148132370"/>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Държавен фонд "Земеделие" извършва плащания 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2014 - 2020 г. и по Програмата за морско дело и рибарство за периода 2014 - 2020 г. въз основа на подадено от бенефициентите искане за плащане съгласно реда и условията за това, определени от изпълнителния директор на Държавен фонд "Земеделие".</w:t>
      </w:r>
    </w:p>
    <w:p w:rsidR="00DC6FE3" w:rsidRDefault="00420E4C">
      <w:pPr>
        <w:spacing w:after="0" w:line="240" w:lineRule="auto"/>
        <w:ind w:firstLine="855"/>
        <w:divId w:val="1691494231"/>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Общините са длъжни в срок до 10 дни от постъпването на финансовите средства по ал. 1 по банковата сметка за средства от Европейския съюз да ги преведат по сметките на съответния доставчик на услуга, стока или строителство по одобрения проект, като в същия срок представят пред Държавен фонд "Земеделие" доказателства за извършеното плащане в случаите на междинно или окончателно искане. При неизпълнение на задължението по изречение първо общините дължат възстановяване на Държавен фонд "Земеделие" на изплатените финансови средства заедно със законната лихва, считано от изтичането на 10-дневния срок. В случаите, когато преди постъпване на средствата по ал. 1 общините са финансирали разходи за данък върху добавената стойност по сключени договори със съответния доставчик на услуга, стока или строителство по одобрения проект с временно свободните средства по бюджета на общината, ползваният бюджетен ресурс се възстановява с постъпилите средства по банковата сметка за средства от Европейския съюз.</w:t>
      </w:r>
    </w:p>
    <w:p w:rsidR="00DC6FE3" w:rsidRDefault="00420E4C">
      <w:pPr>
        <w:spacing w:after="0" w:line="240" w:lineRule="auto"/>
        <w:ind w:firstLine="855"/>
        <w:divId w:val="115973647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Разход, финансиран по ал. 1, за данък, за който възниква право на приспадане на данъчен кредит по реда на Закона за данък върху добавената стойност, подлежи на възстановяване от общината на Държавен фонд "Земеделие" по реда на чл. 85.</w:t>
      </w:r>
    </w:p>
    <w:p w:rsidR="00DC6FE3" w:rsidRDefault="00420E4C">
      <w:pPr>
        <w:spacing w:after="0" w:line="240" w:lineRule="auto"/>
        <w:ind w:firstLine="855"/>
        <w:divId w:val="38491194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изплатена по одобрения проект безвъзмездна финансова помощ подлежи на възстановяване, общината възстановява на Държавен фонд "Земеделие" и предоставените по ал. 1 финансови средства в размер, съответстващ на размера на подлежащата на възстановяване финансова помощ по проекта, заедно със законната лихва съгласно Закона за лихвите върху данъци, такси и други подобни държавни вземания.</w:t>
      </w:r>
    </w:p>
    <w:p w:rsidR="00DC6FE3" w:rsidRDefault="00420E4C">
      <w:pPr>
        <w:spacing w:after="0" w:line="240" w:lineRule="auto"/>
        <w:ind w:firstLine="855"/>
        <w:divId w:val="1477645182"/>
        <w:rPr>
          <w:rFonts w:ascii="Times New Roman" w:eastAsia="Times New Roman" w:hAnsi="Times New Roman" w:cs="Times New Roman"/>
          <w:sz w:val="24"/>
          <w:szCs w:val="24"/>
        </w:rPr>
      </w:pPr>
      <w:r>
        <w:rPr>
          <w:rFonts w:ascii="Times New Roman" w:eastAsia="Times New Roman" w:hAnsi="Times New Roman" w:cs="Times New Roman"/>
          <w:sz w:val="24"/>
          <w:szCs w:val="24"/>
        </w:rPr>
        <w:t>(5) Вземанията по ал. 2, 3 и 4 са публични и се събират по реда на Данъчно-осигурителния процесуален кодекс. Вземанията по ал. 4 се установяват от Държавен фонд "Земеделие", а за Програмата за морско дело и рибарство за периода 2014 - 2020 г. - от управляващия орган, с акта, с който по основание и размер се определя размерът на подлежащата на възстановяване финансова помощ по проекта.</w:t>
      </w:r>
    </w:p>
    <w:p w:rsidR="00DC6FE3" w:rsidRDefault="00420E4C">
      <w:pPr>
        <w:spacing w:after="0" w:line="240" w:lineRule="auto"/>
        <w:ind w:firstLine="855"/>
        <w:divId w:val="1022706423"/>
        <w:rPr>
          <w:rFonts w:ascii="Times New Roman" w:eastAsia="Times New Roman" w:hAnsi="Times New Roman" w:cs="Times New Roman"/>
          <w:sz w:val="24"/>
          <w:szCs w:val="24"/>
        </w:rPr>
      </w:pPr>
      <w:r>
        <w:rPr>
          <w:rFonts w:ascii="Times New Roman" w:eastAsia="Times New Roman" w:hAnsi="Times New Roman" w:cs="Times New Roman"/>
          <w:sz w:val="24"/>
          <w:szCs w:val="24"/>
        </w:rPr>
        <w:t>Чл. 87. Условията, редът и критериите за предоставяне на допълнителни трансфери от централния бюджет по бюджетите на общините за капиталови разходи и разходи за текущи ремонти на обекти на техническата и социалната инфраструктура се определят с акт на Министерския съвет по предложение на министъра на регионалното развитие и благоустройството и на министъра на финансите.</w:t>
      </w:r>
    </w:p>
    <w:p w:rsidR="00DC6FE3" w:rsidRDefault="00420E4C">
      <w:pPr>
        <w:spacing w:after="0" w:line="240" w:lineRule="auto"/>
        <w:ind w:firstLine="855"/>
        <w:divId w:val="1294942817"/>
        <w:rPr>
          <w:rFonts w:ascii="Times New Roman" w:eastAsia="Times New Roman" w:hAnsi="Times New Roman" w:cs="Times New Roman"/>
          <w:sz w:val="24"/>
          <w:szCs w:val="24"/>
        </w:rPr>
      </w:pPr>
      <w:r>
        <w:rPr>
          <w:rFonts w:ascii="Times New Roman" w:eastAsia="Times New Roman" w:hAnsi="Times New Roman" w:cs="Times New Roman"/>
          <w:sz w:val="24"/>
          <w:szCs w:val="24"/>
        </w:rPr>
        <w:t>Чл. 88. Неусвоените средства към 31 декември 2021 г. по бюджетите на общините от трансфери за компенсиране на разходите в изпълнение на чл. 283, ал. 12 от Закона за предучилищното и училищното образование могат да се разходват през 2022 г. за същата цел, като при остатък той се възстановява в държавния бюджет в срок до 20 декември 2022 г.</w:t>
      </w:r>
    </w:p>
    <w:p w:rsidR="00DC6FE3" w:rsidRDefault="00420E4C">
      <w:pPr>
        <w:spacing w:after="0" w:line="240" w:lineRule="auto"/>
        <w:ind w:firstLine="855"/>
        <w:divId w:val="356855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89. (Изм. - ДВ, бр. 52 от 2022 г., в сила от 01.07.2022 г.) Одобрените с чл. 1, ал. 5, т. 14 от Закона за държавния бюджет на Република България за 2021 г. </w:t>
      </w:r>
      <w:r>
        <w:rPr>
          <w:rFonts w:ascii="Times New Roman" w:eastAsia="Times New Roman" w:hAnsi="Times New Roman" w:cs="Times New Roman"/>
          <w:sz w:val="24"/>
          <w:szCs w:val="24"/>
        </w:rPr>
        <w:lastRenderedPageBreak/>
        <w:t>допълнителни трансфери по бюджетите на общините могат да се разходват през 2022 г. след решение на общинския съвет, за същата цел, както и за дейности в условията на миграционен натиск и за издръжка, като при остатък той се възстановява в държавния бюджет в срок до 20 декември 2022 г.</w:t>
      </w:r>
    </w:p>
    <w:p w:rsidR="00DC6FE3" w:rsidRDefault="00420E4C">
      <w:pPr>
        <w:spacing w:after="0" w:line="240" w:lineRule="auto"/>
        <w:ind w:firstLine="855"/>
        <w:divId w:val="8147976"/>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Годишният размер на плащанията за 2022 г. за всяка община по дългосрочни договори с гарантиран резултат (ЕСКО договори) и по заеми, предоставени им от финансови посредници в изпълнение на финансов инструмент, управляван от "Фонд мениджър на финансови инструменти в България" - ЕАД, не се включва в общия годишен размер на плащанията по общинския дълг за съответната община при определяне на съотношението и при прилагане на ограничението по чл. 32, ал. 1 от Закона за публичните финанси.</w:t>
      </w:r>
    </w:p>
    <w:p w:rsidR="00DC6FE3" w:rsidRDefault="00420E4C">
      <w:pPr>
        <w:spacing w:after="0" w:line="240" w:lineRule="auto"/>
        <w:ind w:firstLine="855"/>
        <w:divId w:val="1704087693"/>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при установени от контролен орган нарушения при сключването на ЕСКО договорите и/или при установяване на негативно въздействие на тези договори върху параметрите на разходите на общините.</w:t>
      </w:r>
    </w:p>
    <w:p w:rsidR="00DC6FE3" w:rsidRDefault="00420E4C">
      <w:pPr>
        <w:spacing w:after="0" w:line="240" w:lineRule="auto"/>
        <w:ind w:firstLine="855"/>
        <w:divId w:val="1659113524"/>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Плащанията през 2022 г. по главницата на съществуващ дълг със средства от нов дълг не се включват в ограничението по чл. 32, ал. 1 от Закона за публичните финанси.</w:t>
      </w:r>
    </w:p>
    <w:p w:rsidR="00DC6FE3" w:rsidRDefault="00420E4C">
      <w:pPr>
        <w:spacing w:after="0" w:line="240" w:lineRule="auto"/>
        <w:ind w:firstLine="855"/>
        <w:divId w:val="77682807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прилагане на ограничението по чл. 32, ал. 1 от Закона за публичните финанси се включват извършените плащания по главницата на банкови заеми тип овърдрафт/револвиращи кредити.</w:t>
      </w:r>
    </w:p>
    <w:p w:rsidR="00DC6FE3" w:rsidRDefault="00420E4C">
      <w:pPr>
        <w:spacing w:after="0" w:line="240" w:lineRule="auto"/>
        <w:ind w:firstLine="855"/>
        <w:divId w:val="168096060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През 2022 г. общините могат да поемат дълг извън ограниченията по чл. 32, ал. 1 от Закона за публичните финанси чрез заеми, предоставени им от финансови посредници в изпълнение на финансов инструмент, управляван от "Фонд мениджър на финансови инструменти в България" - ЕАД, като годишният размер на плащанията на общината за всяка година по всички видове заеми, без тези по ал. 3 и по чл. 32, ал. 5 от Закона за публичните финанси и без плащанията по ЕСКО договорите по ал. 1, не може да надвишава 18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w:t>
      </w:r>
    </w:p>
    <w:p w:rsidR="00DC6FE3" w:rsidRDefault="00420E4C">
      <w:pPr>
        <w:spacing w:after="0" w:line="240" w:lineRule="auto"/>
        <w:ind w:firstLine="855"/>
        <w:divId w:val="1203975469"/>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Ограничението по чл. 94, ал. 3, т. 2 от Закона за публичните финанси не се прилага за ангажименти за разходи по сключени договори от общината през периода 2019 - 2022 г.:</w:t>
      </w:r>
    </w:p>
    <w:p w:rsidR="00DC6FE3" w:rsidRDefault="00420E4C">
      <w:pPr>
        <w:spacing w:after="0" w:line="240" w:lineRule="auto"/>
        <w:ind w:firstLine="855"/>
        <w:divId w:val="43151194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извършвани от общината услуги по чл. 62 от Закона за местните данъци и такси;</w:t>
      </w:r>
    </w:p>
    <w:p w:rsidR="00DC6FE3" w:rsidRDefault="00420E4C">
      <w:pPr>
        <w:spacing w:after="0" w:line="240" w:lineRule="auto"/>
        <w:ind w:firstLine="855"/>
        <w:divId w:val="1554852890"/>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сметка на трансферите от централния бюджет по чл. 52, ал. 1, т. 1, буква "г" от Закона за публичните финанси.</w:t>
      </w:r>
    </w:p>
    <w:p w:rsidR="00DC6FE3" w:rsidRDefault="00420E4C">
      <w:pPr>
        <w:spacing w:after="0" w:line="240" w:lineRule="auto"/>
        <w:ind w:firstLine="855"/>
        <w:divId w:val="1504709820"/>
        <w:rPr>
          <w:rFonts w:ascii="Times New Roman" w:eastAsia="Times New Roman" w:hAnsi="Times New Roman" w:cs="Times New Roman"/>
          <w:sz w:val="24"/>
          <w:szCs w:val="24"/>
        </w:rPr>
      </w:pPr>
      <w:r>
        <w:rPr>
          <w:rFonts w:ascii="Times New Roman" w:eastAsia="Times New Roman" w:hAnsi="Times New Roman" w:cs="Times New Roman"/>
          <w:sz w:val="24"/>
          <w:szCs w:val="24"/>
        </w:rPr>
        <w:t>Чл. 92. Кметовете на общините задължително поддържат постоянен интернет и комуникационна свързаност на общинските администрации за нуждите на компонентите на електронното управление съобразно минимални изисквания за качество, публикувани на интернет страницата на Министерството на електронното управление.</w:t>
      </w:r>
    </w:p>
    <w:p w:rsidR="00DC6FE3" w:rsidRDefault="00420E4C">
      <w:pPr>
        <w:spacing w:after="0" w:line="240" w:lineRule="auto"/>
        <w:ind w:firstLine="855"/>
        <w:divId w:val="865145242"/>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(Предишен текст на чл. 93 - ДВ, бр. 52 от 2022 г., в сила от 01.07.2022 г.) За унифициране на счетоводните процеси във всички общини кметовете задължително въвеждат Интегрирана финансово-информационна система за общините съгласно одобрения от министъра на финансите план за нейното внедряване. Кметовете на общини, включени в плана за 2022 г., оказват съдействие на изпълнителя на проекта за въвеждането на системата.</w:t>
      </w:r>
    </w:p>
    <w:p w:rsidR="00DC6FE3" w:rsidRDefault="00420E4C">
      <w:pPr>
        <w:spacing w:after="0" w:line="240" w:lineRule="auto"/>
        <w:ind w:firstLine="855"/>
        <w:divId w:val="13923819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52 от 2022 г., в сила от 01.07.2022 г.) За унифициране на счетоводните процеси в бюджетните организации, чиито бюджети са включени в държавния бюджет, съответните първостепенни разпоредители с бюджет задължително </w:t>
      </w:r>
      <w:r>
        <w:rPr>
          <w:rFonts w:ascii="Times New Roman" w:eastAsia="Times New Roman" w:hAnsi="Times New Roman" w:cs="Times New Roman"/>
          <w:sz w:val="24"/>
          <w:szCs w:val="24"/>
        </w:rPr>
        <w:lastRenderedPageBreak/>
        <w:t>въвеждат Интегрирана финансово-информационна система съгласно одобрен от Министерския съвет план за нейното внедряване. Ръководителите на бюджетните организации, включени в плана, оказват съдействие за въвеждането на Интегрираната финансово-информационна система.</w:t>
      </w:r>
    </w:p>
    <w:p w:rsidR="00DC6FE3" w:rsidRDefault="00420E4C">
      <w:pPr>
        <w:spacing w:after="0" w:line="240" w:lineRule="auto"/>
        <w:ind w:firstLine="855"/>
        <w:divId w:val="1975865189"/>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Размерът на средствата за представителни разходи за кметовете в общините не може да бъде по-голям от 2 на сто от общия годишен размер на разходите за издръжка за дейност "Общинска администрация".</w:t>
      </w:r>
    </w:p>
    <w:p w:rsidR="00DC6FE3" w:rsidRDefault="00420E4C">
      <w:pPr>
        <w:spacing w:after="0" w:line="240" w:lineRule="auto"/>
        <w:ind w:firstLine="855"/>
        <w:divId w:val="1057595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средствата за представителни разходи за общинските съвети не може да бъде по-голям от 1 на сто от общия годишен размер на разходите за издръжка за дейност "Общинска администрация".</w:t>
      </w:r>
    </w:p>
    <w:p w:rsidR="00DC6FE3" w:rsidRDefault="00420E4C">
      <w:pPr>
        <w:spacing w:after="0" w:line="240" w:lineRule="auto"/>
        <w:ind w:firstLine="855"/>
        <w:divId w:val="1271007416"/>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За общини с финансови затруднения се считат и общините, за които при изпълнение на проекти, финансирани със средства от Европейския съюз, наличните към края на 2021 г. задължения към доставчици в отчетна група сметки за средства от Европейския съюз надвишават 50 на сто от отчетените към края на годината разходи по бюджета на общината, независимо дали са налице условията по чл. 130а, ал. 1 от Закона за публичните финанси.</w:t>
      </w:r>
    </w:p>
    <w:p w:rsidR="00DC6FE3" w:rsidRDefault="00420E4C">
      <w:pPr>
        <w:spacing w:after="0" w:line="240" w:lineRule="auto"/>
        <w:ind w:firstLine="855"/>
        <w:divId w:val="202378211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общините по ал. 1 се прилагат разпоредбите на глава осма "а" от Закона за публичните финанси, като кметът на общината извършва оценка за наличие на условията по ал. 1 в срок до 30 април 2022 г.</w:t>
      </w:r>
    </w:p>
    <w:p w:rsidR="00DC6FE3" w:rsidRDefault="00420E4C">
      <w:pPr>
        <w:spacing w:after="0" w:line="240" w:lineRule="auto"/>
        <w:ind w:firstLine="855"/>
        <w:divId w:val="631638750"/>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Кметът на община, за която срокът на процедурата за финансово оздравяване е изтекъл през 2019 г. или 2020 г. и отпуснатият по реда на чл. 130ж, ал. 1 от Закона за публичните финанси заем не е възстановен, изпраща проекта на бюджет на общината за съгласуване от министъра на финансите. При разглеждането от общинския съвет на бюджета на общината се обсъжда и становището на министъра на финансите.</w:t>
      </w:r>
    </w:p>
    <w:p w:rsidR="00DC6FE3" w:rsidRDefault="00420E4C">
      <w:pPr>
        <w:spacing w:after="0" w:line="240" w:lineRule="auto"/>
        <w:ind w:firstLine="855"/>
        <w:divId w:val="190036290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община, за която срокът на процедурата за финансово оздравяване е изтекъл през 2019 г. или 2020 г., отпуснатият по реда на чл. 130ж, ал. 1 от Закона за публичните финанси заем не е възстановен към края на 2021 г. и при оценката по чл. 130д, ал. 1 от Закона за публичните финанси се установи наличие на три или повече от условията по чл. 130а, ал. 1 от същия закон, планът за финансово оздравяване освен съдържанието по чл. 130е, ал. 1 - 3 от Закона за публичните финанси:</w:t>
      </w:r>
    </w:p>
    <w:p w:rsidR="00DC6FE3" w:rsidRDefault="00420E4C">
      <w:pPr>
        <w:spacing w:after="0" w:line="240" w:lineRule="auto"/>
        <w:ind w:firstLine="855"/>
        <w:divId w:val="138111054"/>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включва мерки за оптимизиране на разходите за възнаграждения в дейност "Общински съвети";</w:t>
      </w:r>
    </w:p>
    <w:p w:rsidR="00DC6FE3" w:rsidRDefault="00420E4C">
      <w:pPr>
        <w:spacing w:after="0" w:line="240" w:lineRule="auto"/>
        <w:ind w:firstLine="855"/>
        <w:divId w:val="314576654"/>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предвижда ползването на временен безлихвен заем по чл. 130ж, ал. 1 от Закона за публичните финанси.</w:t>
      </w:r>
    </w:p>
    <w:p w:rsidR="00DC6FE3" w:rsidRDefault="00420E4C">
      <w:pPr>
        <w:spacing w:after="0" w:line="240" w:lineRule="auto"/>
        <w:ind w:firstLine="855"/>
        <w:divId w:val="204564319"/>
        <w:rPr>
          <w:rFonts w:ascii="Times New Roman" w:eastAsia="Times New Roman" w:hAnsi="Times New Roman" w:cs="Times New Roman"/>
          <w:sz w:val="24"/>
          <w:szCs w:val="24"/>
        </w:rPr>
      </w:pPr>
      <w:r>
        <w:rPr>
          <w:rFonts w:ascii="Times New Roman" w:eastAsia="Times New Roman" w:hAnsi="Times New Roman" w:cs="Times New Roman"/>
          <w:sz w:val="24"/>
          <w:szCs w:val="24"/>
        </w:rPr>
        <w:t>Чл. 97. Невъзстановени в сроковете по погасителния план вноски по безлихвени заеми, отпуснати по реда на чл. 130ж, ал. 1 от Закона за публичните финанси на общини, при които в срок от една година след започване на изпълнението на плана за финансово оздравяване е постигнат заложеният общ ефект от изпълнение на мерките в плана за съответния период, могат да се прихващат с подлежащите на отпускане трансфери за общината.</w:t>
      </w:r>
    </w:p>
    <w:p w:rsidR="00DC6FE3" w:rsidRDefault="00420E4C">
      <w:pPr>
        <w:spacing w:after="0" w:line="240" w:lineRule="auto"/>
        <w:ind w:firstLine="855"/>
        <w:divId w:val="816335359"/>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Акционерните дружества с над 50 на сто държавно участие в капитала и дружествата, които те контролират, в които размерът на средствата на фонд "Резервен" е достигнал или е надхвърлил една десета част от капитала или определената от устава по-голяма част, при приключване на финансовата 2021 г. не правят отчисления за фонд "Резервен".</w:t>
      </w:r>
    </w:p>
    <w:p w:rsidR="00DC6FE3" w:rsidRDefault="00420E4C">
      <w:pPr>
        <w:spacing w:after="0" w:line="240" w:lineRule="auto"/>
        <w:ind w:firstLine="855"/>
        <w:divId w:val="15653365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Акционерните дружества по ал. 1, в които средствата на фонд "Резервен" са в размер, по-малък от посочения в ал. 1, при приключване на финансовата 2021 г. правят отчисления за фонда в размер на една десета част от реализираната печалба, а когато така определените отчисления биха довели до превишаване на определения </w:t>
      </w:r>
      <w:r>
        <w:rPr>
          <w:rFonts w:ascii="Times New Roman" w:eastAsia="Times New Roman" w:hAnsi="Times New Roman" w:cs="Times New Roman"/>
          <w:sz w:val="24"/>
          <w:szCs w:val="24"/>
        </w:rPr>
        <w:lastRenderedPageBreak/>
        <w:t>размер на фонд "Резервен", правят отчисления в размер, съответстващ на средствата, необходими за неговото попълване.</w:t>
      </w:r>
    </w:p>
    <w:p w:rsidR="00DC6FE3" w:rsidRDefault="00420E4C">
      <w:pPr>
        <w:spacing w:after="0" w:line="240" w:lineRule="auto"/>
        <w:ind w:firstLine="855"/>
        <w:divId w:val="1148789065"/>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Държавните и общинските предприятия и едноличните търговски дружества с държавно, съответно с общинско участие, отдали под наем предоставените им застроени или незастроени недвижими имоти, дължат вноска в размер 50 на сто от получения наем в държавния бюджет, а общинските - в общинския бюджет.</w:t>
      </w:r>
    </w:p>
    <w:p w:rsidR="00DC6FE3" w:rsidRDefault="00420E4C">
      <w:pPr>
        <w:spacing w:after="0" w:line="240" w:lineRule="auto"/>
        <w:ind w:firstLine="855"/>
        <w:divId w:val="293173458"/>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за юридически лица, когато при тяхното образуване или преобразуване имуществото, което те отдават под наем, е предоставено за извършване на дейности, свързани с отдаването под наем.</w:t>
      </w:r>
    </w:p>
    <w:p w:rsidR="00DC6FE3" w:rsidRDefault="00420E4C">
      <w:pPr>
        <w:spacing w:after="0" w:line="240" w:lineRule="auto"/>
        <w:ind w:firstLine="855"/>
        <w:divId w:val="1227835816"/>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Държавните или общинските лечебни заведения - еднолични търговски дружества, както и лечебните заведения - търговски дружества със смесено държавно и общинско участие в капитала, прилагат чл. 105 от Закона за лечебните заведения.</w:t>
      </w:r>
    </w:p>
    <w:p w:rsidR="00DC6FE3" w:rsidRDefault="00420E4C">
      <w:pPr>
        <w:spacing w:after="0" w:line="240" w:lineRule="auto"/>
        <w:ind w:firstLine="855"/>
        <w:divId w:val="1139147369"/>
        <w:rPr>
          <w:rFonts w:ascii="Times New Roman" w:eastAsia="Times New Roman" w:hAnsi="Times New Roman" w:cs="Times New Roman"/>
          <w:sz w:val="24"/>
          <w:szCs w:val="24"/>
        </w:rPr>
      </w:pPr>
      <w:r>
        <w:rPr>
          <w:rFonts w:ascii="Times New Roman" w:eastAsia="Times New Roman" w:hAnsi="Times New Roman" w:cs="Times New Roman"/>
          <w:sz w:val="24"/>
          <w:szCs w:val="24"/>
        </w:rPr>
        <w:t>(4) Сумите по ал. 1 се внасят от държавните предприятия и едноличните търговски дружества с държавно участие в капитала в 10-дневен срок от всяко получаване на суми по наемния договор по сметка за приходите по централния бюджет на Националната агенция за приходите.</w:t>
      </w:r>
    </w:p>
    <w:p w:rsidR="00DC6FE3" w:rsidRDefault="00420E4C">
      <w:pPr>
        <w:spacing w:after="0" w:line="240" w:lineRule="auto"/>
        <w:ind w:firstLine="855"/>
        <w:divId w:val="247884898"/>
        <w:rPr>
          <w:rFonts w:ascii="Times New Roman" w:eastAsia="Times New Roman" w:hAnsi="Times New Roman" w:cs="Times New Roman"/>
          <w:sz w:val="24"/>
          <w:szCs w:val="24"/>
        </w:rPr>
      </w:pPr>
      <w:r>
        <w:rPr>
          <w:rFonts w:ascii="Times New Roman" w:eastAsia="Times New Roman" w:hAnsi="Times New Roman" w:cs="Times New Roman"/>
          <w:sz w:val="24"/>
          <w:szCs w:val="24"/>
        </w:rPr>
        <w:t>(5) Сумите по ал. 1 се внасят от общинските предприятия и едноличните търговски дружества с общинско участие в капитала в 10-дневен срок от всяко получаване на суми по наемния договор по сметката за приходите на общината, която има участие в съответното общинско предприятие или дружество.</w:t>
      </w:r>
    </w:p>
    <w:p w:rsidR="00DC6FE3" w:rsidRDefault="00420E4C">
      <w:pPr>
        <w:spacing w:after="0" w:line="240" w:lineRule="auto"/>
        <w:ind w:firstLine="855"/>
        <w:divId w:val="376708459"/>
        <w:rPr>
          <w:rFonts w:ascii="Times New Roman" w:eastAsia="Times New Roman" w:hAnsi="Times New Roman" w:cs="Times New Roman"/>
          <w:sz w:val="24"/>
          <w:szCs w:val="24"/>
        </w:rPr>
      </w:pPr>
      <w:r>
        <w:rPr>
          <w:rFonts w:ascii="Times New Roman" w:eastAsia="Times New Roman" w:hAnsi="Times New Roman" w:cs="Times New Roman"/>
          <w:sz w:val="24"/>
          <w:szCs w:val="24"/>
        </w:rPr>
        <w:t>(6) Вноските по ал. 1, дължими към държавния бюджет, се установяват и събират от Националната агенция за приходите по реда на Данъчно-осигурителния процесуален кодекс.</w:t>
      </w:r>
    </w:p>
    <w:p w:rsidR="00DC6FE3" w:rsidRDefault="00420E4C">
      <w:pPr>
        <w:spacing w:after="0" w:line="240" w:lineRule="auto"/>
        <w:ind w:firstLine="855"/>
        <w:divId w:val="864447548"/>
        <w:rPr>
          <w:rFonts w:ascii="Times New Roman" w:eastAsia="Times New Roman" w:hAnsi="Times New Roman" w:cs="Times New Roman"/>
          <w:sz w:val="24"/>
          <w:szCs w:val="24"/>
        </w:rPr>
      </w:pPr>
      <w:r>
        <w:rPr>
          <w:rFonts w:ascii="Times New Roman" w:eastAsia="Times New Roman" w:hAnsi="Times New Roman" w:cs="Times New Roman"/>
          <w:sz w:val="24"/>
          <w:szCs w:val="24"/>
        </w:rPr>
        <w:t>(7) Вноските по ал. 1, дължими към общинския бюджет, се установяват и събират от органите на общинската администрация по реда на Данъчно-осигурителния процесуален кодекс.</w:t>
      </w:r>
    </w:p>
    <w:p w:rsidR="00DC6FE3" w:rsidRDefault="00420E4C">
      <w:pPr>
        <w:spacing w:after="0" w:line="240" w:lineRule="auto"/>
        <w:ind w:firstLine="855"/>
        <w:divId w:val="1727753458"/>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Целево предоставяните средства от държавния бюджет на нефинансовите предприятия за субсидии, компенсации и капиталови трансфери за възложени от държавата дейности и услуги не могат да се използват за обезпечения.</w:t>
      </w:r>
    </w:p>
    <w:p w:rsidR="00DC6FE3" w:rsidRDefault="00DC6FE3">
      <w:pPr>
        <w:spacing w:after="0" w:line="240" w:lineRule="auto"/>
        <w:ind w:firstLine="855"/>
        <w:divId w:val="480384877"/>
        <w:rPr>
          <w:rFonts w:ascii="Times New Roman" w:eastAsia="Times New Roman" w:hAnsi="Times New Roman" w:cs="Times New Roman"/>
          <w:sz w:val="24"/>
          <w:szCs w:val="24"/>
        </w:rPr>
      </w:pPr>
    </w:p>
    <w:p w:rsidR="00DC6FE3" w:rsidRDefault="00420E4C">
      <w:pPr>
        <w:spacing w:after="0" w:line="240" w:lineRule="auto"/>
        <w:ind w:firstLine="855"/>
        <w:divId w:val="427384357"/>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ал. 1 не могат да се използват и за принудително погасяване на публични и частни държавни вземания, както и на вземания на трети лица.</w:t>
      </w:r>
    </w:p>
    <w:p w:rsidR="00DC6FE3" w:rsidRDefault="00DC6FE3">
      <w:pPr>
        <w:spacing w:after="0" w:line="240" w:lineRule="auto"/>
        <w:ind w:firstLine="855"/>
        <w:divId w:val="480384877"/>
        <w:rPr>
          <w:rFonts w:ascii="Times New Roman" w:eastAsia="Times New Roman" w:hAnsi="Times New Roman" w:cs="Times New Roman"/>
          <w:sz w:val="24"/>
          <w:szCs w:val="24"/>
        </w:rPr>
      </w:pPr>
    </w:p>
    <w:p w:rsidR="00DC6FE3" w:rsidRDefault="00420E4C">
      <w:pPr>
        <w:spacing w:after="0" w:line="240" w:lineRule="auto"/>
        <w:ind w:firstLine="855"/>
        <w:divId w:val="1458335592"/>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Неправомерно получени или неправомерно усвоени средства по ал. 1 може да се прихващат в пълен размер с подлежащи на отпускане такива средства.</w:t>
      </w:r>
    </w:p>
    <w:p w:rsidR="00DC6FE3" w:rsidRDefault="00420E4C">
      <w:pPr>
        <w:spacing w:after="0" w:line="240" w:lineRule="auto"/>
        <w:ind w:firstLine="855"/>
        <w:divId w:val="246349975"/>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1 - 3 се прилагат и когато средствата за субсидии, компенсации и капиталови трансфери за възложени от държавата дейности и услуги на нефинансовите предприятия се предоставят от държавния бюджет чрез бюджетите на общините.</w:t>
      </w:r>
    </w:p>
    <w:p w:rsidR="00DC6FE3" w:rsidRDefault="00420E4C">
      <w:pPr>
        <w:spacing w:after="0" w:line="240" w:lineRule="auto"/>
        <w:ind w:firstLine="855"/>
        <w:divId w:val="1029717228"/>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Средствата за юридическите лица с нестопанска цел по бюджетите на първостепенните разпоредители с бюджет се предоставят за:</w:t>
      </w:r>
    </w:p>
    <w:p w:rsidR="00DC6FE3" w:rsidRDefault="00420E4C">
      <w:pPr>
        <w:spacing w:after="0" w:line="240" w:lineRule="auto"/>
        <w:ind w:firstLine="855"/>
        <w:divId w:val="895050721"/>
        <w:rPr>
          <w:rFonts w:ascii="Times New Roman" w:eastAsia="Times New Roman" w:hAnsi="Times New Roman" w:cs="Times New Roman"/>
          <w:sz w:val="24"/>
          <w:szCs w:val="24"/>
        </w:rPr>
      </w:pPr>
      <w:r>
        <w:rPr>
          <w:rFonts w:ascii="Times New Roman" w:eastAsia="Times New Roman" w:hAnsi="Times New Roman" w:cs="Times New Roman"/>
          <w:sz w:val="24"/>
          <w:szCs w:val="24"/>
        </w:rPr>
        <w:t>1. дейности с неикономически характер;</w:t>
      </w:r>
    </w:p>
    <w:p w:rsidR="00DC6FE3" w:rsidRDefault="00420E4C">
      <w:pPr>
        <w:spacing w:after="0" w:line="240" w:lineRule="auto"/>
        <w:ind w:firstLine="855"/>
        <w:divId w:val="1491823323"/>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 с икономически характер при съобразяване с правилата в областта на държавните помощи и чл. 21 от Закона за публичните финанси.</w:t>
      </w:r>
    </w:p>
    <w:p w:rsidR="00DC6FE3" w:rsidRDefault="00420E4C">
      <w:pPr>
        <w:spacing w:after="0" w:line="240" w:lineRule="auto"/>
        <w:ind w:firstLine="855"/>
        <w:divId w:val="185487915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лицата по ал. 1 извършват стопанска и нестопанска дейност, са задължени да разграничат видовете си дейности така, че да е налице фактическо или финансово-счетоводно обособяване на съответните дейности, и да поддържат отделно счетоводно отчитане на стопанската и нестопанската дейност по отношение на активите, пасивите, приходите и разходите, свързани с тези дейности.</w:t>
      </w:r>
    </w:p>
    <w:p w:rsidR="00DC6FE3" w:rsidRDefault="00420E4C">
      <w:pPr>
        <w:spacing w:after="0" w:line="240" w:lineRule="auto"/>
        <w:ind w:firstLine="855"/>
        <w:divId w:val="800416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102. Първостепенните разпоредители с бюджет по държавния бюджет предвиждат в рамките на утвърдените с този закон капиталови разходи по бюджетите </w:t>
      </w:r>
      <w:r>
        <w:rPr>
          <w:rFonts w:ascii="Times New Roman" w:eastAsia="Times New Roman" w:hAnsi="Times New Roman" w:cs="Times New Roman"/>
          <w:sz w:val="24"/>
          <w:szCs w:val="24"/>
        </w:rPr>
        <w:lastRenderedPageBreak/>
        <w:t>им за 2022 г. средства за реализиране на енергоспестяващи мерки и за реализиране на мерки за осигуряване на достъпна архитектурна среда за хората с увреждания, при условие че те не са изпълнени до края на 2021 г.</w:t>
      </w:r>
    </w:p>
    <w:p w:rsidR="00DC6FE3" w:rsidRDefault="00420E4C">
      <w:pPr>
        <w:spacing w:after="0" w:line="240" w:lineRule="auto"/>
        <w:ind w:firstLine="855"/>
        <w:divId w:val="1676110777"/>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При прилагане през 2022 г. на чл. 156 от Закона за публичните финанси министърът на финансите може да включи съответните лица в схемата за централизирано разплащане по чл. 159 - 161 от Закона за публичните финанси на осигурителни вноски и данъците върху доходите на физическите лица по реда на ал. 2 и в определени от него срокове.</w:t>
      </w:r>
    </w:p>
    <w:p w:rsidR="00DC6FE3" w:rsidRDefault="00420E4C">
      <w:pPr>
        <w:spacing w:after="0" w:line="240" w:lineRule="auto"/>
        <w:ind w:firstLine="855"/>
        <w:divId w:val="1094476608"/>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финансите определя начина на включване на съответните лица на основата на принципите и правилата на схемата за централизирано разплащане по Закона за публичните финанси, включително и чрез прилагане на подход на превеждане на дължимите суми по сметка на съответния първостепенен разпоредител с бюджет.</w:t>
      </w:r>
    </w:p>
    <w:p w:rsidR="00DC6FE3" w:rsidRDefault="00420E4C">
      <w:pPr>
        <w:spacing w:after="0" w:line="240" w:lineRule="auto"/>
        <w:ind w:firstLine="855"/>
        <w:divId w:val="90776946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прилагане на подход на превеждане на дължимите от лицата по ал. 1 суми по сметка на съответния първостепенен разпоредител с бюджет те се превеждат месечно, до 25-о число на месеца, следващ месеца, за който се отнасят.</w:t>
      </w:r>
    </w:p>
    <w:p w:rsidR="00DC6FE3" w:rsidRDefault="00420E4C">
      <w:pPr>
        <w:spacing w:after="0" w:line="240" w:lineRule="auto"/>
        <w:ind w:firstLine="855"/>
        <w:divId w:val="1116023005"/>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Наличните на датата на включване в схемата за централизирано разплащане по Закона за публичните финанси задължения на лицата по ал. 1 за осигурителни вноски и данъци върху доходите на физически лица, попадащи в схемата, се декларират и превеждат по сметки на Националната агенция за приходите по досегашния ред.</w:t>
      </w:r>
    </w:p>
    <w:p w:rsidR="00DC6FE3" w:rsidRDefault="00420E4C">
      <w:pPr>
        <w:spacing w:after="0" w:line="240" w:lineRule="auto"/>
        <w:ind w:firstLine="855"/>
        <w:divId w:val="949898640"/>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Алинеи 2 - 4 се прилагат и за включените към 31 декември 2021 г. в схемата за централизирано разплащане по чл. 159 - 161 от Закона за публичните финанси лица по чл. 156 от Закона за публичните финанси.</w:t>
      </w:r>
    </w:p>
    <w:p w:rsidR="00DC6FE3" w:rsidRDefault="00420E4C">
      <w:pPr>
        <w:spacing w:after="0" w:line="240" w:lineRule="auto"/>
        <w:ind w:firstLine="855"/>
        <w:divId w:val="438912111"/>
        <w:rPr>
          <w:rFonts w:ascii="Times New Roman" w:eastAsia="Times New Roman" w:hAnsi="Times New Roman" w:cs="Times New Roman"/>
          <w:sz w:val="24"/>
          <w:szCs w:val="24"/>
        </w:rPr>
      </w:pPr>
      <w:r>
        <w:rPr>
          <w:rFonts w:ascii="Times New Roman" w:eastAsia="Times New Roman" w:hAnsi="Times New Roman" w:cs="Times New Roman"/>
          <w:sz w:val="24"/>
          <w:szCs w:val="24"/>
        </w:rPr>
        <w:t>(6) Министърът на финансите дава указания по прилагането на ал. 1 - 5.</w:t>
      </w:r>
    </w:p>
    <w:p w:rsidR="00DC6FE3" w:rsidRDefault="00420E4C">
      <w:pPr>
        <w:spacing w:after="0" w:line="240" w:lineRule="auto"/>
        <w:ind w:firstLine="855"/>
        <w:divId w:val="768741401"/>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Разходите за обслужването от банките на операциите на бюджетните организации по събирането на приходи и други постъпления чрез картови плащания по чл. 4, ал. 1 от Закона за ограничаване на плащанията в брой се изплащат чрез съответните бюджети за сметка на централния бюджет, като се прилагат цените от съответните тарифни позиции, определени в договорите между Министерството на финансите и банките по чл. 154, ал. 9 от Закона за публичните финанси.</w:t>
      </w:r>
    </w:p>
    <w:p w:rsidR="00DC6FE3" w:rsidRDefault="00420E4C">
      <w:pPr>
        <w:spacing w:after="0" w:line="240" w:lineRule="auto"/>
        <w:ind w:firstLine="855"/>
        <w:divId w:val="71285322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Разходите по ал. 1 са за сметка на централния бюджет чрез извършване на съответните промени по реда на Закона за публичните финанси, както следва:</w:t>
      </w:r>
    </w:p>
    <w:p w:rsidR="00DC6FE3" w:rsidRDefault="00420E4C">
      <w:pPr>
        <w:spacing w:after="0" w:line="240" w:lineRule="auto"/>
        <w:ind w:firstLine="855"/>
        <w:divId w:val="626661913"/>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първостепенните разпоредители с бюджет по държавния бюджет - чрез одобряване на допълнителни разходи по бюджетите им за сметка на бюджетното взаимоотношение с централния бюджет;</w:t>
      </w:r>
    </w:p>
    <w:p w:rsidR="00DC6FE3" w:rsidRDefault="00420E4C">
      <w:pPr>
        <w:spacing w:after="0" w:line="240" w:lineRule="auto"/>
        <w:ind w:firstLine="855"/>
        <w:divId w:val="1048339790"/>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общините - чрез допълнителни трансфери по чл. 52, ал. 1, т. 1, буква "г" от Закона за публичните финанси;</w:t>
      </w:r>
    </w:p>
    <w:p w:rsidR="00DC6FE3" w:rsidRDefault="00420E4C">
      <w:pPr>
        <w:spacing w:after="0" w:line="240" w:lineRule="auto"/>
        <w:ind w:firstLine="855"/>
        <w:divId w:val="14426541"/>
        <w:rPr>
          <w:rFonts w:ascii="Times New Roman" w:eastAsia="Times New Roman" w:hAnsi="Times New Roman" w:cs="Times New Roman"/>
          <w:sz w:val="24"/>
          <w:szCs w:val="24"/>
        </w:rPr>
      </w:pPr>
      <w:r>
        <w:rPr>
          <w:rFonts w:ascii="Times New Roman" w:eastAsia="Times New Roman" w:hAnsi="Times New Roman" w:cs="Times New Roman"/>
          <w:sz w:val="24"/>
          <w:szCs w:val="24"/>
        </w:rPr>
        <w:t>3. на социалноосигурителните фондове - чрез допълнителен трансфер от централния бюджет, като за Националния осигурителен институт възстановяването на разходите може да е за сметка на частта от предвидения трансфер от централния бюджет за покриване на недостига от средства, в случай на неусвоени суми от него;</w:t>
      </w:r>
    </w:p>
    <w:p w:rsidR="00DC6FE3" w:rsidRDefault="00420E4C">
      <w:pPr>
        <w:spacing w:after="0" w:line="240" w:lineRule="auto"/>
        <w:ind w:firstLine="855"/>
        <w:divId w:val="1867134803"/>
        <w:rPr>
          <w:rFonts w:ascii="Times New Roman" w:eastAsia="Times New Roman" w:hAnsi="Times New Roman" w:cs="Times New Roman"/>
          <w:sz w:val="24"/>
          <w:szCs w:val="24"/>
        </w:rPr>
      </w:pPr>
      <w:r>
        <w:rPr>
          <w:rFonts w:ascii="Times New Roman" w:eastAsia="Times New Roman" w:hAnsi="Times New Roman" w:cs="Times New Roman"/>
          <w:sz w:val="24"/>
          <w:szCs w:val="24"/>
        </w:rPr>
        <w:t>4. на държавните висши училища, Българската академия на науките и бюджетните организации по чл. 13, ал. 4 от Закона за публичните финанси - чрез одобряване на допълнителен трансфер от бюджета на съответния първостепенен разпоредител с бюджет по държавния бюджет за сметка на бюджетното му взаимоотношение с централния бюджет;</w:t>
      </w:r>
    </w:p>
    <w:p w:rsidR="00DC6FE3" w:rsidRDefault="00420E4C">
      <w:pPr>
        <w:spacing w:after="0" w:line="240" w:lineRule="auto"/>
        <w:ind w:firstLine="855"/>
        <w:divId w:val="166331885"/>
        <w:rPr>
          <w:rFonts w:ascii="Times New Roman" w:eastAsia="Times New Roman" w:hAnsi="Times New Roman" w:cs="Times New Roman"/>
          <w:sz w:val="24"/>
          <w:szCs w:val="24"/>
        </w:rPr>
      </w:pPr>
      <w:r>
        <w:rPr>
          <w:rFonts w:ascii="Times New Roman" w:eastAsia="Times New Roman" w:hAnsi="Times New Roman" w:cs="Times New Roman"/>
          <w:sz w:val="24"/>
          <w:szCs w:val="24"/>
        </w:rPr>
        <w:t>5. на останалите разпоредители с бюджет по чл. 13, ал. 3 от Закона за публичните финанси - чрез допълнителен трансфер от централния бюджет или от съответния финансиращ бюджет за сметка на бюджетното му взаимоотношение с централния бюджет.</w:t>
      </w:r>
    </w:p>
    <w:p w:rsidR="00DC6FE3" w:rsidRDefault="00420E4C">
      <w:pPr>
        <w:spacing w:after="0" w:line="240" w:lineRule="auto"/>
        <w:ind w:firstLine="855"/>
        <w:divId w:val="17067867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плащането в края на годината на дължимите разходи в случай на недостиг, първостепенните разпоредители с бюджет по държавния бюджет могат да ги извършат за сметка на икономии в съответните бюджети в частта на разходите и предоставените трансфери, а разпоредителите с бюджет по чл. 13, ал. 3 и 4 от Закона за публичните финанси - за сметка на икономии в разходите, финансирани чрез трансфери от държавния бюджет.</w:t>
      </w:r>
    </w:p>
    <w:p w:rsidR="00DC6FE3" w:rsidRDefault="00420E4C">
      <w:pPr>
        <w:spacing w:after="0" w:line="240" w:lineRule="auto"/>
        <w:ind w:firstLine="855"/>
        <w:divId w:val="1345355396"/>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Заплащането през 2022 г. на разходите за извършеното до 31 декември 2020 г. обслужване от банките на операциите на бюджетните организации по събирането на приходи и други постъпления чрез картови плащания по чл. 4, ал. 1 от Закона за ограничаване на плащанията в брой е за сметка на средствата по ал. 2.</w:t>
      </w:r>
    </w:p>
    <w:p w:rsidR="00DC6FE3" w:rsidRDefault="00420E4C">
      <w:pPr>
        <w:spacing w:after="0" w:line="240" w:lineRule="auto"/>
        <w:ind w:firstLine="855"/>
        <w:divId w:val="722370125"/>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Заплащането на разходите за банково обслужване по останалите тарифни позиции от договорите между Министерството на финансите и банките по чл. 154, ал. 9 от Закона за публичните финанси се извършва по досегашния ред от централния бюджет.</w:t>
      </w:r>
    </w:p>
    <w:p w:rsidR="00DC6FE3" w:rsidRDefault="00420E4C">
      <w:pPr>
        <w:spacing w:after="0" w:line="240" w:lineRule="auto"/>
        <w:ind w:firstLine="855"/>
        <w:divId w:val="226184907"/>
        <w:rPr>
          <w:rFonts w:ascii="Times New Roman" w:eastAsia="Times New Roman" w:hAnsi="Times New Roman" w:cs="Times New Roman"/>
          <w:sz w:val="24"/>
          <w:szCs w:val="24"/>
        </w:rPr>
      </w:pPr>
      <w:r>
        <w:rPr>
          <w:rFonts w:ascii="Times New Roman" w:eastAsia="Times New Roman" w:hAnsi="Times New Roman" w:cs="Times New Roman"/>
          <w:sz w:val="24"/>
          <w:szCs w:val="24"/>
        </w:rPr>
        <w:t>(6) Министърът на финансите дава указания по прилагането на ал. 1 - 5.</w:t>
      </w:r>
    </w:p>
    <w:p w:rsidR="00DC6FE3" w:rsidRDefault="00420E4C">
      <w:pPr>
        <w:spacing w:after="0" w:line="240" w:lineRule="auto"/>
        <w:ind w:firstLine="855"/>
        <w:divId w:val="777682169"/>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При създаване през 2022 г. на бюджетна организация, чийто бюджет е част от държавния бюджет и ръководителят ѝ е определен за първостепенен разпоредител с бюджет, Министерският съвет определя размера на основните показатели на бюджета на организацията и други показатели съгласно Закона за публичните финанси, без да се нарушава бюджетното салдо по чл. 1, ал. 3.</w:t>
      </w:r>
    </w:p>
    <w:p w:rsidR="00DC6FE3" w:rsidRDefault="00420E4C">
      <w:pPr>
        <w:spacing w:after="0" w:line="240" w:lineRule="auto"/>
        <w:ind w:firstLine="855"/>
        <w:divId w:val="2040474664"/>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Министерският съвет може да одобрява допълнителни разходи/трансфери и/или увеличение на показателите по чл. 86, ал. 2, т. 5 и 6 от Закона за публичните финанси за бюджетите на първостепенните разпоредители с бюджет, както и за бюджетните организации по чл. 13, ал. 3 и 4 от Закона за публичните финанси, за сметка на икономии на разходи и/или трансфери по бюджетите на други първостепенни разпоредители с бюджет по държавния бюджет за финансиране на дейности, свързани с превенция на разпространението на COVID-19, лечението на заразените лица или ограничаване на последствията от COVID-19.</w:t>
      </w:r>
    </w:p>
    <w:p w:rsidR="00DC6FE3" w:rsidRDefault="00420E4C">
      <w:pPr>
        <w:spacing w:after="0" w:line="240" w:lineRule="auto"/>
        <w:ind w:firstLine="855"/>
        <w:divId w:val="1001859491"/>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Данъчно задължените лица заплащат годишния данък върху таксиметров превоз на пътници за 2022 г., определен в съответната наредба на общинския съвет, намален с разликата между размера на определения от общинския съвет годишен данък върху таксиметров превоз на пътници за 2021 г. и минималния годишен размер на данъка по чл. 61ф от Закона за местните данъци и такси от 300 лв., но не по-малко от 300 лв. Издаденото разрешение по чл. 24а, ал. 1 от Закона за автомобилните превози се получава след заплащането на данъка.</w:t>
      </w:r>
    </w:p>
    <w:p w:rsidR="00DC6FE3" w:rsidRDefault="00420E4C">
      <w:pPr>
        <w:spacing w:after="0" w:line="240" w:lineRule="auto"/>
        <w:ind w:firstLine="855"/>
        <w:divId w:val="1399548601"/>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Общините получават компенсация от държавния бюджет за намалението в приходите от данък върху таксиметров превоз на пътници в размер, определен въз основа на броя на автомобилите, за които е издадено разрешение за извършване на таксиметров превоз на пътници през 2022 г., умножен по разликата между размера на годишния данък върху таксиметров превоз на пътници за 2021 г., определен в съответната наредба на общинския съвет, и минималния годишен размер на данъка по чл. 61ф от Закона за местните данъци и такси от 300 лв., като се отчита чл. 61ч от същия закон.</w:t>
      </w:r>
    </w:p>
    <w:p w:rsidR="00DC6FE3" w:rsidRDefault="00420E4C">
      <w:pPr>
        <w:spacing w:after="0" w:line="240" w:lineRule="auto"/>
        <w:ind w:firstLine="855"/>
        <w:divId w:val="1426612829"/>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Общините обявяват на интернет страниците си годишния размер на дължимия от данъчно задължените лица данък върху таксиметров превоз на пътници за 2022 г. съгласно ал. 1.</w:t>
      </w:r>
    </w:p>
    <w:p w:rsidR="00DC6FE3" w:rsidRDefault="00420E4C">
      <w:pPr>
        <w:spacing w:after="0" w:line="240" w:lineRule="auto"/>
        <w:ind w:firstLine="855"/>
        <w:divId w:val="545677649"/>
        <w:rPr>
          <w:rFonts w:ascii="Times New Roman" w:eastAsia="Times New Roman" w:hAnsi="Times New Roman" w:cs="Times New Roman"/>
          <w:sz w:val="24"/>
          <w:szCs w:val="24"/>
        </w:rPr>
      </w:pPr>
      <w:r>
        <w:rPr>
          <w:rFonts w:ascii="Times New Roman" w:eastAsia="Times New Roman" w:hAnsi="Times New Roman" w:cs="Times New Roman"/>
          <w:sz w:val="24"/>
          <w:szCs w:val="24"/>
        </w:rPr>
        <w:t>(4) Средствата по ал. 2 се осигуряват от Министерския съвет по реда на чл. 109, ал. 3 от Закона за публичните финанси по предложение на министъра на транспорта и съобщенията.</w:t>
      </w:r>
    </w:p>
    <w:p w:rsidR="00DC6FE3" w:rsidRDefault="00420E4C">
      <w:pPr>
        <w:spacing w:after="0" w:line="240" w:lineRule="auto"/>
        <w:ind w:firstLine="855"/>
        <w:divId w:val="3716556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Надвнесените от данъчно задължените лица суми за данъка върху таксиметров превоз на пътници за 2022 г. подлежат на прихващане или възстановяване от общините по реда на Данъчно-осигурителния процесуален кодекс.</w:t>
      </w:r>
    </w:p>
    <w:p w:rsidR="00DC6FE3" w:rsidRDefault="00420E4C">
      <w:pPr>
        <w:spacing w:after="0" w:line="240" w:lineRule="auto"/>
        <w:ind w:firstLine="855"/>
        <w:divId w:val="1215003233"/>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Националният институт по метеорология и хидрология (НИМХ) прилага делегиран бюджет, като генералният директор е второстепенен разпоредител с бюджет, който:</w:t>
      </w:r>
    </w:p>
    <w:p w:rsidR="00DC6FE3" w:rsidRDefault="00420E4C">
      <w:pPr>
        <w:spacing w:after="0" w:line="240" w:lineRule="auto"/>
        <w:ind w:firstLine="855"/>
        <w:divId w:val="20825619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 компенсирани промени по плана на приходите и разходите, като уведомява за това първостепенния разпоредител с бюджет;</w:t>
      </w:r>
    </w:p>
    <w:p w:rsidR="00DC6FE3" w:rsidRDefault="00420E4C">
      <w:pPr>
        <w:spacing w:after="0" w:line="240" w:lineRule="auto"/>
        <w:ind w:firstLine="855"/>
        <w:divId w:val="282620063"/>
        <w:rPr>
          <w:rFonts w:ascii="Times New Roman" w:eastAsia="Times New Roman" w:hAnsi="Times New Roman" w:cs="Times New Roman"/>
          <w:sz w:val="24"/>
          <w:szCs w:val="24"/>
        </w:rPr>
      </w:pPr>
      <w:r>
        <w:rPr>
          <w:rFonts w:ascii="Times New Roman" w:eastAsia="Times New Roman" w:hAnsi="Times New Roman" w:cs="Times New Roman"/>
          <w:sz w:val="24"/>
          <w:szCs w:val="24"/>
        </w:rPr>
        <w:t>2. се разпорежда със средствата на НИМХ;</w:t>
      </w:r>
    </w:p>
    <w:p w:rsidR="00DC6FE3" w:rsidRDefault="00420E4C">
      <w:pPr>
        <w:spacing w:after="0" w:line="240" w:lineRule="auto"/>
        <w:ind w:firstLine="855"/>
        <w:divId w:val="805514784"/>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 броя и числеността на персонала в НИМХ;</w:t>
      </w:r>
    </w:p>
    <w:p w:rsidR="00DC6FE3" w:rsidRDefault="00420E4C">
      <w:pPr>
        <w:spacing w:after="0" w:line="240" w:lineRule="auto"/>
        <w:ind w:firstLine="855"/>
        <w:divId w:val="253899690"/>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 индивидуалните възнаграждения на персонала в рамките на утвърдените разходи по бюджета на НИМХ за съответната бюджетна година.</w:t>
      </w:r>
    </w:p>
    <w:p w:rsidR="00DC6FE3" w:rsidRDefault="00420E4C">
      <w:pPr>
        <w:spacing w:after="0" w:line="240" w:lineRule="auto"/>
        <w:ind w:firstLine="855"/>
        <w:divId w:val="413093185"/>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Установеното към края на годината превишение на постъпленията над плащанията по бюджета на НИМХ се включва в бюджета му за следващата година.</w:t>
      </w:r>
    </w:p>
    <w:p w:rsidR="00DC6FE3" w:rsidRDefault="00420E4C">
      <w:pPr>
        <w:spacing w:after="0" w:line="240" w:lineRule="auto"/>
        <w:ind w:firstLine="855"/>
        <w:divId w:val="1762943374"/>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Министерският съвет внася в Народното събрание доклад за касовото изпълнение на държавния бюджет, включително на централния бюджет, както и на основните показатели на консолидираната фискална програма за всяко тримесечие за 2022 г., в т. ч. и за разходите по чл. 110.</w:t>
      </w:r>
    </w:p>
    <w:p w:rsidR="00DC6FE3" w:rsidRDefault="00420E4C">
      <w:pPr>
        <w:spacing w:after="0" w:line="240" w:lineRule="auto"/>
        <w:ind w:firstLine="855"/>
        <w:divId w:val="903486203"/>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Първостепенните разпоредители с бюджет, които прилагат програмен формат на бюджет, представят в Народното събрание отчет за изпълнението на програмните бюджети на всяко тримесечие за 2022 г.</w:t>
      </w:r>
    </w:p>
    <w:p w:rsidR="00DC6FE3" w:rsidRDefault="00420E4C">
      <w:pPr>
        <w:spacing w:after="0" w:line="240" w:lineRule="auto"/>
        <w:ind w:firstLine="855"/>
        <w:divId w:val="6214263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2022 г., в сила от 01.07.2022 г.) Докладът по ал. 1 се внася в Народното събрание в срок до 45 дни от края на съответния отчетен период, а отчетите по ал. 2 - в срок до 90 дни от края на съответния отчетен период.</w:t>
      </w:r>
    </w:p>
    <w:p w:rsidR="00DC6FE3" w:rsidRDefault="00420E4C">
      <w:pPr>
        <w:spacing w:after="0" w:line="240" w:lineRule="auto"/>
        <w:ind w:firstLine="855"/>
        <w:divId w:val="2050910452"/>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Министерският съвет може да одобрява допълнителни разходи/трансфери и/или увеличение на показателите по чл. 86, ал. 2, т. 5 и 6 от Закона за публичните финанси за бюджетите на първостепенните разпоредители с бюджет за сметка на икономии на разходи и/или трансфери по бюджетите на други първостепенни разпоредители с бюджет по държавния бюджет и икономии на разходи по чл. 1, ал. 5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w:t>
      </w:r>
    </w:p>
    <w:p w:rsidR="00DC6FE3" w:rsidRDefault="00420E4C">
      <w:pPr>
        <w:spacing w:after="0" w:line="240" w:lineRule="auto"/>
        <w:ind w:firstLine="855"/>
        <w:divId w:val="433944022"/>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(Нов - ДВ, бр. 52 от 2022 г., в сила от 01.07.2022 г.) (1) Министерският съвет да предприеме действия за увеличаване на капитала на "Фонд ФЛАГ" - ЕАД, гр. София - държавно дружество със 100 процента държавна собственост на капитала от системата на Министерството на регионалното развитие и благоустройството, с парична вноска в размер на 50 000 000 лв. Увеличаването на капитала да се извърши чрез издаване на нови акции.</w:t>
      </w:r>
    </w:p>
    <w:p w:rsidR="00DC6FE3" w:rsidRDefault="00420E4C">
      <w:pPr>
        <w:spacing w:after="0" w:line="240" w:lineRule="auto"/>
        <w:ind w:firstLine="855"/>
        <w:divId w:val="1116942618"/>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Министерският съвет да предприеме действия за увеличаване на капитала на "Български пощи" - ЕАД, гр. София - държавно дружество със 100 процента държавна собственост на капитала от системата на Министерския съвет, с парична вноска в размер на 45 000 000 лв. при спазване на законодателството в областта на държавните помощи. Увеличаването на капитала да се извърши чрез издаване на нови акции.</w:t>
      </w:r>
    </w:p>
    <w:p w:rsidR="00DC6FE3" w:rsidRDefault="00420E4C">
      <w:pPr>
        <w:spacing w:after="0" w:line="240" w:lineRule="auto"/>
        <w:ind w:firstLine="855"/>
        <w:divId w:val="838814549"/>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(Нов - ДВ, бр. 52 от 2022 г., в сила от 09.07.2022 г.) (1) Средствата по чл. 1, ал. 5, ред 4.4. се предоставят за компенсация на нарастването на цената на следните видове моторни горива:</w:t>
      </w:r>
    </w:p>
    <w:p w:rsidR="00DC6FE3" w:rsidRDefault="00420E4C">
      <w:pPr>
        <w:spacing w:after="0" w:line="240" w:lineRule="auto"/>
        <w:ind w:firstLine="855"/>
        <w:divId w:val="6263968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бензин А95 (с код по КН 2710 12 45) с най-ниска продажна цена за този вид гориво в конкретен обект;</w:t>
      </w:r>
    </w:p>
    <w:p w:rsidR="00DC6FE3" w:rsidRDefault="00420E4C">
      <w:pPr>
        <w:spacing w:after="0" w:line="240" w:lineRule="auto"/>
        <w:ind w:firstLine="855"/>
        <w:divId w:val="1563712998"/>
        <w:rPr>
          <w:rFonts w:ascii="Times New Roman" w:eastAsia="Times New Roman" w:hAnsi="Times New Roman" w:cs="Times New Roman"/>
          <w:sz w:val="24"/>
          <w:szCs w:val="24"/>
        </w:rPr>
      </w:pPr>
      <w:r>
        <w:rPr>
          <w:rFonts w:ascii="Times New Roman" w:eastAsia="Times New Roman" w:hAnsi="Times New Roman" w:cs="Times New Roman"/>
          <w:sz w:val="24"/>
          <w:szCs w:val="24"/>
        </w:rPr>
        <w:t>2. газьол (дизелово гориво) (с код по КН 2710 20 11) с най-ниска продажна цена за този вид гориво в конкретен обект;</w:t>
      </w:r>
    </w:p>
    <w:p w:rsidR="00DC6FE3" w:rsidRDefault="00420E4C">
      <w:pPr>
        <w:spacing w:after="0" w:line="240" w:lineRule="auto"/>
        <w:ind w:firstLine="855"/>
        <w:divId w:val="1935431126"/>
        <w:rPr>
          <w:rFonts w:ascii="Times New Roman" w:eastAsia="Times New Roman" w:hAnsi="Times New Roman" w:cs="Times New Roman"/>
          <w:sz w:val="24"/>
          <w:szCs w:val="24"/>
        </w:rPr>
      </w:pPr>
      <w:r>
        <w:rPr>
          <w:rFonts w:ascii="Times New Roman" w:eastAsia="Times New Roman" w:hAnsi="Times New Roman" w:cs="Times New Roman"/>
          <w:sz w:val="24"/>
          <w:szCs w:val="24"/>
        </w:rPr>
        <w:t>3. втечнен нефтен газ (LPG) (с код по КН 2711 12 11, 2711 12 94, 2711 12 97, 2711 13 97 и 2711 19 00) с най-ниска продажна цена за този вид гориво в конкретен обект;</w:t>
      </w:r>
    </w:p>
    <w:p w:rsidR="00DC6FE3" w:rsidRDefault="00420E4C">
      <w:pPr>
        <w:spacing w:after="0" w:line="240" w:lineRule="auto"/>
        <w:ind w:firstLine="855"/>
        <w:divId w:val="42724201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природен газ (с код по КН 2711 21 00 и 2711 11 00) с най-ниска продажна цена за този вид гориво в конкретен обект.</w:t>
      </w:r>
    </w:p>
    <w:p w:rsidR="00DC6FE3" w:rsidRDefault="00420E4C">
      <w:pPr>
        <w:spacing w:after="0" w:line="240" w:lineRule="auto"/>
        <w:ind w:firstLine="855"/>
        <w:divId w:val="7034785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Компенсацията по ал. 1 се предоставя чрез намаляване на дължимата от физическото лице сума за плащане на крайния разпространител в размер на 0,25 лв. на литър/килограм гориво при пряко зареждане в горивен резервоар на моторни превозни средства от категория M1, двуколесни и триколесни мотопеди и мотоциклети от категория L, регистрирани по Закона за движението по пътищата, собственост на физическо лице или с ползвател физическо лице, когато моторното превозно средство се ползва от лице, различно от собственика, вписано като ползвател в свидетелството за регистрация на моторното превозно средство. Тези обстоятелства се удостоверяват при зареждането пред крайния разпространител чрез представяне на свидетелството за регистрация на зарежданото с гориво моторно превозно средство. Компенсацията се предоставя при плащане в брой, с банкова дебитна или кредитна карта.</w:t>
      </w:r>
    </w:p>
    <w:p w:rsidR="00DC6FE3" w:rsidRDefault="00420E4C">
      <w:pPr>
        <w:spacing w:after="0" w:line="240" w:lineRule="auto"/>
        <w:ind w:firstLine="855"/>
        <w:divId w:val="228732788"/>
        <w:rPr>
          <w:rFonts w:ascii="Times New Roman" w:eastAsia="Times New Roman" w:hAnsi="Times New Roman" w:cs="Times New Roman"/>
          <w:sz w:val="24"/>
          <w:szCs w:val="24"/>
        </w:rPr>
      </w:pPr>
      <w:r>
        <w:rPr>
          <w:rFonts w:ascii="Times New Roman" w:eastAsia="Times New Roman" w:hAnsi="Times New Roman" w:cs="Times New Roman"/>
          <w:sz w:val="24"/>
          <w:szCs w:val="24"/>
        </w:rPr>
        <w:t>(3) Краен разпространител е лице, което стопанисва бензиностанция, газстанция или метанстанция, в които се извършва зареждане на течни горива в горивните резервоари на отделните моторни превозни средства, от резервоари за съхранение на тези горива.</w:t>
      </w:r>
    </w:p>
    <w:p w:rsidR="00DC6FE3" w:rsidRDefault="00420E4C">
      <w:pPr>
        <w:spacing w:after="0" w:line="240" w:lineRule="auto"/>
        <w:ind w:firstLine="855"/>
        <w:divId w:val="311443425"/>
        <w:rPr>
          <w:rFonts w:ascii="Times New Roman" w:eastAsia="Times New Roman" w:hAnsi="Times New Roman" w:cs="Times New Roman"/>
          <w:sz w:val="24"/>
          <w:szCs w:val="24"/>
        </w:rPr>
      </w:pPr>
      <w:r>
        <w:rPr>
          <w:rFonts w:ascii="Times New Roman" w:eastAsia="Times New Roman" w:hAnsi="Times New Roman" w:cs="Times New Roman"/>
          <w:sz w:val="24"/>
          <w:szCs w:val="24"/>
        </w:rPr>
        <w:t>(4) Всеки краен разпространител, регистриран по Закона за данък върху добавената стойност, може да предоставя компенсацията по ал. 1. Компенсация не се предоставя в обекти, в които се извършват зареждания на моторни превозни средства само за собствени нужди с течни горива по ал. 1.</w:t>
      </w:r>
    </w:p>
    <w:p w:rsidR="00DC6FE3" w:rsidRDefault="00420E4C">
      <w:pPr>
        <w:spacing w:after="0" w:line="240" w:lineRule="auto"/>
        <w:ind w:firstLine="855"/>
        <w:divId w:val="831988837"/>
        <w:rPr>
          <w:rFonts w:ascii="Times New Roman" w:eastAsia="Times New Roman" w:hAnsi="Times New Roman" w:cs="Times New Roman"/>
          <w:sz w:val="24"/>
          <w:szCs w:val="24"/>
        </w:rPr>
      </w:pPr>
      <w:r>
        <w:rPr>
          <w:rFonts w:ascii="Times New Roman" w:eastAsia="Times New Roman" w:hAnsi="Times New Roman" w:cs="Times New Roman"/>
          <w:sz w:val="24"/>
          <w:szCs w:val="24"/>
        </w:rPr>
        <w:t>(5) Крайният разпространител, който предоставя компенсацията по ал. 1, задължително издава разширен фискален бон на физическото лице за извършената доставка на моторни горива, за която се предоставя компенсация, в който вписва регистрационния номер на моторното превозно средство. В разширения фискален бон вместо име и адрес на получателя се посочва "Получател на компенсация за гориво по ЗДБРБ", а вместо идентификационен номер на получателя се посочва "0000000025". В този разширен фискален бон не се отразяват продажби на моторни горива, за които не се предоставят компенсации.</w:t>
      </w:r>
    </w:p>
    <w:p w:rsidR="00DC6FE3" w:rsidRDefault="00420E4C">
      <w:pPr>
        <w:spacing w:after="0" w:line="240" w:lineRule="auto"/>
        <w:ind w:firstLine="855"/>
        <w:divId w:val="1256280145"/>
        <w:rPr>
          <w:rFonts w:ascii="Times New Roman" w:eastAsia="Times New Roman" w:hAnsi="Times New Roman" w:cs="Times New Roman"/>
          <w:sz w:val="24"/>
          <w:szCs w:val="24"/>
        </w:rPr>
      </w:pPr>
      <w:r>
        <w:rPr>
          <w:rFonts w:ascii="Times New Roman" w:eastAsia="Times New Roman" w:hAnsi="Times New Roman" w:cs="Times New Roman"/>
          <w:sz w:val="24"/>
          <w:szCs w:val="24"/>
        </w:rPr>
        <w:t>(6) В разширения фискален бон по ал. 5 крайният разпространител отразява предоставената компенсация като отстъпка от продажната стойност на зареденото гориво.</w:t>
      </w:r>
    </w:p>
    <w:p w:rsidR="00DC6FE3" w:rsidRDefault="00420E4C">
      <w:pPr>
        <w:spacing w:after="0" w:line="240" w:lineRule="auto"/>
        <w:ind w:firstLine="855"/>
        <w:divId w:val="1122311350"/>
        <w:rPr>
          <w:rFonts w:ascii="Times New Roman" w:eastAsia="Times New Roman" w:hAnsi="Times New Roman" w:cs="Times New Roman"/>
          <w:sz w:val="24"/>
          <w:szCs w:val="24"/>
        </w:rPr>
      </w:pPr>
      <w:r>
        <w:rPr>
          <w:rFonts w:ascii="Times New Roman" w:eastAsia="Times New Roman" w:hAnsi="Times New Roman" w:cs="Times New Roman"/>
          <w:sz w:val="24"/>
          <w:szCs w:val="24"/>
        </w:rPr>
        <w:t>(7) За издадените разширени фискални бонове по ал. 5 крайният разпространител съставя отделен отчет за извършените продажби по реда на чл. 119, ал. 2, 3 и 4 от Закона за данък върху добавената стойност. Издаденият отчет се отразява в дневника за продажби по чл. 124, ал. 1, т. 2 от Закона за данък върху добавената стойност с код 83.</w:t>
      </w:r>
    </w:p>
    <w:p w:rsidR="00DC6FE3" w:rsidRDefault="00420E4C">
      <w:pPr>
        <w:spacing w:after="0" w:line="240" w:lineRule="auto"/>
        <w:ind w:firstLine="855"/>
        <w:divId w:val="1878203486"/>
        <w:rPr>
          <w:rFonts w:ascii="Times New Roman" w:eastAsia="Times New Roman" w:hAnsi="Times New Roman" w:cs="Times New Roman"/>
          <w:sz w:val="24"/>
          <w:szCs w:val="24"/>
        </w:rPr>
      </w:pPr>
      <w:r>
        <w:rPr>
          <w:rFonts w:ascii="Times New Roman" w:eastAsia="Times New Roman" w:hAnsi="Times New Roman" w:cs="Times New Roman"/>
          <w:sz w:val="24"/>
          <w:szCs w:val="24"/>
        </w:rPr>
        <w:t>(8) Крайният разпространител съставя протокол, с който начислява изискуемия данък върху добавената стойност за доставките на гориво, за които са предоставени компенсации през съответния месец. Данъкът за календарния месец се определя в размер, съответстващ на размера на намалението на данъка при отразяването на предоставената компенсация като отстъпка.</w:t>
      </w:r>
    </w:p>
    <w:p w:rsidR="00DC6FE3" w:rsidRDefault="00420E4C">
      <w:pPr>
        <w:spacing w:after="0" w:line="240" w:lineRule="auto"/>
        <w:ind w:firstLine="855"/>
        <w:divId w:val="1078794953"/>
        <w:rPr>
          <w:rFonts w:ascii="Times New Roman" w:eastAsia="Times New Roman" w:hAnsi="Times New Roman" w:cs="Times New Roman"/>
          <w:sz w:val="24"/>
          <w:szCs w:val="24"/>
        </w:rPr>
      </w:pPr>
      <w:r>
        <w:rPr>
          <w:rFonts w:ascii="Times New Roman" w:eastAsia="Times New Roman" w:hAnsi="Times New Roman" w:cs="Times New Roman"/>
          <w:sz w:val="24"/>
          <w:szCs w:val="24"/>
        </w:rPr>
        <w:t>(9) Протоколът съдържа задължително следната информация:</w:t>
      </w:r>
    </w:p>
    <w:p w:rsidR="00DC6FE3" w:rsidRDefault="00420E4C">
      <w:pPr>
        <w:spacing w:after="0" w:line="240" w:lineRule="auto"/>
        <w:ind w:firstLine="855"/>
        <w:divId w:val="8084791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номер и дата;</w:t>
      </w:r>
    </w:p>
    <w:p w:rsidR="00DC6FE3" w:rsidRDefault="00420E4C">
      <w:pPr>
        <w:spacing w:after="0" w:line="240" w:lineRule="auto"/>
        <w:ind w:firstLine="855"/>
        <w:divId w:val="830103060"/>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идентификационния номер на крайния разпространител;</w:t>
      </w:r>
    </w:p>
    <w:p w:rsidR="00DC6FE3" w:rsidRDefault="00420E4C">
      <w:pPr>
        <w:spacing w:after="0" w:line="240" w:lineRule="auto"/>
        <w:ind w:firstLine="855"/>
        <w:divId w:val="1044523475"/>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количество на горивото по ал. 1, за което е предоставена компенсация, и сума на предоставената компенсация за всеки вид за периода;</w:t>
      </w:r>
    </w:p>
    <w:p w:rsidR="00DC6FE3" w:rsidRDefault="00420E4C">
      <w:pPr>
        <w:spacing w:after="0" w:line="240" w:lineRule="auto"/>
        <w:ind w:firstLine="855"/>
        <w:divId w:val="390813583"/>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обща сума на предоставените компенсации за периода;</w:t>
      </w:r>
    </w:p>
    <w:p w:rsidR="00DC6FE3" w:rsidRDefault="00420E4C">
      <w:pPr>
        <w:spacing w:after="0" w:line="240" w:lineRule="auto"/>
        <w:ind w:firstLine="855"/>
        <w:divId w:val="729185183"/>
        <w:rPr>
          <w:rFonts w:ascii="Times New Roman" w:eastAsia="Times New Roman" w:hAnsi="Times New Roman" w:cs="Times New Roman"/>
          <w:sz w:val="24"/>
          <w:szCs w:val="24"/>
        </w:rPr>
      </w:pPr>
      <w:r>
        <w:rPr>
          <w:rFonts w:ascii="Times New Roman" w:eastAsia="Times New Roman" w:hAnsi="Times New Roman" w:cs="Times New Roman"/>
          <w:sz w:val="24"/>
          <w:szCs w:val="24"/>
        </w:rPr>
        <w:t>5. корекция в увеличение или намаление на сумата на компенсации за предходен/предходни период/периоди по вид и количество на съответното гориво и периода, за който/които се отнася;</w:t>
      </w:r>
    </w:p>
    <w:p w:rsidR="00DC6FE3" w:rsidRDefault="00420E4C">
      <w:pPr>
        <w:spacing w:after="0" w:line="240" w:lineRule="auto"/>
        <w:ind w:firstLine="855"/>
        <w:divId w:val="1060179031"/>
        <w:rPr>
          <w:rFonts w:ascii="Times New Roman" w:eastAsia="Times New Roman" w:hAnsi="Times New Roman" w:cs="Times New Roman"/>
          <w:sz w:val="24"/>
          <w:szCs w:val="24"/>
        </w:rPr>
      </w:pPr>
      <w:r>
        <w:rPr>
          <w:rFonts w:ascii="Times New Roman" w:eastAsia="Times New Roman" w:hAnsi="Times New Roman" w:cs="Times New Roman"/>
          <w:sz w:val="24"/>
          <w:szCs w:val="24"/>
        </w:rPr>
        <w:t>6. сума на компенсации след корекция (сумата по т. 4, коригирана със сумата по т. 5);</w:t>
      </w:r>
    </w:p>
    <w:p w:rsidR="00DC6FE3" w:rsidRDefault="00420E4C">
      <w:pPr>
        <w:spacing w:after="0" w:line="240" w:lineRule="auto"/>
        <w:ind w:firstLine="855"/>
        <w:divId w:val="31423482"/>
        <w:rPr>
          <w:rFonts w:ascii="Times New Roman" w:eastAsia="Times New Roman" w:hAnsi="Times New Roman" w:cs="Times New Roman"/>
          <w:sz w:val="24"/>
          <w:szCs w:val="24"/>
        </w:rPr>
      </w:pPr>
      <w:r>
        <w:rPr>
          <w:rFonts w:ascii="Times New Roman" w:eastAsia="Times New Roman" w:hAnsi="Times New Roman" w:cs="Times New Roman"/>
          <w:sz w:val="24"/>
          <w:szCs w:val="24"/>
        </w:rPr>
        <w:t>7. данъчна основа и данък, изчислени за сумата по т. 6 по следната формула:</w:t>
      </w:r>
    </w:p>
    <w:p w:rsidR="00DC6FE3" w:rsidRDefault="00DC6FE3">
      <w:pPr>
        <w:spacing w:after="0" w:line="240" w:lineRule="auto"/>
        <w:ind w:firstLine="855"/>
        <w:divId w:val="1302230736"/>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70"/>
        <w:gridCol w:w="3990"/>
      </w:tblGrid>
      <w:tr w:rsidR="00DC6FE3">
        <w:trPr>
          <w:divId w:val="1553688624"/>
          <w:tblCellSpacing w:w="0" w:type="dxa"/>
        </w:trPr>
        <w:tc>
          <w:tcPr>
            <w:tcW w:w="570" w:type="dxa"/>
            <w:tcBorders>
              <w:top w:val="nil"/>
              <w:left w:val="nil"/>
              <w:bottom w:val="nil"/>
              <w:right w:val="nil"/>
            </w:tcBorders>
            <w:hideMark/>
          </w:tcPr>
          <w:p w:rsidR="00DC6FE3" w:rsidRDefault="00DC6FE3">
            <w:pPr>
              <w:spacing w:after="0" w:line="240" w:lineRule="auto"/>
              <w:ind w:firstLine="855"/>
              <w:rPr>
                <w:rFonts w:ascii="Times New Roman" w:eastAsia="Times New Roman" w:hAnsi="Times New Roman" w:cs="Times New Roman"/>
                <w:sz w:val="24"/>
                <w:szCs w:val="24"/>
              </w:rPr>
            </w:pPr>
          </w:p>
        </w:tc>
        <w:tc>
          <w:tcPr>
            <w:tcW w:w="1770" w:type="dxa"/>
            <w:tcBorders>
              <w:top w:val="nil"/>
              <w:left w:val="nil"/>
              <w:bottom w:val="nil"/>
              <w:right w:val="nil"/>
            </w:tcBorders>
            <w:hideMark/>
          </w:tcPr>
          <w:p w:rsidR="00DC6FE3" w:rsidRDefault="00420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 x ДС</w:t>
            </w:r>
          </w:p>
        </w:tc>
      </w:tr>
      <w:tr w:rsidR="00DC6FE3">
        <w:trPr>
          <w:divId w:val="1553688624"/>
          <w:tblCellSpacing w:w="0" w:type="dxa"/>
        </w:trPr>
        <w:tc>
          <w:tcPr>
            <w:tcW w:w="570" w:type="dxa"/>
            <w:tcBorders>
              <w:top w:val="nil"/>
              <w:left w:val="nil"/>
              <w:bottom w:val="nil"/>
              <w:right w:val="nil"/>
            </w:tcBorders>
            <w:hideMark/>
          </w:tcPr>
          <w:p w:rsidR="00DC6FE3" w:rsidRDefault="00420E4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 =</w:t>
            </w:r>
          </w:p>
        </w:tc>
        <w:tc>
          <w:tcPr>
            <w:tcW w:w="1770" w:type="dxa"/>
            <w:tcBorders>
              <w:top w:val="nil"/>
              <w:left w:val="nil"/>
              <w:bottom w:val="nil"/>
              <w:right w:val="nil"/>
            </w:tcBorders>
            <w:hideMark/>
          </w:tcPr>
          <w:p w:rsidR="00DC6FE3" w:rsidRDefault="00420E4C">
            <w:pPr>
              <w:spacing w:after="0" w:line="240" w:lineRule="auto"/>
              <w:jc w:val="center"/>
              <w:divId w:val="109972173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tc>
      </w:tr>
      <w:tr w:rsidR="00DC6FE3">
        <w:trPr>
          <w:divId w:val="1553688624"/>
          <w:tblCellSpacing w:w="0" w:type="dxa"/>
        </w:trPr>
        <w:tc>
          <w:tcPr>
            <w:tcW w:w="570" w:type="dxa"/>
            <w:tcBorders>
              <w:top w:val="nil"/>
              <w:left w:val="nil"/>
              <w:bottom w:val="nil"/>
              <w:right w:val="nil"/>
            </w:tcBorders>
            <w:hideMark/>
          </w:tcPr>
          <w:p w:rsidR="00DC6FE3" w:rsidRDefault="00DC6FE3">
            <w:pPr>
              <w:spacing w:after="0" w:line="240" w:lineRule="auto"/>
              <w:jc w:val="center"/>
              <w:rPr>
                <w:rFonts w:ascii="Times New Roman" w:eastAsia="Times New Roman" w:hAnsi="Times New Roman" w:cs="Times New Roman"/>
                <w:sz w:val="24"/>
                <w:szCs w:val="24"/>
              </w:rPr>
            </w:pPr>
          </w:p>
        </w:tc>
        <w:tc>
          <w:tcPr>
            <w:tcW w:w="1770" w:type="dxa"/>
            <w:tcBorders>
              <w:top w:val="nil"/>
              <w:left w:val="nil"/>
              <w:bottom w:val="nil"/>
              <w:right w:val="nil"/>
            </w:tcBorders>
            <w:hideMark/>
          </w:tcPr>
          <w:p w:rsidR="00DC6FE3" w:rsidRDefault="00420E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 ДС</w:t>
            </w:r>
          </w:p>
        </w:tc>
      </w:tr>
    </w:tbl>
    <w:p w:rsidR="00DC6FE3" w:rsidRDefault="00DC6FE3">
      <w:pPr>
        <w:spacing w:after="240" w:line="240" w:lineRule="auto"/>
        <w:ind w:firstLine="855"/>
        <w:divId w:val="748309841"/>
        <w:rPr>
          <w:rFonts w:ascii="Times New Roman" w:eastAsia="Times New Roman" w:hAnsi="Times New Roman" w:cs="Times New Roman"/>
          <w:sz w:val="24"/>
          <w:szCs w:val="24"/>
        </w:rPr>
      </w:pPr>
    </w:p>
    <w:p w:rsidR="00DC6FE3" w:rsidRDefault="00420E4C">
      <w:pPr>
        <w:spacing w:after="0" w:line="240" w:lineRule="auto"/>
        <w:ind w:firstLine="855"/>
        <w:divId w:val="1943607468"/>
        <w:rPr>
          <w:rFonts w:ascii="Times New Roman" w:eastAsia="Times New Roman" w:hAnsi="Times New Roman" w:cs="Times New Roman"/>
          <w:sz w:val="24"/>
          <w:szCs w:val="24"/>
        </w:rPr>
      </w:pPr>
      <w:r>
        <w:rPr>
          <w:rFonts w:ascii="Times New Roman" w:eastAsia="Times New Roman" w:hAnsi="Times New Roman" w:cs="Times New Roman"/>
          <w:sz w:val="24"/>
          <w:szCs w:val="24"/>
        </w:rPr>
        <w:t>, където:</w:t>
      </w:r>
    </w:p>
    <w:p w:rsidR="00DC6FE3" w:rsidRDefault="00420E4C">
      <w:pPr>
        <w:spacing w:after="0" w:line="240" w:lineRule="auto"/>
        <w:ind w:firstLine="855"/>
        <w:divId w:val="291717684"/>
        <w:rPr>
          <w:rFonts w:ascii="Times New Roman" w:eastAsia="Times New Roman" w:hAnsi="Times New Roman" w:cs="Times New Roman"/>
          <w:sz w:val="24"/>
          <w:szCs w:val="24"/>
        </w:rPr>
      </w:pPr>
      <w:r>
        <w:rPr>
          <w:rFonts w:ascii="Times New Roman" w:eastAsia="Times New Roman" w:hAnsi="Times New Roman" w:cs="Times New Roman"/>
          <w:sz w:val="24"/>
          <w:szCs w:val="24"/>
        </w:rPr>
        <w:t>Д е размерът на данъка за конкретната доставка;</w:t>
      </w:r>
    </w:p>
    <w:p w:rsidR="00DC6FE3" w:rsidRDefault="00420E4C">
      <w:pPr>
        <w:spacing w:after="0" w:line="240" w:lineRule="auto"/>
        <w:ind w:firstLine="855"/>
        <w:divId w:val="1874070087"/>
        <w:rPr>
          <w:rFonts w:ascii="Times New Roman" w:eastAsia="Times New Roman" w:hAnsi="Times New Roman" w:cs="Times New Roman"/>
          <w:sz w:val="24"/>
          <w:szCs w:val="24"/>
        </w:rPr>
      </w:pPr>
      <w:r>
        <w:rPr>
          <w:rFonts w:ascii="Times New Roman" w:eastAsia="Times New Roman" w:hAnsi="Times New Roman" w:cs="Times New Roman"/>
          <w:sz w:val="24"/>
          <w:szCs w:val="24"/>
        </w:rPr>
        <w:t>Ц - договорената цена с включен данък или обявената цена на дребно по конкретната доставка;</w:t>
      </w:r>
    </w:p>
    <w:p w:rsidR="00DC6FE3" w:rsidRDefault="00420E4C">
      <w:pPr>
        <w:spacing w:after="0" w:line="240" w:lineRule="auto"/>
        <w:ind w:firstLine="855"/>
        <w:divId w:val="1241519017"/>
        <w:rPr>
          <w:rFonts w:ascii="Times New Roman" w:eastAsia="Times New Roman" w:hAnsi="Times New Roman" w:cs="Times New Roman"/>
          <w:sz w:val="24"/>
          <w:szCs w:val="24"/>
        </w:rPr>
      </w:pPr>
      <w:r>
        <w:rPr>
          <w:rFonts w:ascii="Times New Roman" w:eastAsia="Times New Roman" w:hAnsi="Times New Roman" w:cs="Times New Roman"/>
          <w:sz w:val="24"/>
          <w:szCs w:val="24"/>
        </w:rPr>
        <w:t>ДС - съответната данъчна ставка.</w:t>
      </w:r>
    </w:p>
    <w:p w:rsidR="00DC6FE3" w:rsidRDefault="00420E4C">
      <w:pPr>
        <w:spacing w:after="0" w:line="240" w:lineRule="auto"/>
        <w:ind w:firstLine="855"/>
        <w:divId w:val="1250891714"/>
        <w:rPr>
          <w:rFonts w:ascii="Times New Roman" w:eastAsia="Times New Roman" w:hAnsi="Times New Roman" w:cs="Times New Roman"/>
          <w:sz w:val="24"/>
          <w:szCs w:val="24"/>
        </w:rPr>
      </w:pPr>
      <w:r>
        <w:rPr>
          <w:rFonts w:ascii="Times New Roman" w:eastAsia="Times New Roman" w:hAnsi="Times New Roman" w:cs="Times New Roman"/>
          <w:sz w:val="24"/>
          <w:szCs w:val="24"/>
        </w:rPr>
        <w:t>(10) Крайният разпространител отразява протокола по ал. 9 в дневника за продажби по чл. 124, ал. 1, т. 2 от Закона за данък върху добавената стойност с код 50, като в зависимост от приложимата данъчна ставка посочва данъчната основа на компенсацията в колони 11 и 17, съответно данъка в колони 12 и 18.</w:t>
      </w:r>
    </w:p>
    <w:p w:rsidR="00DC6FE3" w:rsidRDefault="00420E4C">
      <w:pPr>
        <w:spacing w:after="0" w:line="240" w:lineRule="auto"/>
        <w:ind w:firstLine="855"/>
        <w:divId w:val="1774474656"/>
        <w:rPr>
          <w:rFonts w:ascii="Times New Roman" w:eastAsia="Times New Roman" w:hAnsi="Times New Roman" w:cs="Times New Roman"/>
          <w:sz w:val="24"/>
          <w:szCs w:val="24"/>
        </w:rPr>
      </w:pPr>
      <w:r>
        <w:rPr>
          <w:rFonts w:ascii="Times New Roman" w:eastAsia="Times New Roman" w:hAnsi="Times New Roman" w:cs="Times New Roman"/>
          <w:sz w:val="24"/>
          <w:szCs w:val="24"/>
        </w:rPr>
        <w:t>(11) Крайният разпространител декларира пред Националната агенция за приходите сумата на предоставените през съответния месец компенсации, като подава по електронен път подписана с квалифициран електронен подпис декларация по образец, утвърден със заповед на изпълнителния директор на Националната агенция за приходите. Декларацията се подава в срок до 14-о число на месеца, следващ месеца на предоставяне на компенсациите. В декларацията се претендира възстановяване на предоставените компенсации и се посочват следните данни:</w:t>
      </w:r>
    </w:p>
    <w:p w:rsidR="00DC6FE3" w:rsidRDefault="00420E4C">
      <w:pPr>
        <w:spacing w:after="0" w:line="240" w:lineRule="auto"/>
        <w:ind w:firstLine="855"/>
        <w:divId w:val="79567227"/>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и идентификационен номер на крайния разпространител;</w:t>
      </w:r>
    </w:p>
    <w:p w:rsidR="00DC6FE3" w:rsidRDefault="00420E4C">
      <w:pPr>
        <w:spacing w:after="0" w:line="240" w:lineRule="auto"/>
        <w:ind w:firstLine="855"/>
        <w:divId w:val="93012954"/>
        <w:rPr>
          <w:rFonts w:ascii="Times New Roman" w:eastAsia="Times New Roman" w:hAnsi="Times New Roman" w:cs="Times New Roman"/>
          <w:sz w:val="24"/>
          <w:szCs w:val="24"/>
        </w:rPr>
      </w:pPr>
      <w:r>
        <w:rPr>
          <w:rFonts w:ascii="Times New Roman" w:eastAsia="Times New Roman" w:hAnsi="Times New Roman" w:cs="Times New Roman"/>
          <w:sz w:val="24"/>
          <w:szCs w:val="24"/>
        </w:rPr>
        <w:t>2. месец и година, за които се отнася декларацията;</w:t>
      </w:r>
    </w:p>
    <w:p w:rsidR="00DC6FE3" w:rsidRDefault="00420E4C">
      <w:pPr>
        <w:spacing w:after="0" w:line="240" w:lineRule="auto"/>
        <w:ind w:firstLine="855"/>
        <w:divId w:val="431437712"/>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количество на горивото по ал. 1, за което е предоставена компенсация, и сума на предоставената компенсация за всеки вид след отразяване на корекции за предходни месеци;</w:t>
      </w:r>
    </w:p>
    <w:p w:rsidR="00DC6FE3" w:rsidRDefault="00420E4C">
      <w:pPr>
        <w:spacing w:after="0" w:line="240" w:lineRule="auto"/>
        <w:ind w:firstLine="855"/>
        <w:divId w:val="676271187"/>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обща сума на предоставените компенсации по т. 3.</w:t>
      </w:r>
    </w:p>
    <w:p w:rsidR="00DC6FE3" w:rsidRDefault="00420E4C">
      <w:pPr>
        <w:spacing w:after="0" w:line="240" w:lineRule="auto"/>
        <w:ind w:firstLine="855"/>
        <w:divId w:val="872420053"/>
        <w:rPr>
          <w:rFonts w:ascii="Times New Roman" w:eastAsia="Times New Roman" w:hAnsi="Times New Roman" w:cs="Times New Roman"/>
          <w:sz w:val="24"/>
          <w:szCs w:val="24"/>
        </w:rPr>
      </w:pPr>
      <w:r>
        <w:rPr>
          <w:rFonts w:ascii="Times New Roman" w:eastAsia="Times New Roman" w:hAnsi="Times New Roman" w:cs="Times New Roman"/>
          <w:sz w:val="24"/>
          <w:szCs w:val="24"/>
        </w:rPr>
        <w:t>(12) Сумата, посочена в декларацията по ал. 11, се възстановява на крайния разпространител в 10-дневен срок от изтичането на срока за подаване на справка-декларацията по Закона за данък върху добавената стойност за съответния период при наличие на пълно съответствие на данните относно предоставените компенсации, посочени в декларацията по ал. 11 и в дневника за продажбите на крайния разпространител за съответния период.</w:t>
      </w:r>
    </w:p>
    <w:p w:rsidR="00DC6FE3" w:rsidRDefault="00420E4C">
      <w:pPr>
        <w:spacing w:after="0" w:line="240" w:lineRule="auto"/>
        <w:ind w:firstLine="855"/>
        <w:divId w:val="1975333319"/>
        <w:rPr>
          <w:rFonts w:ascii="Times New Roman" w:eastAsia="Times New Roman" w:hAnsi="Times New Roman" w:cs="Times New Roman"/>
          <w:sz w:val="24"/>
          <w:szCs w:val="24"/>
        </w:rPr>
      </w:pPr>
      <w:r>
        <w:rPr>
          <w:rFonts w:ascii="Times New Roman" w:eastAsia="Times New Roman" w:hAnsi="Times New Roman" w:cs="Times New Roman"/>
          <w:sz w:val="24"/>
          <w:szCs w:val="24"/>
        </w:rPr>
        <w:t>(13) Корекции в подадена декларация по ал. 11 след изтичането на срока за подаване се правят чрез подаване на нова декларация след разрешение от орган по приходите.</w:t>
      </w:r>
    </w:p>
    <w:p w:rsidR="00DC6FE3" w:rsidRDefault="00420E4C">
      <w:pPr>
        <w:spacing w:after="0" w:line="240" w:lineRule="auto"/>
        <w:ind w:firstLine="855"/>
        <w:divId w:val="863976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При установено несъответствие на данните относно предоставените компенсации, посочени в декларацията по ал. 11, и данните в дневника за продажбите </w:t>
      </w:r>
      <w:r>
        <w:rPr>
          <w:rFonts w:ascii="Times New Roman" w:eastAsia="Times New Roman" w:hAnsi="Times New Roman" w:cs="Times New Roman"/>
          <w:sz w:val="24"/>
          <w:szCs w:val="24"/>
        </w:rPr>
        <w:lastRenderedPageBreak/>
        <w:t>на крайния разпространител за съответния период, сумата, посочена в декларацията по ал. 11, се възстановява след отстраняване на несъответствията в следващ период в срока по ал. 12.</w:t>
      </w:r>
    </w:p>
    <w:p w:rsidR="00DC6FE3" w:rsidRDefault="00420E4C">
      <w:pPr>
        <w:spacing w:after="0" w:line="240" w:lineRule="auto"/>
        <w:ind w:firstLine="855"/>
        <w:divId w:val="760611273"/>
        <w:rPr>
          <w:rFonts w:ascii="Times New Roman" w:eastAsia="Times New Roman" w:hAnsi="Times New Roman" w:cs="Times New Roman"/>
          <w:sz w:val="24"/>
          <w:szCs w:val="24"/>
        </w:rPr>
      </w:pPr>
      <w:r>
        <w:rPr>
          <w:rFonts w:ascii="Times New Roman" w:eastAsia="Times New Roman" w:hAnsi="Times New Roman" w:cs="Times New Roman"/>
          <w:sz w:val="24"/>
          <w:szCs w:val="24"/>
        </w:rPr>
        <w:t>(15) Когато декларацията по ал. 11 и/или справка-декларацията по Закона за данък върху добавената стойност за съответния данъчен период са подадени извън законоустановения срок, възстановяването на сумата на предоставените компенсации се извършва в следващ период в срока по ал. 12.</w:t>
      </w:r>
    </w:p>
    <w:p w:rsidR="00DC6FE3" w:rsidRDefault="00420E4C">
      <w:pPr>
        <w:spacing w:after="0" w:line="240" w:lineRule="auto"/>
        <w:ind w:firstLine="855"/>
        <w:divId w:val="1998916009"/>
        <w:rPr>
          <w:rFonts w:ascii="Times New Roman" w:eastAsia="Times New Roman" w:hAnsi="Times New Roman" w:cs="Times New Roman"/>
          <w:sz w:val="24"/>
          <w:szCs w:val="24"/>
        </w:rPr>
      </w:pPr>
      <w:r>
        <w:rPr>
          <w:rFonts w:ascii="Times New Roman" w:eastAsia="Times New Roman" w:hAnsi="Times New Roman" w:cs="Times New Roman"/>
          <w:sz w:val="24"/>
          <w:szCs w:val="24"/>
        </w:rPr>
        <w:t>(16) Физическо лице - получател по компенсацията няма право на приспадане на данъчен кредит по Закона за данък върху добавената стойност за начислен данък върху добавената стойност, посочен в издадени фактури, за които е ползвал компенсация, и разходът, отчетен по тези фактури, не се признава за данъчни цели.</w:t>
      </w:r>
    </w:p>
    <w:p w:rsidR="00DC6FE3" w:rsidRDefault="00420E4C">
      <w:pPr>
        <w:spacing w:after="0" w:line="240" w:lineRule="auto"/>
        <w:ind w:firstLine="855"/>
        <w:divId w:val="776483881"/>
        <w:rPr>
          <w:rFonts w:ascii="Times New Roman" w:eastAsia="Times New Roman" w:hAnsi="Times New Roman" w:cs="Times New Roman"/>
          <w:sz w:val="24"/>
          <w:szCs w:val="24"/>
        </w:rPr>
      </w:pPr>
      <w:r>
        <w:rPr>
          <w:rFonts w:ascii="Times New Roman" w:eastAsia="Times New Roman" w:hAnsi="Times New Roman" w:cs="Times New Roman"/>
          <w:sz w:val="24"/>
          <w:szCs w:val="24"/>
        </w:rPr>
        <w:t>(17) Неправомерно получени средства, недължимо платени и надплатени суми се възстановяват ведно със законната лихва от датата на получаване на средствата до датата на възстановяването им. Вземанията за възстановяване са публични държавни вземания. Актовете по чл. 166 от Данъчно-осигурителния процесуален кодекс се издават от органи по приходите, оправомощени от изпълнителния директор на Националната агенция за приходите. Обжалването на актовете не спира изпълнението им.</w:t>
      </w:r>
    </w:p>
    <w:p w:rsidR="00DC6FE3" w:rsidRDefault="00420E4C">
      <w:pPr>
        <w:spacing w:after="0" w:line="240" w:lineRule="auto"/>
        <w:ind w:firstLine="855"/>
        <w:divId w:val="606960038"/>
        <w:rPr>
          <w:rFonts w:ascii="Times New Roman" w:eastAsia="Times New Roman" w:hAnsi="Times New Roman" w:cs="Times New Roman"/>
          <w:sz w:val="24"/>
          <w:szCs w:val="24"/>
        </w:rPr>
      </w:pPr>
      <w:r>
        <w:rPr>
          <w:rFonts w:ascii="Times New Roman" w:eastAsia="Times New Roman" w:hAnsi="Times New Roman" w:cs="Times New Roman"/>
          <w:sz w:val="24"/>
          <w:szCs w:val="24"/>
        </w:rPr>
        <w:t>(18) Администрирането на компенсацията по ал. 1 се извършва от Националната агенция за приходите. Актовете се издават от органи по приходите, оправомощени от изпълнителния директор на Националната агенция за приходите.</w:t>
      </w:r>
    </w:p>
    <w:p w:rsidR="00DC6FE3" w:rsidRDefault="00420E4C">
      <w:pPr>
        <w:spacing w:after="0" w:line="240" w:lineRule="auto"/>
        <w:ind w:firstLine="855"/>
        <w:divId w:val="205993986"/>
        <w:rPr>
          <w:rFonts w:ascii="Times New Roman" w:eastAsia="Times New Roman" w:hAnsi="Times New Roman" w:cs="Times New Roman"/>
          <w:sz w:val="24"/>
          <w:szCs w:val="24"/>
        </w:rPr>
      </w:pPr>
      <w:r>
        <w:rPr>
          <w:rFonts w:ascii="Times New Roman" w:eastAsia="Times New Roman" w:hAnsi="Times New Roman" w:cs="Times New Roman"/>
          <w:sz w:val="24"/>
          <w:szCs w:val="24"/>
        </w:rPr>
        <w:t>(19) За сметка на планираните средства по чл. 1, ал. 5, т. 4.4. се извършват промени по бюджета на Министерството на финансите, респективно на Националната агенция за приходите, по реда на Закона за публичните финанси.</w:t>
      </w:r>
    </w:p>
    <w:p w:rsidR="00DC6FE3" w:rsidRDefault="00420E4C">
      <w:pPr>
        <w:spacing w:after="0" w:line="240" w:lineRule="auto"/>
        <w:ind w:firstLine="855"/>
        <w:divId w:val="1157840795"/>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Министерският съвет може да преустанови предоставянето на компенсацията по ал. 1 при изчерпване на средствата по чл. 1, ал. 5, ред 4.4.</w:t>
      </w:r>
    </w:p>
    <w:p w:rsidR="00DC6FE3" w:rsidRDefault="00420E4C">
      <w:pPr>
        <w:spacing w:before="100" w:beforeAutospacing="1" w:after="100" w:afterAutospacing="1" w:line="240" w:lineRule="auto"/>
        <w:jc w:val="center"/>
        <w:divId w:val="1170871615"/>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DC6FE3" w:rsidRDefault="00420E4C">
      <w:pPr>
        <w:spacing w:after="0" w:line="240" w:lineRule="auto"/>
        <w:ind w:firstLine="855"/>
        <w:divId w:val="1213620273"/>
        <w:rPr>
          <w:rFonts w:ascii="Times New Roman" w:eastAsia="Times New Roman" w:hAnsi="Times New Roman" w:cs="Times New Roman"/>
          <w:sz w:val="24"/>
          <w:szCs w:val="24"/>
        </w:rPr>
      </w:pPr>
      <w:r>
        <w:rPr>
          <w:rFonts w:ascii="Times New Roman" w:eastAsia="Times New Roman" w:hAnsi="Times New Roman" w:cs="Times New Roman"/>
          <w:sz w:val="24"/>
          <w:szCs w:val="24"/>
        </w:rPr>
        <w:t>§ 1. (1) Размерът на общата годишна квота, определен съгласно чл. 1, т. 1 от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 е включен в общата годишна квота за 2022 г., утвърдена с чл. 58.</w:t>
      </w:r>
    </w:p>
    <w:p w:rsidR="00DC6FE3" w:rsidRDefault="00420E4C">
      <w:pPr>
        <w:spacing w:after="0" w:line="240" w:lineRule="auto"/>
        <w:ind w:firstLine="855"/>
        <w:divId w:val="170350920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52 от 2022 г., в сила от 01.07.2022 г.) Ваучерите за храна по чл. 209, ал. 1 от Закона за корпоративното подоходно облагане, издадени в рамките на квотата по чл. 58, могат да се използват и за заплащане на ползвани за битови нужди, електрическа и топлинна енергия, природен газ и вода, на дейности, осъществявани от културни организации по Закона за закрила и развитие на културата и на показ на филми съгласно Закона за филмовата индустрия и на туристически услуги съгласно Закона за туризма.</w:t>
      </w:r>
    </w:p>
    <w:p w:rsidR="00DC6FE3" w:rsidRDefault="00420E4C">
      <w:pPr>
        <w:spacing w:after="0" w:line="240" w:lineRule="auto"/>
        <w:ind w:firstLine="855"/>
        <w:divId w:val="135164623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52 от 2022 г., в сила от 01.07.2022 г.) За целите на ал. 2 операторите сключват договори с доставчици, които са лица, осъществяващи дейност по предоставяне на електрическа и топлинна енергия, природен газ и вода за битови нужди, културни организации по Закона за закрила и развитие на културата, лица, осъществяващи показ на филми съгласно Закона за филмовата индустрия и лица, предоставящи туристически услуги съгласно Закона за туризма.</w:t>
      </w:r>
    </w:p>
    <w:p w:rsidR="00DC6FE3" w:rsidRDefault="00420E4C">
      <w:pPr>
        <w:spacing w:after="0" w:line="240" w:lineRule="auto"/>
        <w:ind w:firstLine="855"/>
        <w:divId w:val="95172779"/>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ал. 2 се прилагат съответно правилата на Закона за корпоративното подоходно облагане по отношение на ваучерите за храна и наредбата по чл. 209, ал. 6 от същия закон.</w:t>
      </w:r>
    </w:p>
    <w:p w:rsidR="00DC6FE3" w:rsidRDefault="00420E4C">
      <w:pPr>
        <w:spacing w:after="0" w:line="240" w:lineRule="auto"/>
        <w:ind w:firstLine="855"/>
        <w:divId w:val="5544390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(Доп. - ДВ, бр. 52 от 2022 г., в сила от 01.07.2022 г.) Операторите предоставят на работодателите и ползвателите списъци с обекти, които приемат отпечатаните от съответния оператор ваучери за заплащане на ползвани за битови нужди електрическа и топлинна енергия, природен газ и вода, на дейности, осъществявани от културни организации по Закона за закрила и развитие на културата и на показ на филми съгласно Закона за филмовата индустрия и на туристически услуги съгласно Закона за туризма.</w:t>
      </w:r>
    </w:p>
    <w:p w:rsidR="00DC6FE3" w:rsidRDefault="00420E4C">
      <w:pPr>
        <w:spacing w:after="0" w:line="240" w:lineRule="auto"/>
        <w:ind w:firstLine="855"/>
        <w:divId w:val="573005714"/>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52 от 2022 г., в сила от 01.07.2022 г.) Ваучерите за храна по чл. 209, ал. 1 от Закона за корпоративното подоходно облагане, издадени по индивидуални квоти, които са предоставени през 2022 г. до обнародването на този закон в "Държавен вестник", могат да се използват и за заплащане на ползвани за битови нужди електрическа и топлинна енергия, природен газ и вода, на дейности, осъществявани от културни организации по Закона за закрила и развитие на културата и на показ на филми съгласно Закона за филмовата индустрия и на туристически услуги съгласно Закона за туризма.</w:t>
      </w:r>
    </w:p>
    <w:p w:rsidR="00DC6FE3" w:rsidRDefault="00420E4C">
      <w:pPr>
        <w:spacing w:after="0" w:line="240" w:lineRule="auto"/>
        <w:ind w:firstLine="855"/>
        <w:divId w:val="105731435"/>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се облагат с данък върху разходите социалните разходи за 2022 г. по чл. 204, ал. 1, т. 2, буква "б" от Закона за корпоративното подоходно облагане в размер до 200 лв. месечно, предоставени под формата на ваучери за храна на всяко наето лице при условията на чл. 209, ал. 1, т. 1 - 3 от Закона за корпоративното подоходно облагане.</w:t>
      </w:r>
    </w:p>
    <w:p w:rsidR="00DC6FE3" w:rsidRDefault="00420E4C">
      <w:pPr>
        <w:spacing w:after="0" w:line="240" w:lineRule="auto"/>
        <w:ind w:firstLine="855"/>
        <w:divId w:val="367461062"/>
        <w:rPr>
          <w:rFonts w:ascii="Times New Roman" w:eastAsia="Times New Roman" w:hAnsi="Times New Roman" w:cs="Times New Roman"/>
          <w:sz w:val="24"/>
          <w:szCs w:val="24"/>
        </w:rPr>
      </w:pPr>
      <w:r>
        <w:rPr>
          <w:rFonts w:ascii="Times New Roman" w:eastAsia="Times New Roman" w:hAnsi="Times New Roman" w:cs="Times New Roman"/>
          <w:sz w:val="24"/>
          <w:szCs w:val="24"/>
        </w:rPr>
        <w:t>(8) Данъчната основа за определяне на данъка върху разходите по чл. 204, ал. 1, т. 2, буква "б" от Закона за корпоративното подоходно облагане за 2022 г. е сумата от данъчните основи за месеците на 2022 г., определени по реда на т. 1 и 2:</w:t>
      </w:r>
    </w:p>
    <w:p w:rsidR="00DC6FE3" w:rsidRDefault="00420E4C">
      <w:pPr>
        <w:spacing w:after="0" w:line="240" w:lineRule="auto"/>
        <w:ind w:firstLine="855"/>
        <w:divId w:val="2003269429"/>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данъчната основа за определяне на данъка върху разходите за календарния месец е превишението на тези разходи над 200 лв., в т. ч. размера на вече предоставени ваучери за храна, за всеки от месеците, за които се отнасят за всяко наето лице;</w:t>
      </w:r>
    </w:p>
    <w:p w:rsidR="00DC6FE3" w:rsidRDefault="00420E4C">
      <w:pPr>
        <w:spacing w:after="0" w:line="240" w:lineRule="auto"/>
        <w:ind w:firstLine="855"/>
        <w:divId w:val="128673750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са изпълнени условията за освобождаване от данък по чл. 209 от Закона за корпоративното подоходно облагане, данъчната основа за определяне на данъка върху разходите е целият размер на начислените разходи за календарния месец.</w:t>
      </w:r>
    </w:p>
    <w:p w:rsidR="00DC6FE3" w:rsidRDefault="00420E4C">
      <w:pPr>
        <w:spacing w:after="0" w:line="240" w:lineRule="auto"/>
        <w:ind w:firstLine="855"/>
        <w:divId w:val="902956210"/>
        <w:rPr>
          <w:rFonts w:ascii="Times New Roman" w:eastAsia="Times New Roman" w:hAnsi="Times New Roman" w:cs="Times New Roman"/>
          <w:sz w:val="24"/>
          <w:szCs w:val="24"/>
        </w:rPr>
      </w:pPr>
      <w:r>
        <w:rPr>
          <w:rFonts w:ascii="Times New Roman" w:eastAsia="Times New Roman" w:hAnsi="Times New Roman" w:cs="Times New Roman"/>
          <w:sz w:val="24"/>
          <w:szCs w:val="24"/>
        </w:rPr>
        <w:t>§ 2. (1) При ползване на данъчното облекчение за деца по чл. 22в от Закона за данъците върху доходите на физическите лица за 2022 г. сумата, която се приспада от годишните данъчни основи по чл. 17 от същия закон, е при:</w:t>
      </w:r>
    </w:p>
    <w:p w:rsidR="00DC6FE3" w:rsidRDefault="00420E4C">
      <w:pPr>
        <w:spacing w:after="0" w:line="240" w:lineRule="auto"/>
        <w:ind w:firstLine="855"/>
        <w:divId w:val="97675873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52 от 2022 г., в сила от 01.07.2022 г.) едно ненавършило пълнолетие дете - в размер на 6000 лв.;</w:t>
      </w:r>
    </w:p>
    <w:p w:rsidR="00DC6FE3" w:rsidRDefault="00420E4C">
      <w:pPr>
        <w:spacing w:after="0" w:line="240" w:lineRule="auto"/>
        <w:ind w:firstLine="855"/>
        <w:divId w:val="1592748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52 от 2022 г., в сила от 01.07.2022 г.) две ненавършили пълнолетие деца - в размер на 12 000 лв.;</w:t>
      </w:r>
    </w:p>
    <w:p w:rsidR="00DC6FE3" w:rsidRDefault="00420E4C">
      <w:pPr>
        <w:spacing w:after="0" w:line="240" w:lineRule="auto"/>
        <w:ind w:firstLine="855"/>
        <w:divId w:val="113182179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2022 г., в сила от 01.07.2022 г.) три и повече ненавършили пълнолетие деца - в размер на 18 000 лв.</w:t>
      </w:r>
    </w:p>
    <w:p w:rsidR="00DC6FE3" w:rsidRDefault="00420E4C">
      <w:pPr>
        <w:spacing w:after="0" w:line="240" w:lineRule="auto"/>
        <w:ind w:firstLine="855"/>
        <w:divId w:val="16538286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52 от 2022 г., в сила от 01.07.2022 г.) При ползване на данъчното облекчение за деца с увреждания по чл. 22г от Закона за данъците върху доходите на физическите лица за 2022 г. сумата, с която се намаляват годишните данъчни основи по чл. 17 от същия закон, е в размер на 12 000 лв.</w:t>
      </w:r>
    </w:p>
    <w:p w:rsidR="00DC6FE3" w:rsidRDefault="00420E4C">
      <w:pPr>
        <w:spacing w:after="0" w:line="240" w:lineRule="auto"/>
        <w:ind w:firstLine="855"/>
        <w:divId w:val="976372418"/>
        <w:rPr>
          <w:rFonts w:ascii="Times New Roman" w:eastAsia="Times New Roman" w:hAnsi="Times New Roman" w:cs="Times New Roman"/>
          <w:sz w:val="24"/>
          <w:szCs w:val="24"/>
        </w:rPr>
      </w:pPr>
      <w:r>
        <w:rPr>
          <w:rFonts w:ascii="Times New Roman" w:eastAsia="Times New Roman" w:hAnsi="Times New Roman" w:cs="Times New Roman"/>
          <w:sz w:val="24"/>
          <w:szCs w:val="24"/>
        </w:rPr>
        <w:t>(3) За 2022 г. годишната данъчна основа по чл. 28, ал. 1 от Закона за данъците върху доходите на физическите лица се намалява със сумите по чл. 28, ал. 2, т. 1 - 3 от същия закон, както и с разликата:</w:t>
      </w:r>
    </w:p>
    <w:p w:rsidR="00DC6FE3" w:rsidRDefault="00420E4C">
      <w:pPr>
        <w:spacing w:after="0" w:line="240" w:lineRule="auto"/>
        <w:ind w:firstLine="855"/>
        <w:divId w:val="621765744"/>
        <w:rPr>
          <w:rFonts w:ascii="Times New Roman" w:eastAsia="Times New Roman" w:hAnsi="Times New Roman" w:cs="Times New Roman"/>
          <w:sz w:val="24"/>
          <w:szCs w:val="24"/>
        </w:rPr>
      </w:pPr>
      <w:r>
        <w:rPr>
          <w:rFonts w:ascii="Times New Roman" w:eastAsia="Times New Roman" w:hAnsi="Times New Roman" w:cs="Times New Roman"/>
          <w:sz w:val="24"/>
          <w:szCs w:val="24"/>
        </w:rPr>
        <w:t>1. между допустимия размер за 2022 г. на данъчното облекчение по чл. 22в, предвиден в ал. 1, и размера на ползваното данъчно облекчение от сумата от годишните данъчни основи за същата година;</w:t>
      </w:r>
    </w:p>
    <w:p w:rsidR="00DC6FE3" w:rsidRDefault="00420E4C">
      <w:pPr>
        <w:spacing w:after="0" w:line="240" w:lineRule="auto"/>
        <w:ind w:firstLine="855"/>
        <w:divId w:val="12214064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52 от 2022 г., в сила от 01.07.2022 г.) между 12 000 лв. и размера на ползваното данъчно облекчение по чл. 22г от същия закон за 2022 г.</w:t>
      </w:r>
    </w:p>
    <w:p w:rsidR="00DC6FE3" w:rsidRDefault="00420E4C">
      <w:pPr>
        <w:spacing w:after="0" w:line="240" w:lineRule="auto"/>
        <w:ind w:firstLine="855"/>
        <w:divId w:val="14390589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52 от 2022 г., в сила от 01.07.2022 г.) Данъчните облекчения за 2022 г. по чл. 22в и 22г от Закона за данъците върху доходите на физическите лица могат да се ползват и чрез намаляване на месечната данъчна основа за доходи от трудови правоотношения след прилагане на чл. 42, ал. 3 от същия закон, както следва:</w:t>
      </w:r>
    </w:p>
    <w:p w:rsidR="00DC6FE3" w:rsidRDefault="00420E4C">
      <w:pPr>
        <w:spacing w:after="0" w:line="240" w:lineRule="auto"/>
        <w:ind w:firstLine="855"/>
        <w:divId w:val="439959919"/>
        <w:rPr>
          <w:rFonts w:ascii="Times New Roman" w:eastAsia="Times New Roman" w:hAnsi="Times New Roman" w:cs="Times New Roman"/>
          <w:sz w:val="24"/>
          <w:szCs w:val="24"/>
        </w:rPr>
      </w:pPr>
      <w:r>
        <w:rPr>
          <w:rFonts w:ascii="Times New Roman" w:eastAsia="Times New Roman" w:hAnsi="Times New Roman" w:cs="Times New Roman"/>
          <w:sz w:val="24"/>
          <w:szCs w:val="24"/>
        </w:rPr>
        <w:t>1. месечната данъчна основа за месец юли се намалява със сбора от сумите за месеците януари - юни за:</w:t>
      </w:r>
    </w:p>
    <w:p w:rsidR="00DC6FE3" w:rsidRDefault="00420E4C">
      <w:pPr>
        <w:spacing w:after="0" w:line="240" w:lineRule="auto"/>
        <w:ind w:firstLine="855"/>
        <w:divId w:val="1316030126"/>
        <w:rPr>
          <w:rFonts w:ascii="Times New Roman" w:eastAsia="Times New Roman" w:hAnsi="Times New Roman" w:cs="Times New Roman"/>
          <w:sz w:val="24"/>
          <w:szCs w:val="24"/>
        </w:rPr>
      </w:pPr>
      <w:r>
        <w:rPr>
          <w:rFonts w:ascii="Times New Roman" w:eastAsia="Times New Roman" w:hAnsi="Times New Roman" w:cs="Times New Roman"/>
          <w:sz w:val="24"/>
          <w:szCs w:val="24"/>
        </w:rPr>
        <w:t>а) едно ненавършило пълнолетие дете - в размер на 500 лв. месечно;</w:t>
      </w:r>
    </w:p>
    <w:p w:rsidR="00DC6FE3" w:rsidRDefault="00420E4C">
      <w:pPr>
        <w:spacing w:after="0" w:line="240" w:lineRule="auto"/>
        <w:ind w:firstLine="855"/>
        <w:divId w:val="1495026548"/>
        <w:rPr>
          <w:rFonts w:ascii="Times New Roman" w:eastAsia="Times New Roman" w:hAnsi="Times New Roman" w:cs="Times New Roman"/>
          <w:sz w:val="24"/>
          <w:szCs w:val="24"/>
        </w:rPr>
      </w:pPr>
      <w:r>
        <w:rPr>
          <w:rFonts w:ascii="Times New Roman" w:eastAsia="Times New Roman" w:hAnsi="Times New Roman" w:cs="Times New Roman"/>
          <w:sz w:val="24"/>
          <w:szCs w:val="24"/>
        </w:rPr>
        <w:t>б) две ненавършили пълнолетие деца - в размер на 1 000 лв. месечно;</w:t>
      </w:r>
    </w:p>
    <w:p w:rsidR="00DC6FE3" w:rsidRDefault="00420E4C">
      <w:pPr>
        <w:spacing w:after="0" w:line="240" w:lineRule="auto"/>
        <w:ind w:firstLine="855"/>
        <w:divId w:val="1338727019"/>
        <w:rPr>
          <w:rFonts w:ascii="Times New Roman" w:eastAsia="Times New Roman" w:hAnsi="Times New Roman" w:cs="Times New Roman"/>
          <w:sz w:val="24"/>
          <w:szCs w:val="24"/>
        </w:rPr>
      </w:pPr>
      <w:r>
        <w:rPr>
          <w:rFonts w:ascii="Times New Roman" w:eastAsia="Times New Roman" w:hAnsi="Times New Roman" w:cs="Times New Roman"/>
          <w:sz w:val="24"/>
          <w:szCs w:val="24"/>
        </w:rPr>
        <w:t>в) три и повече ненавършили пълнолетие деца - в размер на 1 500 лв. месечно;</w:t>
      </w:r>
    </w:p>
    <w:p w:rsidR="00DC6FE3" w:rsidRDefault="00420E4C">
      <w:pPr>
        <w:spacing w:after="0" w:line="240" w:lineRule="auto"/>
        <w:ind w:firstLine="855"/>
        <w:divId w:val="1264995164"/>
        <w:rPr>
          <w:rFonts w:ascii="Times New Roman" w:eastAsia="Times New Roman" w:hAnsi="Times New Roman" w:cs="Times New Roman"/>
          <w:sz w:val="24"/>
          <w:szCs w:val="24"/>
        </w:rPr>
      </w:pPr>
      <w:r>
        <w:rPr>
          <w:rFonts w:ascii="Times New Roman" w:eastAsia="Times New Roman" w:hAnsi="Times New Roman" w:cs="Times New Roman"/>
          <w:sz w:val="24"/>
          <w:szCs w:val="24"/>
        </w:rPr>
        <w:t>г) дете с 50 и с над 50 на сто вид и степен на увреждане - в размер на 1 000 лв. месечно.</w:t>
      </w:r>
    </w:p>
    <w:p w:rsidR="00DC6FE3" w:rsidRDefault="00420E4C">
      <w:pPr>
        <w:spacing w:after="0" w:line="240" w:lineRule="auto"/>
        <w:ind w:firstLine="855"/>
        <w:divId w:val="600378516"/>
        <w:rPr>
          <w:rFonts w:ascii="Times New Roman" w:eastAsia="Times New Roman" w:hAnsi="Times New Roman" w:cs="Times New Roman"/>
          <w:sz w:val="24"/>
          <w:szCs w:val="24"/>
        </w:rPr>
      </w:pPr>
      <w:r>
        <w:rPr>
          <w:rFonts w:ascii="Times New Roman" w:eastAsia="Times New Roman" w:hAnsi="Times New Roman" w:cs="Times New Roman"/>
          <w:sz w:val="24"/>
          <w:szCs w:val="24"/>
        </w:rPr>
        <w:t>2. месечната данъчна основа за месец октомври се намалява със сбора от сумите за месеците юли - септември за:</w:t>
      </w:r>
    </w:p>
    <w:p w:rsidR="00DC6FE3" w:rsidRDefault="00420E4C">
      <w:pPr>
        <w:spacing w:after="0" w:line="240" w:lineRule="auto"/>
        <w:ind w:firstLine="855"/>
        <w:divId w:val="244844481"/>
        <w:rPr>
          <w:rFonts w:ascii="Times New Roman" w:eastAsia="Times New Roman" w:hAnsi="Times New Roman" w:cs="Times New Roman"/>
          <w:sz w:val="24"/>
          <w:szCs w:val="24"/>
        </w:rPr>
      </w:pPr>
      <w:r>
        <w:rPr>
          <w:rFonts w:ascii="Times New Roman" w:eastAsia="Times New Roman" w:hAnsi="Times New Roman" w:cs="Times New Roman"/>
          <w:sz w:val="24"/>
          <w:szCs w:val="24"/>
        </w:rPr>
        <w:t>а) едно ненавършило пълнолетие дете - в размер на 500 лв. месечно;</w:t>
      </w:r>
    </w:p>
    <w:p w:rsidR="00DC6FE3" w:rsidRDefault="00420E4C">
      <w:pPr>
        <w:spacing w:after="0" w:line="240" w:lineRule="auto"/>
        <w:ind w:firstLine="855"/>
        <w:divId w:val="290943108"/>
        <w:rPr>
          <w:rFonts w:ascii="Times New Roman" w:eastAsia="Times New Roman" w:hAnsi="Times New Roman" w:cs="Times New Roman"/>
          <w:sz w:val="24"/>
          <w:szCs w:val="24"/>
        </w:rPr>
      </w:pPr>
      <w:r>
        <w:rPr>
          <w:rFonts w:ascii="Times New Roman" w:eastAsia="Times New Roman" w:hAnsi="Times New Roman" w:cs="Times New Roman"/>
          <w:sz w:val="24"/>
          <w:szCs w:val="24"/>
        </w:rPr>
        <w:t>б) две ненавършили пълнолетие деца - в размер на 1 000 лв. месечно;</w:t>
      </w:r>
    </w:p>
    <w:p w:rsidR="00DC6FE3" w:rsidRDefault="00420E4C">
      <w:pPr>
        <w:spacing w:after="0" w:line="240" w:lineRule="auto"/>
        <w:ind w:firstLine="855"/>
        <w:divId w:val="341013319"/>
        <w:rPr>
          <w:rFonts w:ascii="Times New Roman" w:eastAsia="Times New Roman" w:hAnsi="Times New Roman" w:cs="Times New Roman"/>
          <w:sz w:val="24"/>
          <w:szCs w:val="24"/>
        </w:rPr>
      </w:pPr>
      <w:r>
        <w:rPr>
          <w:rFonts w:ascii="Times New Roman" w:eastAsia="Times New Roman" w:hAnsi="Times New Roman" w:cs="Times New Roman"/>
          <w:sz w:val="24"/>
          <w:szCs w:val="24"/>
        </w:rPr>
        <w:t>в) три и повече ненавършили пълнолетие деца - в размер на 1 500 лв. месечно;</w:t>
      </w:r>
    </w:p>
    <w:p w:rsidR="00DC6FE3" w:rsidRDefault="00420E4C">
      <w:pPr>
        <w:spacing w:after="0" w:line="240" w:lineRule="auto"/>
        <w:ind w:firstLine="855"/>
        <w:divId w:val="84155362"/>
        <w:rPr>
          <w:rFonts w:ascii="Times New Roman" w:eastAsia="Times New Roman" w:hAnsi="Times New Roman" w:cs="Times New Roman"/>
          <w:sz w:val="24"/>
          <w:szCs w:val="24"/>
        </w:rPr>
      </w:pPr>
      <w:r>
        <w:rPr>
          <w:rFonts w:ascii="Times New Roman" w:eastAsia="Times New Roman" w:hAnsi="Times New Roman" w:cs="Times New Roman"/>
          <w:sz w:val="24"/>
          <w:szCs w:val="24"/>
        </w:rPr>
        <w:t>г) дете с 50 и с над 50 на сто вид и степен на увреждане - в размер на 1 000 лв. месечно.</w:t>
      </w:r>
    </w:p>
    <w:p w:rsidR="00DC6FE3" w:rsidRDefault="00420E4C">
      <w:pPr>
        <w:spacing w:after="0" w:line="240" w:lineRule="auto"/>
        <w:ind w:firstLine="855"/>
        <w:divId w:val="98050113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52 от 2022 г., в сила от 01.07.2022 г.) За месеците октомври - декември 2022 г. данъчните облекчения се ползват при изчисляване на годишната данъчна основа по реда на чл. 49 от Закона за данъците върху доходите на физическите лица.</w:t>
      </w:r>
    </w:p>
    <w:p w:rsidR="00DC6FE3" w:rsidRDefault="00420E4C">
      <w:pPr>
        <w:spacing w:after="0" w:line="240" w:lineRule="auto"/>
        <w:ind w:firstLine="855"/>
        <w:divId w:val="203765521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52 от 2022 г., в сила от 01.07.2022 г.) Работникът/служителят еднократно избира да приложи авансовото ползване на данъчно облекчение по ал. 4 чрез предоставяне на писмена декларация пред работодателя, с която декларира, че:</w:t>
      </w:r>
    </w:p>
    <w:p w:rsidR="00DC6FE3" w:rsidRDefault="00420E4C">
      <w:pPr>
        <w:spacing w:after="0" w:line="240" w:lineRule="auto"/>
        <w:ind w:firstLine="855"/>
        <w:divId w:val="55438745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прилагане на всяко от данъчните облекчения следва да изпълни условията, предвидени в чл. 22в и 22г от Закона за данъците върху доходите на физическите лица;</w:t>
      </w:r>
    </w:p>
    <w:p w:rsidR="00DC6FE3" w:rsidRDefault="00420E4C">
      <w:pPr>
        <w:spacing w:after="0" w:line="240" w:lineRule="auto"/>
        <w:ind w:firstLine="855"/>
        <w:divId w:val="2109618017"/>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другият родител, съответно другият приемен родител, близък или роднина, няма да ползва авансово намалението за съответната данъчна година;</w:t>
      </w:r>
    </w:p>
    <w:p w:rsidR="00DC6FE3" w:rsidRDefault="00420E4C">
      <w:pPr>
        <w:spacing w:after="0" w:line="240" w:lineRule="auto"/>
        <w:ind w:firstLine="855"/>
        <w:divId w:val="572932073"/>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работникът/служителят няма да ползва данъчните облекчения при друг работодател.</w:t>
      </w:r>
    </w:p>
    <w:p w:rsidR="00DC6FE3" w:rsidRDefault="00420E4C">
      <w:pPr>
        <w:spacing w:after="0" w:line="240" w:lineRule="auto"/>
        <w:ind w:firstLine="855"/>
        <w:divId w:val="147143592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52 от 2022 г., в сила от 01.07.2022 г.) Когато размерът на месечната данъчна основа за месец юли и за месец октомври за доходи от трудови правоотношения, определена по реда на чл. 42, ал. 1 - 3 от Закона за данъците върху доходите на физическите лица, е по-нисък от сумите по ал. 4, с които следва да бъде намалена съответната месечна данъчна основа, работодателят до края на месец август 2022 г., съответно месец ноември 2022 г., възстановява 10 на сто от разликата на лицето, а за доходите, придобити като морско лице - 1 на сто от разликата. В този случай дължимият данък по чл. 42, ал. 4 от Закона за данъците върху доходите на физическите лица е нула.</w:t>
      </w:r>
    </w:p>
    <w:p w:rsidR="00DC6FE3" w:rsidRDefault="00420E4C">
      <w:pPr>
        <w:spacing w:after="0" w:line="240" w:lineRule="auto"/>
        <w:ind w:firstLine="855"/>
        <w:divId w:val="60314845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52 от 2022 г., в сила от 01.07.2022 г.) Възстановената сума по ал. 7 се прихваща от работодателя последователно от следващи вноски към държавния бюджет за данъци върху доходите от трудови правоотношения на лицето или на други лица.</w:t>
      </w:r>
    </w:p>
    <w:p w:rsidR="00DC6FE3" w:rsidRDefault="00420E4C">
      <w:pPr>
        <w:spacing w:after="0" w:line="240" w:lineRule="auto"/>
        <w:ind w:firstLine="855"/>
        <w:divId w:val="103353104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52 от 2022 г., в сила от 01.07.2022 г.) Член 49 от Закона за данъците върху доходите на физическите лица се прилага и при прилагане на ал. 4.</w:t>
      </w:r>
    </w:p>
    <w:p w:rsidR="00DC6FE3" w:rsidRDefault="00420E4C">
      <w:pPr>
        <w:spacing w:after="0" w:line="240" w:lineRule="auto"/>
        <w:ind w:firstLine="855"/>
        <w:divId w:val="13318289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52 от 2022 г., в сила от 01.07.2022 г.) В случаите на авансово облагане по чл. 43 и 44 от Закона за данъците върху доходите на физическите лица данъчните облекчения по чл. 22в и 22г от същия закон могат да се прилагат чрез намаляване на размера на дължимия авансов данък, при условие че другият родител, </w:t>
      </w:r>
      <w:r>
        <w:rPr>
          <w:rFonts w:ascii="Times New Roman" w:eastAsia="Times New Roman" w:hAnsi="Times New Roman" w:cs="Times New Roman"/>
          <w:sz w:val="24"/>
          <w:szCs w:val="24"/>
        </w:rPr>
        <w:lastRenderedPageBreak/>
        <w:t>съответно другият приемен родител, близък или роднина, няма да ползва авансово намалението за съответната данъчна година.</w:t>
      </w:r>
    </w:p>
    <w:p w:rsidR="00DC6FE3" w:rsidRDefault="00420E4C">
      <w:pPr>
        <w:spacing w:after="0" w:line="240" w:lineRule="auto"/>
        <w:ind w:firstLine="855"/>
        <w:divId w:val="132693207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52 от 2022 г., в сила от 01.07.2022 г.) Намаляването по ал. 10 на размера на дължимия авансов данък е:</w:t>
      </w:r>
    </w:p>
    <w:p w:rsidR="00DC6FE3" w:rsidRDefault="00420E4C">
      <w:pPr>
        <w:spacing w:after="0" w:line="240" w:lineRule="auto"/>
        <w:ind w:firstLine="855"/>
        <w:divId w:val="45406398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второ тримесечие - до размера на дължимия авансов данък, но не повече от:</w:t>
      </w:r>
    </w:p>
    <w:p w:rsidR="00DC6FE3" w:rsidRDefault="00420E4C">
      <w:pPr>
        <w:spacing w:after="0" w:line="240" w:lineRule="auto"/>
        <w:ind w:firstLine="855"/>
        <w:divId w:val="86930867"/>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едно ненавършило пълнолетие дете - 300 лв.;</w:t>
      </w:r>
    </w:p>
    <w:p w:rsidR="00DC6FE3" w:rsidRDefault="00420E4C">
      <w:pPr>
        <w:spacing w:after="0" w:line="240" w:lineRule="auto"/>
        <w:ind w:firstLine="855"/>
        <w:divId w:val="152720897"/>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две ненавършили пълнолетие деца - 600 лв.;</w:t>
      </w:r>
    </w:p>
    <w:p w:rsidR="00DC6FE3" w:rsidRDefault="00420E4C">
      <w:pPr>
        <w:spacing w:after="0" w:line="240" w:lineRule="auto"/>
        <w:ind w:firstLine="855"/>
        <w:divId w:val="2082866950"/>
        <w:rPr>
          <w:rFonts w:ascii="Times New Roman" w:eastAsia="Times New Roman" w:hAnsi="Times New Roman" w:cs="Times New Roman"/>
          <w:sz w:val="24"/>
          <w:szCs w:val="24"/>
        </w:rPr>
      </w:pPr>
      <w:r>
        <w:rPr>
          <w:rFonts w:ascii="Times New Roman" w:eastAsia="Times New Roman" w:hAnsi="Times New Roman" w:cs="Times New Roman"/>
          <w:sz w:val="24"/>
          <w:szCs w:val="24"/>
        </w:rPr>
        <w:t>в) за три и повече ненавършили пълнолетие деца - 900 лв.;</w:t>
      </w:r>
    </w:p>
    <w:p w:rsidR="00DC6FE3" w:rsidRDefault="00420E4C">
      <w:pPr>
        <w:spacing w:after="0" w:line="240" w:lineRule="auto"/>
        <w:ind w:firstLine="855"/>
        <w:divId w:val="2090610465"/>
        <w:rPr>
          <w:rFonts w:ascii="Times New Roman" w:eastAsia="Times New Roman" w:hAnsi="Times New Roman" w:cs="Times New Roman"/>
          <w:sz w:val="24"/>
          <w:szCs w:val="24"/>
        </w:rPr>
      </w:pPr>
      <w:r>
        <w:rPr>
          <w:rFonts w:ascii="Times New Roman" w:eastAsia="Times New Roman" w:hAnsi="Times New Roman" w:cs="Times New Roman"/>
          <w:sz w:val="24"/>
          <w:szCs w:val="24"/>
        </w:rPr>
        <w:t>г) за дете с 50 и с над 50 на сто вид и степен на увреждане - 600 лв.</w:t>
      </w:r>
    </w:p>
    <w:p w:rsidR="00DC6FE3" w:rsidRDefault="00420E4C">
      <w:pPr>
        <w:spacing w:after="0" w:line="240" w:lineRule="auto"/>
        <w:ind w:firstLine="855"/>
        <w:divId w:val="437912163"/>
        <w:rPr>
          <w:rFonts w:ascii="Times New Roman" w:eastAsia="Times New Roman" w:hAnsi="Times New Roman" w:cs="Times New Roman"/>
          <w:sz w:val="24"/>
          <w:szCs w:val="24"/>
        </w:rPr>
      </w:pPr>
      <w:r>
        <w:rPr>
          <w:rFonts w:ascii="Times New Roman" w:eastAsia="Times New Roman" w:hAnsi="Times New Roman" w:cs="Times New Roman"/>
          <w:sz w:val="24"/>
          <w:szCs w:val="24"/>
        </w:rPr>
        <w:t>2. за трето тримесечие - до размера на дължимия авансов данък, но не повече от:</w:t>
      </w:r>
    </w:p>
    <w:p w:rsidR="00DC6FE3" w:rsidRDefault="00420E4C">
      <w:pPr>
        <w:spacing w:after="0" w:line="240" w:lineRule="auto"/>
        <w:ind w:firstLine="855"/>
        <w:divId w:val="664281624"/>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едно ненавършило пълнолетие дете - 150 лв.;</w:t>
      </w:r>
    </w:p>
    <w:p w:rsidR="00DC6FE3" w:rsidRDefault="00420E4C">
      <w:pPr>
        <w:spacing w:after="0" w:line="240" w:lineRule="auto"/>
        <w:ind w:firstLine="855"/>
        <w:divId w:val="165289316"/>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две ненавършили пълнолетие деца - 300 лв.;</w:t>
      </w:r>
    </w:p>
    <w:p w:rsidR="00DC6FE3" w:rsidRDefault="00420E4C">
      <w:pPr>
        <w:spacing w:after="0" w:line="240" w:lineRule="auto"/>
        <w:ind w:firstLine="855"/>
        <w:divId w:val="282467332"/>
        <w:rPr>
          <w:rFonts w:ascii="Times New Roman" w:eastAsia="Times New Roman" w:hAnsi="Times New Roman" w:cs="Times New Roman"/>
          <w:sz w:val="24"/>
          <w:szCs w:val="24"/>
        </w:rPr>
      </w:pPr>
      <w:r>
        <w:rPr>
          <w:rFonts w:ascii="Times New Roman" w:eastAsia="Times New Roman" w:hAnsi="Times New Roman" w:cs="Times New Roman"/>
          <w:sz w:val="24"/>
          <w:szCs w:val="24"/>
        </w:rPr>
        <w:t>в) за три и повече ненавършили пълнолетие деца - 450 лв.;</w:t>
      </w:r>
    </w:p>
    <w:p w:rsidR="00DC6FE3" w:rsidRDefault="00420E4C">
      <w:pPr>
        <w:spacing w:after="0" w:line="240" w:lineRule="auto"/>
        <w:ind w:firstLine="855"/>
        <w:divId w:val="1180436609"/>
        <w:rPr>
          <w:rFonts w:ascii="Times New Roman" w:eastAsia="Times New Roman" w:hAnsi="Times New Roman" w:cs="Times New Roman"/>
          <w:sz w:val="24"/>
          <w:szCs w:val="24"/>
        </w:rPr>
      </w:pPr>
      <w:r>
        <w:rPr>
          <w:rFonts w:ascii="Times New Roman" w:eastAsia="Times New Roman" w:hAnsi="Times New Roman" w:cs="Times New Roman"/>
          <w:sz w:val="24"/>
          <w:szCs w:val="24"/>
        </w:rPr>
        <w:t>г) за дете с 50 и с над 50 на сто вид и степен на увреждане - 300 лв.</w:t>
      </w:r>
    </w:p>
    <w:p w:rsidR="00DC6FE3" w:rsidRDefault="00420E4C">
      <w:pPr>
        <w:spacing w:after="0" w:line="240" w:lineRule="auto"/>
        <w:ind w:firstLine="855"/>
        <w:divId w:val="1084687837"/>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52 от 2022 г., в сила от 01.07.2022 г.) Годишният размер на данъчното облекчение по чл. 22в и 22г от Закона за данъците върху доходите на физическите лица за 2022 г. в случаите по ал. 10 се ползва с подаване на годишна данъчна декларация по чл. 50 от Закона за данъците върху доходите на физическите лица.</w:t>
      </w:r>
    </w:p>
    <w:p w:rsidR="00DC6FE3" w:rsidRDefault="00420E4C">
      <w:pPr>
        <w:spacing w:after="0" w:line="240" w:lineRule="auto"/>
        <w:ind w:firstLine="855"/>
        <w:divId w:val="1782724493"/>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52 от 2022 г., в сила от 01.07.2022 г.) Алинея 10 не се прилага, когато:</w:t>
      </w:r>
    </w:p>
    <w:p w:rsidR="00DC6FE3" w:rsidRDefault="00420E4C">
      <w:pPr>
        <w:spacing w:after="0" w:line="240" w:lineRule="auto"/>
        <w:ind w:firstLine="855"/>
        <w:divId w:val="707486267"/>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размерът на авансовия данък се определя и удържа от платеца на дохода;</w:t>
      </w:r>
    </w:p>
    <w:p w:rsidR="00DC6FE3" w:rsidRDefault="00420E4C">
      <w:pPr>
        <w:spacing w:after="0" w:line="240" w:lineRule="auto"/>
        <w:ind w:firstLine="855"/>
        <w:divId w:val="9505680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има доходи от трудови правоотношения и е приложило ал. 6.</w:t>
      </w:r>
    </w:p>
    <w:p w:rsidR="00DC6FE3" w:rsidRDefault="00420E4C">
      <w:pPr>
        <w:spacing w:after="0" w:line="240" w:lineRule="auto"/>
        <w:ind w:firstLine="855"/>
        <w:divId w:val="1348678088"/>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52 от 2022 г., в сила от 01.07.2022 г.) Лицата, които прилагат чл. 43, ал. 8 от Закона за данъците върху доходите на физическите лица, не прилагат ал. 10 - 12.</w:t>
      </w:r>
    </w:p>
    <w:p w:rsidR="00DC6FE3" w:rsidRDefault="00420E4C">
      <w:pPr>
        <w:spacing w:after="0" w:line="240" w:lineRule="auto"/>
        <w:ind w:firstLine="855"/>
        <w:divId w:val="1689480337"/>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52 от 2022 г., в сила от 01.07.2022 г.) Когато в нарушение на условието по ал. 6, т. 2 и 3 или по ал. 10 данъчното облекчение по чл. 22в и/или 22г от Закона за данъците върху доходите на физическите лицае ползвано авансово чрез повече от един работодател и/или от повече от едно лице, всяко от лицата, ползвали авансово облекченията, дължи частта от данъка, съответстваща на размера на ползваното облекчение.</w:t>
      </w:r>
    </w:p>
    <w:p w:rsidR="00DC6FE3" w:rsidRDefault="00DC6FE3">
      <w:pPr>
        <w:spacing w:after="0" w:line="240" w:lineRule="auto"/>
        <w:ind w:firstLine="855"/>
        <w:divId w:val="528420886"/>
        <w:rPr>
          <w:rFonts w:ascii="Times New Roman" w:eastAsia="Times New Roman" w:hAnsi="Times New Roman" w:cs="Times New Roman"/>
          <w:sz w:val="24"/>
          <w:szCs w:val="24"/>
        </w:rPr>
      </w:pPr>
    </w:p>
    <w:p w:rsidR="00DC6FE3" w:rsidRDefault="00420E4C">
      <w:pPr>
        <w:spacing w:after="0" w:line="240" w:lineRule="auto"/>
        <w:ind w:firstLine="855"/>
        <w:divId w:val="903685650"/>
        <w:rPr>
          <w:rFonts w:ascii="Times New Roman" w:eastAsia="Times New Roman" w:hAnsi="Times New Roman" w:cs="Times New Roman"/>
          <w:sz w:val="24"/>
          <w:szCs w:val="24"/>
        </w:rPr>
      </w:pPr>
      <w:r>
        <w:rPr>
          <w:rFonts w:ascii="Times New Roman" w:eastAsia="Times New Roman" w:hAnsi="Times New Roman" w:cs="Times New Roman"/>
          <w:sz w:val="24"/>
          <w:szCs w:val="24"/>
        </w:rPr>
        <w:t>§ 3. От 1 до 30 април 2022 г. всички месечни помощи по чл. 7 от Закона за семейни помощи за деца, отпуснати преди 31 март 2022 г., се изменят служебно от дирекции "Социално подпомагане", като размерите на отпуснатите помощи се определят в съответствие с чл. 62, ал. 5 и ал. 7, т. 2.</w:t>
      </w:r>
    </w:p>
    <w:p w:rsidR="00DC6FE3" w:rsidRDefault="00420E4C">
      <w:pPr>
        <w:spacing w:after="0" w:line="240" w:lineRule="auto"/>
        <w:ind w:firstLine="855"/>
        <w:divId w:val="1396507225"/>
        <w:rPr>
          <w:rFonts w:ascii="Times New Roman" w:eastAsia="Times New Roman" w:hAnsi="Times New Roman" w:cs="Times New Roman"/>
          <w:sz w:val="24"/>
          <w:szCs w:val="24"/>
        </w:rPr>
      </w:pPr>
      <w:r>
        <w:rPr>
          <w:rFonts w:ascii="Times New Roman" w:eastAsia="Times New Roman" w:hAnsi="Times New Roman" w:cs="Times New Roman"/>
          <w:sz w:val="24"/>
          <w:szCs w:val="24"/>
        </w:rPr>
        <w:t>§ 4. От 1 до 30 април 2022 г. всички месечни помощи по чл. 7 от Закона за семейни помощи за деца, отпуснати преди 31 март 2022 г., за семействата със средномесечен доход на член от семейството за предходните 12 месеца съгласно чл. 63, ал. 3 от Закона за държавния бюджет на Република България за 2021 г., се изменят служебно от дирекции "Социално подпомагане", като размерите на отпуснатите помощи се определят в съответствие с чл. 62, ал. 5.</w:t>
      </w:r>
    </w:p>
    <w:p w:rsidR="00DC6FE3" w:rsidRDefault="00420E4C">
      <w:pPr>
        <w:spacing w:after="0" w:line="240" w:lineRule="auto"/>
        <w:ind w:firstLine="855"/>
        <w:divId w:val="79839958"/>
        <w:rPr>
          <w:rFonts w:ascii="Times New Roman" w:eastAsia="Times New Roman" w:hAnsi="Times New Roman" w:cs="Times New Roman"/>
          <w:sz w:val="24"/>
          <w:szCs w:val="24"/>
        </w:rPr>
      </w:pPr>
      <w:r>
        <w:rPr>
          <w:rFonts w:ascii="Times New Roman" w:eastAsia="Times New Roman" w:hAnsi="Times New Roman" w:cs="Times New Roman"/>
          <w:sz w:val="24"/>
          <w:szCs w:val="24"/>
        </w:rPr>
        <w:t>§ 5. От 1 до 30 април 2022 г. всички месечни помощи по чл. 8е от Закона за семейни помощи за деца, отпуснати преди 31 март 2022 г., се изменят служебно от дирекции "Социално подпомагане", като размерите на отпуснатите помощи се определят в съответствие с чл. 62, ал. 18, т. 2.</w:t>
      </w:r>
    </w:p>
    <w:p w:rsidR="00DC6FE3" w:rsidRDefault="00420E4C">
      <w:pPr>
        <w:spacing w:after="0" w:line="240" w:lineRule="auto"/>
        <w:ind w:firstLine="855"/>
        <w:divId w:val="7742053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6. (В сила от 01.04.2022 г.) От 1 април 2022 г. до 31 декември 2022 г. не се заплаща такса за ползване на финансираната от държавния бюджет социална услуга асистентска подкрепа по чл. 15, т. 10 от Закона за социалните услуги.</w:t>
      </w:r>
    </w:p>
    <w:p w:rsidR="00DC6FE3" w:rsidRDefault="00420E4C">
      <w:pPr>
        <w:spacing w:after="0" w:line="240" w:lineRule="auto"/>
        <w:ind w:firstLine="855"/>
        <w:divId w:val="1461344615"/>
        <w:rPr>
          <w:rFonts w:ascii="Times New Roman" w:eastAsia="Times New Roman" w:hAnsi="Times New Roman" w:cs="Times New Roman"/>
          <w:sz w:val="24"/>
          <w:szCs w:val="24"/>
        </w:rPr>
      </w:pPr>
      <w:r>
        <w:rPr>
          <w:rFonts w:ascii="Times New Roman" w:eastAsia="Times New Roman" w:hAnsi="Times New Roman" w:cs="Times New Roman"/>
          <w:sz w:val="24"/>
          <w:szCs w:val="24"/>
        </w:rPr>
        <w:t>§ 7. Формулите за 2022 г. по чл. 282, ал. 6 от Закона за предучилищното и училищното образование се утвърждават в срок до 31 март 2022 г.</w:t>
      </w:r>
    </w:p>
    <w:p w:rsidR="00DC6FE3" w:rsidRDefault="00420E4C">
      <w:pPr>
        <w:spacing w:after="0" w:line="240" w:lineRule="auto"/>
        <w:ind w:firstLine="855"/>
        <w:divId w:val="1098647029"/>
        <w:rPr>
          <w:rFonts w:ascii="Times New Roman" w:eastAsia="Times New Roman" w:hAnsi="Times New Roman" w:cs="Times New Roman"/>
          <w:sz w:val="24"/>
          <w:szCs w:val="24"/>
        </w:rPr>
      </w:pPr>
      <w:r>
        <w:rPr>
          <w:rFonts w:ascii="Times New Roman" w:eastAsia="Times New Roman" w:hAnsi="Times New Roman" w:cs="Times New Roman"/>
          <w:sz w:val="24"/>
          <w:szCs w:val="24"/>
        </w:rPr>
        <w:t>§ 8. Министърът на културата в срок до 30 юни 2022 г. да внесе в Министерския съвет проект на закон за изменение и допълнение на Закона за радиото и телевизията за привеждане на частта за фонд "Радио и телевизия" в съответствие със Закона за публичните финанси, както и за привеждане на финансирането на Българското национално радио и Българската национална телевизия в съответствие с правилата за държавните помощи.</w:t>
      </w:r>
    </w:p>
    <w:p w:rsidR="00DC6FE3" w:rsidRDefault="00420E4C">
      <w:pPr>
        <w:spacing w:after="0" w:line="240" w:lineRule="auto"/>
        <w:ind w:firstLine="855"/>
        <w:divId w:val="1189682386"/>
        <w:rPr>
          <w:rFonts w:ascii="Times New Roman" w:eastAsia="Times New Roman" w:hAnsi="Times New Roman" w:cs="Times New Roman"/>
          <w:sz w:val="24"/>
          <w:szCs w:val="24"/>
        </w:rPr>
      </w:pPr>
      <w:r>
        <w:rPr>
          <w:rFonts w:ascii="Times New Roman" w:eastAsia="Times New Roman" w:hAnsi="Times New Roman" w:cs="Times New Roman"/>
          <w:sz w:val="24"/>
          <w:szCs w:val="24"/>
        </w:rPr>
        <w:t>§ 9. (1) Средствата по чл. 1, ал. 5, т. 4.2. за допълнителни възнаграждения за служители на Агенцията за социално подпомагане, Агенцията по заетостта и Изпълнителната агенция "Главна инспекция по труда" във връзка с работа в рискови условия и положен извънреден труд по овладяването на пандемията COVID-19 се разпределят със заповед на министъра на труда и социалната политика.</w:t>
      </w:r>
    </w:p>
    <w:p w:rsidR="00DC6FE3" w:rsidRDefault="00420E4C">
      <w:pPr>
        <w:spacing w:after="0" w:line="240" w:lineRule="auto"/>
        <w:ind w:firstLine="855"/>
        <w:divId w:val="1204100769"/>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Ограниченията по чл. 67, ал. 9 и 10 от Закона за държавния служител и чл. 107а, ал. 15 и 16 от Кодекса на труда не се прилагат при изплащане на средствата по чл. 1, ал. 5, т. 4.2.</w:t>
      </w:r>
    </w:p>
    <w:p w:rsidR="00DC6FE3" w:rsidRDefault="00420E4C">
      <w:pPr>
        <w:spacing w:after="0" w:line="240" w:lineRule="auto"/>
        <w:ind w:firstLine="855"/>
        <w:divId w:val="1444573796"/>
        <w:rPr>
          <w:rFonts w:ascii="Times New Roman" w:eastAsia="Times New Roman" w:hAnsi="Times New Roman" w:cs="Times New Roman"/>
          <w:sz w:val="24"/>
          <w:szCs w:val="24"/>
        </w:rPr>
      </w:pPr>
      <w:r>
        <w:rPr>
          <w:rFonts w:ascii="Times New Roman" w:eastAsia="Times New Roman" w:hAnsi="Times New Roman" w:cs="Times New Roman"/>
          <w:sz w:val="24"/>
          <w:szCs w:val="24"/>
        </w:rPr>
        <w:t>§ 10. (В сила от учебната 2022 - 2023 година) В Закона за висшето образование (обн., ДВ, бр. 112 от 1995 г.; изм., бр. 28 от 1996 г., бр. 56, 57 и 58 от 1997 г., бр. 60, 66, 111 и 113 от 1999 г., бр. 54 от 2000 г., бр. 22 от 2001 г., бр. 40 и 53 от 2002 г., бр. 48 и 70 от 2004 г., бр. 77, 83 и 103 от 2005 г., бр. 30, 36, 62 и 108 от 2006 г., бр. 41 от 2007 г., бр. 13, 43 и 69 от 2008 г., бр. 42, 74 и 99 от 2009 г., бр. 38, 50, 56, 63 и 101 от 2010 г., бр. 61 и 99 от 2011 г., бр. 60 и 102 от 2012 г., бр. 15, 63, 68 и 101 от 2013 г., бр. 54, 66 и 107 от 2014 г., бр. 56 и 79 от 2015 г., бр. 17 и 98 от 2016 г., бр. 17, 30, 86 и 98 от 2018 г. и бр. 17 от 2020 г.) се правят следните изменения и допълнения:</w:t>
      </w:r>
    </w:p>
    <w:p w:rsidR="00DC6FE3" w:rsidRDefault="00420E4C">
      <w:pPr>
        <w:spacing w:after="0" w:line="240" w:lineRule="auto"/>
        <w:ind w:firstLine="855"/>
        <w:divId w:val="211439838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91, ал. 4, т. 2 думите "чл. 95, ал. 7, т. 8" се заменят с "чл. 95, ал. 7, т. 7 и 8".</w:t>
      </w:r>
    </w:p>
    <w:p w:rsidR="00DC6FE3" w:rsidRDefault="00420E4C">
      <w:pPr>
        <w:spacing w:after="0" w:line="240" w:lineRule="auto"/>
        <w:ind w:firstLine="855"/>
        <w:divId w:val="172864948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95:</w:t>
      </w:r>
    </w:p>
    <w:p w:rsidR="00DC6FE3" w:rsidRDefault="00420E4C">
      <w:pPr>
        <w:spacing w:after="0" w:line="240" w:lineRule="auto"/>
        <w:ind w:firstLine="855"/>
        <w:divId w:val="116936539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11 накрая се добавя "или в случаите по ал. 7, т. 7";</w:t>
      </w:r>
    </w:p>
    <w:p w:rsidR="00DC6FE3" w:rsidRDefault="00420E4C">
      <w:pPr>
        <w:spacing w:after="0" w:line="240" w:lineRule="auto"/>
        <w:ind w:firstLine="855"/>
        <w:divId w:val="1926646898"/>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12 накрая се добавя "и не са освободени в случаите по ал. 7, т. 7".</w:t>
      </w:r>
    </w:p>
    <w:p w:rsidR="00DC6FE3" w:rsidRDefault="00420E4C">
      <w:pPr>
        <w:spacing w:after="0" w:line="240" w:lineRule="auto"/>
        <w:ind w:firstLine="855"/>
        <w:divId w:val="1363433023"/>
        <w:rPr>
          <w:rFonts w:ascii="Times New Roman" w:eastAsia="Times New Roman" w:hAnsi="Times New Roman" w:cs="Times New Roman"/>
          <w:sz w:val="24"/>
          <w:szCs w:val="24"/>
        </w:rPr>
      </w:pPr>
      <w:r>
        <w:rPr>
          <w:rFonts w:ascii="Times New Roman" w:eastAsia="Times New Roman" w:hAnsi="Times New Roman" w:cs="Times New Roman"/>
          <w:sz w:val="24"/>
          <w:szCs w:val="24"/>
        </w:rPr>
        <w:t>§ 11. (В сила от 04.03.2022 г.) В Закона за уреждане правата на граждани с многогодишни жилищно-спестовни влогове (обн., ДВ, бр. 82 от 1991 г., изм., бр. 62 и 94 от 1992 г., бр. 9 и 90 от 1993 г., бр. 16 от 1996 г., бр. 123 от 1997 г., бр. 33 от 1998 г., бр. 9 и 34 от 2000 г., бр. 31 от 2003 г., бр. 30 от 2006 г., бр. 100 от 2008 г., бр. 44 от 2009 г.; Решение № 10 на Конституционния съд от 2009 г. - бр. 97 от 2009 г.; изм., бр. 99 от 2009 г. и бр. 104 от 2013 г.) глава втора "Национален компенсационен жилищен фонд" с чл. 5 - 9 се отменя.</w:t>
      </w:r>
    </w:p>
    <w:p w:rsidR="00DC6FE3" w:rsidRDefault="00420E4C">
      <w:pPr>
        <w:spacing w:after="0" w:line="240" w:lineRule="auto"/>
        <w:ind w:firstLine="855"/>
        <w:divId w:val="1549150917"/>
        <w:rPr>
          <w:rFonts w:ascii="Times New Roman" w:eastAsia="Times New Roman" w:hAnsi="Times New Roman" w:cs="Times New Roman"/>
          <w:sz w:val="24"/>
          <w:szCs w:val="24"/>
        </w:rPr>
      </w:pPr>
      <w:r>
        <w:rPr>
          <w:rFonts w:ascii="Times New Roman" w:eastAsia="Times New Roman" w:hAnsi="Times New Roman" w:cs="Times New Roman"/>
          <w:sz w:val="24"/>
          <w:szCs w:val="24"/>
        </w:rPr>
        <w:t>§ 12. (В сила от 04.03.2022 г.) (1) Закрива се Националният компенсационен жилищен фонд при Министерския съвет.</w:t>
      </w:r>
    </w:p>
    <w:p w:rsidR="00DC6FE3" w:rsidRDefault="00420E4C">
      <w:pPr>
        <w:spacing w:after="0" w:line="240" w:lineRule="auto"/>
        <w:ind w:firstLine="855"/>
        <w:divId w:val="1275867746"/>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Пълномощията на Управителния съвет на фонда по т. 1 се прекратяват от деня на обнародването на закона в "Държавен вестник".</w:t>
      </w:r>
    </w:p>
    <w:p w:rsidR="00DC6FE3" w:rsidRDefault="00420E4C">
      <w:pPr>
        <w:spacing w:after="0" w:line="240" w:lineRule="auto"/>
        <w:ind w:firstLine="855"/>
        <w:divId w:val="2978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двумесечен срок от деня на обнародване на закона в "Държавен вестник" Министерският съвет създава ликвидационна комисия и определя нейните функции. Правоотношенията със служителите на фонда се уреждат при условията на чл. 328, ал. 1, т. 1 от Кодекса на труда, като председателят на ликвидационната комисия упражнява правата на работодател. Министър-председателят освобождава изпълнителния директор на закрития фонд. Разходите по ликвидацията, включително за </w:t>
      </w:r>
      <w:r>
        <w:rPr>
          <w:rFonts w:ascii="Times New Roman" w:eastAsia="Times New Roman" w:hAnsi="Times New Roman" w:cs="Times New Roman"/>
          <w:sz w:val="24"/>
          <w:szCs w:val="24"/>
        </w:rPr>
        <w:lastRenderedPageBreak/>
        <w:t>възнагражденията и обезщетенията по Кодекса на труда, са за сметка на средствата по утвърдения бюджет на Националния компенсационен жилищен фонд за 2022 г.</w:t>
      </w:r>
    </w:p>
    <w:p w:rsidR="00DC6FE3" w:rsidRDefault="00420E4C">
      <w:pPr>
        <w:spacing w:after="0" w:line="240" w:lineRule="auto"/>
        <w:ind w:firstLine="855"/>
        <w:divId w:val="134222856"/>
        <w:rPr>
          <w:rFonts w:ascii="Times New Roman" w:eastAsia="Times New Roman" w:hAnsi="Times New Roman" w:cs="Times New Roman"/>
          <w:sz w:val="24"/>
          <w:szCs w:val="24"/>
        </w:rPr>
      </w:pPr>
      <w:r>
        <w:rPr>
          <w:rFonts w:ascii="Times New Roman" w:eastAsia="Times New Roman" w:hAnsi="Times New Roman" w:cs="Times New Roman"/>
          <w:sz w:val="24"/>
          <w:szCs w:val="24"/>
        </w:rPr>
        <w:t>(4) Архивът на закрития фонд се предава съгласно Закона за Националния архивен фонд.</w:t>
      </w:r>
    </w:p>
    <w:p w:rsidR="00DC6FE3" w:rsidRDefault="00420E4C">
      <w:pPr>
        <w:spacing w:after="0" w:line="240" w:lineRule="auto"/>
        <w:ind w:firstLine="855"/>
        <w:divId w:val="2028368161"/>
        <w:rPr>
          <w:rFonts w:ascii="Times New Roman" w:eastAsia="Times New Roman" w:hAnsi="Times New Roman" w:cs="Times New Roman"/>
          <w:sz w:val="24"/>
          <w:szCs w:val="24"/>
        </w:rPr>
      </w:pPr>
      <w:r>
        <w:rPr>
          <w:rFonts w:ascii="Times New Roman" w:eastAsia="Times New Roman" w:hAnsi="Times New Roman" w:cs="Times New Roman"/>
          <w:sz w:val="24"/>
          <w:szCs w:val="24"/>
        </w:rPr>
        <w:t>(5) Местните комисии по чл. 8, ал. 2 от Закона за уреждане правата на граждани с многогодишни жилищно-спестовни влогове се закриват от деня на обнародването на закона в "Държавен вестник".</w:t>
      </w:r>
    </w:p>
    <w:p w:rsidR="00DC6FE3" w:rsidRDefault="00420E4C">
      <w:pPr>
        <w:spacing w:after="0" w:line="240" w:lineRule="auto"/>
        <w:ind w:firstLine="855"/>
        <w:divId w:val="645935553"/>
        <w:rPr>
          <w:rFonts w:ascii="Times New Roman" w:eastAsia="Times New Roman" w:hAnsi="Times New Roman" w:cs="Times New Roman"/>
          <w:sz w:val="24"/>
          <w:szCs w:val="24"/>
        </w:rPr>
      </w:pPr>
      <w:r>
        <w:rPr>
          <w:rFonts w:ascii="Times New Roman" w:eastAsia="Times New Roman" w:hAnsi="Times New Roman" w:cs="Times New Roman"/>
          <w:sz w:val="24"/>
          <w:szCs w:val="24"/>
        </w:rPr>
        <w:t>(6) Сметките на закрития фонд и на местните комисии се закриват в срокове и по ред, определени от министъра на финансите. След закриването на сметките дължими в полза на фонда суми се внасят по бюджета на Министерството на финансите.</w:t>
      </w:r>
    </w:p>
    <w:p w:rsidR="00DC6FE3" w:rsidRDefault="00420E4C">
      <w:pPr>
        <w:spacing w:after="0" w:line="240" w:lineRule="auto"/>
        <w:ind w:firstLine="855"/>
        <w:divId w:val="1257054185"/>
        <w:rPr>
          <w:rFonts w:ascii="Times New Roman" w:eastAsia="Times New Roman" w:hAnsi="Times New Roman" w:cs="Times New Roman"/>
          <w:sz w:val="24"/>
          <w:szCs w:val="24"/>
        </w:rPr>
      </w:pPr>
      <w:r>
        <w:rPr>
          <w:rFonts w:ascii="Times New Roman" w:eastAsia="Times New Roman" w:hAnsi="Times New Roman" w:cs="Times New Roman"/>
          <w:sz w:val="24"/>
          <w:szCs w:val="24"/>
        </w:rPr>
        <w:t>(7) С щатните бройки, включени в общата численост на персонала на закрития фонд, Министерският съвет, по предложение на министъра на финансите, извършва компенсирани промени в числеността на Министерството на финансите и на администрациите, чиито ръководители са второстепенни разпоредители с бюджет по бюджета на Министерството на финансите.</w:t>
      </w:r>
    </w:p>
    <w:p w:rsidR="00DC6FE3" w:rsidRDefault="00420E4C">
      <w:pPr>
        <w:spacing w:after="0" w:line="240" w:lineRule="auto"/>
        <w:ind w:firstLine="855"/>
        <w:divId w:val="375854396"/>
        <w:rPr>
          <w:rFonts w:ascii="Times New Roman" w:eastAsia="Times New Roman" w:hAnsi="Times New Roman" w:cs="Times New Roman"/>
          <w:sz w:val="24"/>
          <w:szCs w:val="24"/>
        </w:rPr>
      </w:pPr>
      <w:r>
        <w:rPr>
          <w:rFonts w:ascii="Times New Roman" w:eastAsia="Times New Roman" w:hAnsi="Times New Roman" w:cs="Times New Roman"/>
          <w:sz w:val="24"/>
          <w:szCs w:val="24"/>
        </w:rPr>
        <w:t>§ 13. В Закона за изменение и допълнение на Данъчно-осигурителния процесуален кодекс (обн., ДВ, бр. 98 от 2013 г.; изм., бр. 104 и 109 от 2013 г., бр. 95 от 2015 г., бр. 98 от 2018 г.) в § 9 от преходните и заключителните разпоредби се правят следните изменения и допълнения:</w:t>
      </w:r>
    </w:p>
    <w:p w:rsidR="00DC6FE3" w:rsidRDefault="00420E4C">
      <w:pPr>
        <w:spacing w:after="0" w:line="240" w:lineRule="auto"/>
        <w:ind w:firstLine="855"/>
        <w:divId w:val="435635905"/>
        <w:rPr>
          <w:rFonts w:ascii="Times New Roman" w:eastAsia="Times New Roman" w:hAnsi="Times New Roman" w:cs="Times New Roman"/>
          <w:sz w:val="24"/>
          <w:szCs w:val="24"/>
        </w:rPr>
      </w:pPr>
      <w:r>
        <w:rPr>
          <w:rFonts w:ascii="Times New Roman" w:eastAsia="Times New Roman" w:hAnsi="Times New Roman" w:cs="Times New Roman"/>
          <w:sz w:val="24"/>
          <w:szCs w:val="24"/>
        </w:rPr>
        <w:t>1. Досегашният текст става ал. 1.</w:t>
      </w:r>
    </w:p>
    <w:p w:rsidR="00DC6FE3" w:rsidRDefault="00420E4C">
      <w:pPr>
        <w:spacing w:after="0" w:line="240" w:lineRule="auto"/>
        <w:ind w:firstLine="855"/>
        <w:divId w:val="1938633786"/>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 се ал. 2:</w:t>
      </w:r>
    </w:p>
    <w:p w:rsidR="00DC6FE3" w:rsidRDefault="00420E4C">
      <w:pPr>
        <w:spacing w:after="0" w:line="240" w:lineRule="auto"/>
        <w:ind w:firstLine="855"/>
        <w:divId w:val="563757759"/>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ал. 1 се удължава до 31 декември 2025 г. при съответното удължаване на срока по чл. 199а от Директива 2006/112/ЕО на Съвета от 28 ноември 2006 г. относно общата система на данъка върху добавената стойност (ОВ, L 347/1 от 11 декември 2006 г.).</w:t>
      </w:r>
    </w:p>
    <w:p w:rsidR="00DC6FE3" w:rsidRDefault="00420E4C">
      <w:pPr>
        <w:spacing w:after="0" w:line="240" w:lineRule="auto"/>
        <w:ind w:firstLine="855"/>
        <w:divId w:val="2128499293"/>
        <w:rPr>
          <w:rFonts w:ascii="Times New Roman" w:eastAsia="Times New Roman" w:hAnsi="Times New Roman" w:cs="Times New Roman"/>
          <w:sz w:val="24"/>
          <w:szCs w:val="24"/>
        </w:rPr>
      </w:pPr>
      <w:r>
        <w:rPr>
          <w:rFonts w:ascii="Times New Roman" w:eastAsia="Times New Roman" w:hAnsi="Times New Roman" w:cs="Times New Roman"/>
          <w:sz w:val="24"/>
          <w:szCs w:val="24"/>
        </w:rPr>
        <w:t>§ 14. (В сила от 04.03.2022 г.) В Закона за вероизповеданията (обн., ДВ, бр. 120 от 2002 г.; изм., бр. 33 от 2006 г., бр. 59 от 2007 г., бр. 74 от 2009 г., бр. 68 от 2013 г., бр. 61 от 2015 г., бр. 79 от 2015 г., бр. 108 от 2018 г., бр. 29 от 2019 г., бр. 34 от 2019 г. и бр. 28 от 2020 г.) в чл. 28, ал. 9 думите "на четири части: до 30 април, 30 юни, 30 септември и 20 декември" се заменят с "по тяхно предложение - на четири части: до 30 април, 30 юни, 30 септември и 20 декември, или ежемесечно".</w:t>
      </w:r>
    </w:p>
    <w:p w:rsidR="00DC6FE3" w:rsidRDefault="00420E4C">
      <w:pPr>
        <w:spacing w:after="0" w:line="240" w:lineRule="auto"/>
        <w:ind w:firstLine="855"/>
        <w:divId w:val="697510517"/>
        <w:rPr>
          <w:rFonts w:ascii="Times New Roman" w:eastAsia="Times New Roman" w:hAnsi="Times New Roman" w:cs="Times New Roman"/>
          <w:sz w:val="24"/>
          <w:szCs w:val="24"/>
        </w:rPr>
      </w:pPr>
      <w:r>
        <w:rPr>
          <w:rFonts w:ascii="Times New Roman" w:eastAsia="Times New Roman" w:hAnsi="Times New Roman" w:cs="Times New Roman"/>
          <w:sz w:val="24"/>
          <w:szCs w:val="24"/>
        </w:rPr>
        <w:t>§ 15. (В сила от 04.03.2022 г.) В Закона за закрила и развитие на културата (обн., ДВ, бр. 50 от 1999 г.; изм., бр. 1 от 2000 г.; попр., бр. 34 от 2001 г.; изм., бр. 75 от 2002 г., бр. 55 от 2004 г., бр. 28, 74, 93, 99 и 103 от 2005 г., бр. 21, 41 и 106 от 2006 г., бр. 84 от 2007 г., бр. 19, 42 и 74 от 2009 г., бр. 13, 50 и 97 от 2010 г., бр. 25 и 54 от 2011 г., бр. 77 и 102 от 2012 г., бр. 15 и 68 от 2013 г., бр. 96 от 2015 г., бр. 16 от 2016 г., бр. 7, 28, 88, 94 и 103 от 2018 г., бр. 47 и 100 от 2019 г. и бр. 26, 44 и 52 от 2020 г.) в чл. 8, ал. 2 се създава изречение второ: "По предложение на министъра на културата ежегодно в държавния бюджет се предвиждат средства за допълнително целево подпомагане на общински културни институти, на които са предоставени за ползване културни ценности по смисъла на чл. 50, ал. 1 от Закона за културното наследство, или са ангажирани с опазването или популяризирането на такива културни ценности, въз основа на стандарт за делегирана от държавата дейност."</w:t>
      </w:r>
    </w:p>
    <w:p w:rsidR="00DC6FE3" w:rsidRDefault="00420E4C">
      <w:pPr>
        <w:spacing w:after="0" w:line="240" w:lineRule="auto"/>
        <w:ind w:firstLine="855"/>
        <w:divId w:val="1801414300"/>
        <w:rPr>
          <w:rFonts w:ascii="Times New Roman" w:eastAsia="Times New Roman" w:hAnsi="Times New Roman" w:cs="Times New Roman"/>
          <w:sz w:val="24"/>
          <w:szCs w:val="24"/>
        </w:rPr>
      </w:pPr>
      <w:r>
        <w:rPr>
          <w:rFonts w:ascii="Times New Roman" w:eastAsia="Times New Roman" w:hAnsi="Times New Roman" w:cs="Times New Roman"/>
          <w:sz w:val="24"/>
          <w:szCs w:val="24"/>
        </w:rPr>
        <w:t>§ 16. Ограничението на чл. 98, ал. 1 от Закона за публичните финанси не се прилага за извършените от 1 януари до 31 март 2022 г. от общините разходи за вода, горива, енергия, хранителни продукти и персонал, както и за сметка на трансферите по чл. 52, ал. 1, буква "г" и ал. 2.</w:t>
      </w:r>
    </w:p>
    <w:p w:rsidR="00DC6FE3" w:rsidRDefault="00420E4C">
      <w:pPr>
        <w:spacing w:after="0" w:line="240" w:lineRule="auto"/>
        <w:ind w:firstLine="855"/>
        <w:divId w:val="8664529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(В сила от 04.03.2022 г., изм. - ДВ, бр. 52 от 2022 г., в сила от 01.07.2022 г.) Средствата по чл. 1, ал. 5, ред 2.9 се предоставят на държавните висши училища като </w:t>
      </w:r>
      <w:r>
        <w:rPr>
          <w:rFonts w:ascii="Times New Roman" w:eastAsia="Times New Roman" w:hAnsi="Times New Roman" w:cs="Times New Roman"/>
          <w:sz w:val="24"/>
          <w:szCs w:val="24"/>
        </w:rPr>
        <w:lastRenderedPageBreak/>
        <w:t>субсидия за издръжка на обучението над формираната по чл. 91, ал. 1, т. 1 от Закона за висшето образование по предложение на министъра на образованието и науката след съгласуване със Съвета на ректорите и национално представителните синдикати.</w:t>
      </w:r>
    </w:p>
    <w:p w:rsidR="00DC6FE3" w:rsidRDefault="00420E4C">
      <w:pPr>
        <w:spacing w:after="0" w:line="240" w:lineRule="auto"/>
        <w:ind w:firstLine="855"/>
        <w:divId w:val="756824156"/>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сила от 04.03.2022 г.) В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 (ДВ, бр. 8 от 2022 г.) чл. 1 се отменя.</w:t>
      </w:r>
    </w:p>
    <w:p w:rsidR="00DC6FE3" w:rsidRDefault="00420E4C">
      <w:pPr>
        <w:spacing w:after="0" w:line="240" w:lineRule="auto"/>
        <w:ind w:firstLine="855"/>
        <w:divId w:val="2082094492"/>
        <w:rPr>
          <w:rFonts w:ascii="Times New Roman" w:eastAsia="Times New Roman" w:hAnsi="Times New Roman" w:cs="Times New Roman"/>
          <w:sz w:val="24"/>
          <w:szCs w:val="24"/>
        </w:rPr>
      </w:pPr>
      <w:r>
        <w:rPr>
          <w:rFonts w:ascii="Times New Roman" w:eastAsia="Times New Roman" w:hAnsi="Times New Roman" w:cs="Times New Roman"/>
          <w:sz w:val="24"/>
          <w:szCs w:val="24"/>
        </w:rPr>
        <w:t>§ 19. (В сила от 04.03.2022 г.) Средствата по чл. 1, ал. 5, ред 3.5. се предоставят по ред и условия, определени с акт на Министерския съвет по предложение на министъра на здравеопазването и министъра на образованието и науката.</w:t>
      </w:r>
    </w:p>
    <w:p w:rsidR="00DC6FE3" w:rsidRDefault="00420E4C">
      <w:pPr>
        <w:spacing w:after="0" w:line="240" w:lineRule="auto"/>
        <w:ind w:firstLine="855"/>
        <w:divId w:val="1031151643"/>
        <w:rPr>
          <w:rFonts w:ascii="Times New Roman" w:eastAsia="Times New Roman" w:hAnsi="Times New Roman" w:cs="Times New Roman"/>
          <w:sz w:val="24"/>
          <w:szCs w:val="24"/>
        </w:rPr>
      </w:pPr>
      <w:r>
        <w:rPr>
          <w:rFonts w:ascii="Times New Roman" w:eastAsia="Times New Roman" w:hAnsi="Times New Roman" w:cs="Times New Roman"/>
          <w:sz w:val="24"/>
          <w:szCs w:val="24"/>
        </w:rPr>
        <w:t>§ 20. (В сила от 01.04.2022 г.) В Закона за изменение и допълнение на Закона за хората с увреждания (обн., ДВ, бр. 105 от 2020 г.; изм., бр. 8 от 2022 г.) в преходните и заключителните разпоредби се правят следните изменения:</w:t>
      </w:r>
    </w:p>
    <w:p w:rsidR="00DC6FE3" w:rsidRDefault="00420E4C">
      <w:pPr>
        <w:spacing w:after="0" w:line="240" w:lineRule="auto"/>
        <w:ind w:firstLine="855"/>
        <w:divId w:val="1209679925"/>
        <w:rPr>
          <w:rFonts w:ascii="Times New Roman" w:eastAsia="Times New Roman" w:hAnsi="Times New Roman" w:cs="Times New Roman"/>
          <w:sz w:val="24"/>
          <w:szCs w:val="24"/>
        </w:rPr>
      </w:pPr>
      <w:r>
        <w:rPr>
          <w:rFonts w:ascii="Times New Roman" w:eastAsia="Times New Roman" w:hAnsi="Times New Roman" w:cs="Times New Roman"/>
          <w:sz w:val="24"/>
          <w:szCs w:val="24"/>
        </w:rPr>
        <w:t>1. В § 21 думите "31 март" се заменят с "30 юни".</w:t>
      </w:r>
    </w:p>
    <w:p w:rsidR="00DC6FE3" w:rsidRDefault="00420E4C">
      <w:pPr>
        <w:spacing w:after="0" w:line="240" w:lineRule="auto"/>
        <w:ind w:firstLine="855"/>
        <w:divId w:val="1395667524"/>
        <w:rPr>
          <w:rFonts w:ascii="Times New Roman" w:eastAsia="Times New Roman" w:hAnsi="Times New Roman" w:cs="Times New Roman"/>
          <w:sz w:val="24"/>
          <w:szCs w:val="24"/>
        </w:rPr>
      </w:pPr>
      <w:r>
        <w:rPr>
          <w:rFonts w:ascii="Times New Roman" w:eastAsia="Times New Roman" w:hAnsi="Times New Roman" w:cs="Times New Roman"/>
          <w:sz w:val="24"/>
          <w:szCs w:val="24"/>
        </w:rPr>
        <w:t>2. В § 22:</w:t>
      </w:r>
    </w:p>
    <w:p w:rsidR="00DC6FE3" w:rsidRDefault="00420E4C">
      <w:pPr>
        <w:spacing w:after="0" w:line="240" w:lineRule="auto"/>
        <w:ind w:firstLine="855"/>
        <w:divId w:val="186917584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"31 март" се заменят с "30 юни";</w:t>
      </w:r>
    </w:p>
    <w:p w:rsidR="00DC6FE3" w:rsidRDefault="00420E4C">
      <w:pPr>
        <w:spacing w:after="0" w:line="240" w:lineRule="auto"/>
        <w:ind w:firstLine="855"/>
        <w:divId w:val="33909167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"31 март" се заменят с "30 юни";</w:t>
      </w:r>
    </w:p>
    <w:p w:rsidR="00DC6FE3" w:rsidRDefault="00420E4C">
      <w:pPr>
        <w:spacing w:after="0" w:line="240" w:lineRule="auto"/>
        <w:ind w:firstLine="855"/>
        <w:divId w:val="227805429"/>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в изречение първо думите "31 март" се заменят с "30 юни".</w:t>
      </w:r>
    </w:p>
    <w:p w:rsidR="00DC6FE3" w:rsidRDefault="00420E4C">
      <w:pPr>
        <w:spacing w:after="0" w:line="240" w:lineRule="auto"/>
        <w:ind w:firstLine="855"/>
        <w:divId w:val="382101924"/>
        <w:rPr>
          <w:rFonts w:ascii="Times New Roman" w:eastAsia="Times New Roman" w:hAnsi="Times New Roman" w:cs="Times New Roman"/>
          <w:sz w:val="24"/>
          <w:szCs w:val="24"/>
        </w:rPr>
      </w:pPr>
      <w:r>
        <w:rPr>
          <w:rFonts w:ascii="Times New Roman" w:eastAsia="Times New Roman" w:hAnsi="Times New Roman" w:cs="Times New Roman"/>
          <w:sz w:val="24"/>
          <w:szCs w:val="24"/>
        </w:rPr>
        <w:t>3. В § 23 думите "31 март" се заменят с "30 юни".</w:t>
      </w:r>
    </w:p>
    <w:p w:rsidR="00DC6FE3" w:rsidRDefault="00420E4C">
      <w:pPr>
        <w:spacing w:after="0" w:line="240" w:lineRule="auto"/>
        <w:ind w:firstLine="855"/>
        <w:divId w:val="1501583457"/>
        <w:rPr>
          <w:rFonts w:ascii="Times New Roman" w:eastAsia="Times New Roman" w:hAnsi="Times New Roman" w:cs="Times New Roman"/>
          <w:sz w:val="24"/>
          <w:szCs w:val="24"/>
        </w:rPr>
      </w:pPr>
      <w:r>
        <w:rPr>
          <w:rFonts w:ascii="Times New Roman" w:eastAsia="Times New Roman" w:hAnsi="Times New Roman" w:cs="Times New Roman"/>
          <w:sz w:val="24"/>
          <w:szCs w:val="24"/>
        </w:rPr>
        <w:t>4. В § 24 думите "31 март" се заменят с "30 юни".</w:t>
      </w:r>
    </w:p>
    <w:p w:rsidR="00DC6FE3" w:rsidRDefault="00420E4C">
      <w:pPr>
        <w:spacing w:after="0" w:line="240" w:lineRule="auto"/>
        <w:ind w:firstLine="855"/>
        <w:divId w:val="854349309"/>
        <w:rPr>
          <w:rFonts w:ascii="Times New Roman" w:eastAsia="Times New Roman" w:hAnsi="Times New Roman" w:cs="Times New Roman"/>
          <w:sz w:val="24"/>
          <w:szCs w:val="24"/>
        </w:rPr>
      </w:pPr>
      <w:r>
        <w:rPr>
          <w:rFonts w:ascii="Times New Roman" w:eastAsia="Times New Roman" w:hAnsi="Times New Roman" w:cs="Times New Roman"/>
          <w:sz w:val="24"/>
          <w:szCs w:val="24"/>
        </w:rPr>
        <w:t>5. В § 26 думите "1 април" се заменят с "1 юли".</w:t>
      </w:r>
    </w:p>
    <w:p w:rsidR="00DC6FE3" w:rsidRDefault="00420E4C">
      <w:pPr>
        <w:spacing w:after="0" w:line="240" w:lineRule="auto"/>
        <w:ind w:firstLine="855"/>
        <w:divId w:val="1360396729"/>
        <w:rPr>
          <w:rFonts w:ascii="Times New Roman" w:eastAsia="Times New Roman" w:hAnsi="Times New Roman" w:cs="Times New Roman"/>
          <w:sz w:val="24"/>
          <w:szCs w:val="24"/>
        </w:rPr>
      </w:pPr>
      <w:r>
        <w:rPr>
          <w:rFonts w:ascii="Times New Roman" w:eastAsia="Times New Roman" w:hAnsi="Times New Roman" w:cs="Times New Roman"/>
          <w:sz w:val="24"/>
          <w:szCs w:val="24"/>
        </w:rPr>
        <w:t>§ 21. Изпълнението на закона се възлага на Министерския съвет.</w:t>
      </w:r>
    </w:p>
    <w:p w:rsidR="00DC6FE3" w:rsidRDefault="00420E4C">
      <w:pPr>
        <w:spacing w:after="0" w:line="240" w:lineRule="auto"/>
        <w:ind w:firstLine="855"/>
        <w:divId w:val="2124810537"/>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1 януари 2022 г. с изключение на:</w:t>
      </w:r>
    </w:p>
    <w:p w:rsidR="00DC6FE3" w:rsidRDefault="00420E4C">
      <w:pPr>
        <w:spacing w:after="0" w:line="240" w:lineRule="auto"/>
        <w:ind w:firstLine="855"/>
        <w:divId w:val="182589944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6 и 20, които влизат в сила от 1 април 2022 г.;</w:t>
      </w:r>
    </w:p>
    <w:p w:rsidR="00DC6FE3" w:rsidRDefault="00420E4C">
      <w:pPr>
        <w:spacing w:after="0" w:line="240" w:lineRule="auto"/>
        <w:ind w:firstLine="855"/>
        <w:divId w:val="115232868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10, който влиза в сила от учебната 2022 - 2023 година;</w:t>
      </w:r>
    </w:p>
    <w:p w:rsidR="00DC6FE3" w:rsidRDefault="00420E4C">
      <w:pPr>
        <w:spacing w:after="0" w:line="240" w:lineRule="auto"/>
        <w:ind w:firstLine="855"/>
        <w:divId w:val="85859210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11, 12, 14, 15, 17, 18 и 19, които влизат в сила от деня на обнародването на закона в "Държавен вестник".</w:t>
      </w:r>
    </w:p>
    <w:p w:rsidR="00DC6FE3" w:rsidRDefault="00420E4C">
      <w:pPr>
        <w:spacing w:after="0" w:line="240" w:lineRule="auto"/>
        <w:ind w:firstLine="855"/>
        <w:divId w:val="194684115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C6FE3" w:rsidRDefault="00420E4C">
      <w:pPr>
        <w:spacing w:after="0" w:line="240" w:lineRule="auto"/>
        <w:ind w:firstLine="855"/>
        <w:divId w:val="1601720667"/>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47-ото Народно събрание на 25 февруари 2022 г. и е подпечатан с официалния печат на Народното събрание.</w:t>
      </w:r>
    </w:p>
    <w:p w:rsidR="00DC6FE3" w:rsidRDefault="00420E4C">
      <w:pPr>
        <w:spacing w:before="100" w:beforeAutospacing="1" w:after="100" w:afterAutospacing="1" w:line="240" w:lineRule="auto"/>
        <w:jc w:val="center"/>
        <w:divId w:val="1170871615"/>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ДЪРЖАВНИЯ БЮДЖЕТ НА РЕПУБЛИКА БЪЛГАРИЯ ЗА 2022 Г.</w:t>
      </w:r>
    </w:p>
    <w:p w:rsidR="00DC6FE3" w:rsidRDefault="00420E4C">
      <w:pPr>
        <w:spacing w:after="0" w:line="240" w:lineRule="auto"/>
        <w:ind w:firstLine="855"/>
        <w:divId w:val="11836691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2022 Г., В СИЛА ОТ 01.07.2022 Г.)</w:t>
      </w:r>
    </w:p>
    <w:p w:rsidR="00DC6FE3" w:rsidRDefault="00DC6FE3">
      <w:pPr>
        <w:spacing w:after="0" w:line="240" w:lineRule="auto"/>
        <w:ind w:firstLine="855"/>
        <w:divId w:val="1687442646"/>
        <w:rPr>
          <w:rFonts w:ascii="Times New Roman" w:eastAsia="Times New Roman" w:hAnsi="Times New Roman" w:cs="Times New Roman"/>
          <w:sz w:val="24"/>
          <w:szCs w:val="24"/>
        </w:rPr>
      </w:pPr>
    </w:p>
    <w:p w:rsidR="00DC6FE3" w:rsidRDefault="00420E4C">
      <w:pPr>
        <w:spacing w:after="0" w:line="240" w:lineRule="auto"/>
        <w:ind w:firstLine="855"/>
        <w:divId w:val="874347675"/>
        <w:rPr>
          <w:rFonts w:ascii="Times New Roman" w:eastAsia="Times New Roman" w:hAnsi="Times New Roman" w:cs="Times New Roman"/>
          <w:sz w:val="24"/>
          <w:szCs w:val="24"/>
        </w:rPr>
      </w:pPr>
      <w:r>
        <w:rPr>
          <w:rFonts w:ascii="Times New Roman" w:eastAsia="Times New Roman" w:hAnsi="Times New Roman" w:cs="Times New Roman"/>
          <w:sz w:val="24"/>
          <w:szCs w:val="24"/>
        </w:rPr>
        <w:t>§ 19. С влизане в сила на този закон се погасяват задълженията на бенефициентите - общини и бюджетни организации, за възстановяване на недължимо платени, надплатени, неправомерно получени или неправомерно усвоени от тях суми по договорите за безвъзмездна финансова помощ, финансирани със средства по оперативните програми за програмния период 2007 - 2013 г. Управляващите органи на оперативните програми служебно отписват вземанията си за тези суми.</w:t>
      </w:r>
    </w:p>
    <w:p w:rsidR="00DC6FE3" w:rsidRDefault="00420E4C">
      <w:pPr>
        <w:spacing w:after="0" w:line="240" w:lineRule="auto"/>
        <w:ind w:firstLine="855"/>
        <w:divId w:val="656031896"/>
        <w:rPr>
          <w:rFonts w:ascii="Times New Roman" w:eastAsia="Times New Roman" w:hAnsi="Times New Roman" w:cs="Times New Roman"/>
          <w:sz w:val="24"/>
          <w:szCs w:val="24"/>
        </w:rPr>
      </w:pPr>
      <w:r>
        <w:rPr>
          <w:rFonts w:ascii="Times New Roman" w:eastAsia="Times New Roman" w:hAnsi="Times New Roman" w:cs="Times New Roman"/>
          <w:sz w:val="24"/>
          <w:szCs w:val="24"/>
        </w:rPr>
        <w:t>§ 20. (1) За целите на планирането на бюджетни мерки за подпомагане на физически лица министърът на финансите или оправомощени от него длъжностни лица имат право на достъп до обобщени данни за доходи на физически лица, включително доходи от социално подпомагане, държавно обществено осигуряване и допълнително социално осигуряване, с изключение на данъчна и осигурителна информация по смисъла на чл. 72 от Данъчно-осигурителния процесуален кодекс.</w:t>
      </w:r>
    </w:p>
    <w:p w:rsidR="00DC6FE3" w:rsidRDefault="00420E4C">
      <w:pPr>
        <w:spacing w:after="0" w:line="240" w:lineRule="auto"/>
        <w:ind w:firstLine="855"/>
        <w:divId w:val="8857931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Министерството на труда и социалната политика, Агенцията за социално подпомагане, Националният осигурителен институт и Националната здравноосигурителна каса предоставят за обработване и обобщаване на изпълнителния директор на Националната агенция за приходите индивидуални данни за изплатени доходи на физическите лица от социално подпомагане, държавно обществено осигуряване, допълнително социално осигуряване и месечна финансова подкрепа по Закона за хората с увреждания, и личната помощ по Закона за личната помощ.</w:t>
      </w:r>
    </w:p>
    <w:p w:rsidR="00DC6FE3" w:rsidRDefault="00420E4C">
      <w:pPr>
        <w:spacing w:after="0" w:line="240" w:lineRule="auto"/>
        <w:ind w:firstLine="855"/>
        <w:divId w:val="64312089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Предоставянето на индивидуалните данни за изплатени доходи се извършва по реда на Закона за електронното управление, с изключение на данъчна и осигурителна информация по смисъла на чл. 72 от Данъчно-осигурителния процесуален кодекс.</w:t>
      </w:r>
    </w:p>
    <w:p w:rsidR="00DC6FE3" w:rsidRDefault="00420E4C">
      <w:pPr>
        <w:spacing w:after="0" w:line="240" w:lineRule="auto"/>
        <w:ind w:firstLine="855"/>
        <w:divId w:val="1022785620"/>
        <w:rPr>
          <w:rFonts w:ascii="Times New Roman" w:eastAsia="Times New Roman" w:hAnsi="Times New Roman" w:cs="Times New Roman"/>
          <w:sz w:val="24"/>
          <w:szCs w:val="24"/>
        </w:rPr>
      </w:pPr>
      <w:r>
        <w:rPr>
          <w:rFonts w:ascii="Times New Roman" w:eastAsia="Times New Roman" w:hAnsi="Times New Roman" w:cs="Times New Roman"/>
          <w:sz w:val="24"/>
          <w:szCs w:val="24"/>
        </w:rPr>
        <w:t>(4) Видът на обменяните данни се съгласува от лицата по ал. 2 с министъра на електронното управление.</w:t>
      </w:r>
    </w:p>
    <w:p w:rsidR="00DC6FE3" w:rsidRDefault="00420E4C">
      <w:pPr>
        <w:spacing w:after="0" w:line="240" w:lineRule="auto"/>
        <w:ind w:firstLine="855"/>
        <w:divId w:val="1499538788"/>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Изпълнителният директор на Националната агенция за приходите или оправомощени от него длъжностни лица обработват получените по ал. 2 данни единствено за целите на тяхното обобщаване с вече налични в агенцията данни за доходи на физически лица, като се осигурява защита от неправомерен достъп.</w:t>
      </w:r>
    </w:p>
    <w:p w:rsidR="00DC6FE3" w:rsidRDefault="00420E4C">
      <w:pPr>
        <w:spacing w:after="0" w:line="240" w:lineRule="auto"/>
        <w:ind w:firstLine="855"/>
        <w:divId w:val="1259605516"/>
        <w:rPr>
          <w:rFonts w:ascii="Times New Roman" w:eastAsia="Times New Roman" w:hAnsi="Times New Roman" w:cs="Times New Roman"/>
          <w:sz w:val="24"/>
          <w:szCs w:val="24"/>
        </w:rPr>
      </w:pPr>
      <w:r>
        <w:rPr>
          <w:rFonts w:ascii="Times New Roman" w:eastAsia="Times New Roman" w:hAnsi="Times New Roman" w:cs="Times New Roman"/>
          <w:sz w:val="24"/>
          <w:szCs w:val="24"/>
        </w:rPr>
        <w:t>§ 21. (1) За м. юли и м. август 2022 г. първостепенните разпоредители по държавния бюджет извършват разходи, трансфери и плащания в частта на финансирането до размера на получените приходи по държавния бюджет.</w:t>
      </w:r>
    </w:p>
    <w:p w:rsidR="00DC6FE3" w:rsidRDefault="00420E4C">
      <w:pPr>
        <w:spacing w:after="0" w:line="240" w:lineRule="auto"/>
        <w:ind w:firstLine="855"/>
        <w:divId w:val="1871797868"/>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Министерството на финансите при определянето на лимитите по СЕБРА следи за изпълнението по ал. 1.</w:t>
      </w:r>
    </w:p>
    <w:p w:rsidR="00DC6FE3" w:rsidRDefault="00420E4C">
      <w:pPr>
        <w:spacing w:after="0" w:line="240" w:lineRule="auto"/>
        <w:ind w:firstLine="855"/>
        <w:divId w:val="2026862606"/>
        <w:rPr>
          <w:rFonts w:ascii="Times New Roman" w:eastAsia="Times New Roman" w:hAnsi="Times New Roman" w:cs="Times New Roman"/>
          <w:sz w:val="24"/>
          <w:szCs w:val="24"/>
        </w:rPr>
      </w:pPr>
      <w:r>
        <w:rPr>
          <w:rFonts w:ascii="Times New Roman" w:eastAsia="Times New Roman" w:hAnsi="Times New Roman" w:cs="Times New Roman"/>
          <w:sz w:val="24"/>
          <w:szCs w:val="24"/>
        </w:rPr>
        <w:t>§ 22. Промени в устройствените правилници на първостепенните разпоредители с бюджет могат да се правят след 31 август 2022 г.</w:t>
      </w:r>
    </w:p>
    <w:p w:rsidR="00DC6FE3" w:rsidRDefault="00420E4C">
      <w:pPr>
        <w:spacing w:after="0" w:line="240" w:lineRule="auto"/>
        <w:ind w:firstLine="855"/>
        <w:divId w:val="1524587553"/>
        <w:rPr>
          <w:rFonts w:ascii="Times New Roman" w:eastAsia="Times New Roman" w:hAnsi="Times New Roman" w:cs="Times New Roman"/>
          <w:sz w:val="24"/>
          <w:szCs w:val="24"/>
        </w:rPr>
      </w:pPr>
      <w:r>
        <w:rPr>
          <w:rFonts w:ascii="Times New Roman" w:eastAsia="Times New Roman" w:hAnsi="Times New Roman" w:cs="Times New Roman"/>
          <w:sz w:val="24"/>
          <w:szCs w:val="24"/>
        </w:rPr>
        <w:t>§ 23. (1) Фонд "Сигурност на електроенергийната система" компенсира небитовите крайни клиенти на електрическа енергия в размер 100 на сто от разликата между реалната средномесечна борсова цена на сегмента "ден напред" на "БНЕБ" - ЕАД, за съответния месец и базовата цена в размер 250 лв./MWh за периода от 1 юли 2022 г. до 31 декември 2022 г.</w:t>
      </w:r>
    </w:p>
    <w:p w:rsidR="00DC6FE3" w:rsidRDefault="00420E4C">
      <w:pPr>
        <w:spacing w:after="0" w:line="240" w:lineRule="auto"/>
        <w:ind w:firstLine="855"/>
        <w:divId w:val="204828854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изплаща компенсацията по ал. 1 за клиенти с цени под базовата цена от 250 лв./MWh.</w:t>
      </w:r>
    </w:p>
    <w:p w:rsidR="00DC6FE3" w:rsidRDefault="00420E4C">
      <w:pPr>
        <w:spacing w:after="0" w:line="240" w:lineRule="auto"/>
        <w:ind w:firstLine="855"/>
        <w:divId w:val="1167551864"/>
        <w:rPr>
          <w:rFonts w:ascii="Times New Roman" w:eastAsia="Times New Roman" w:hAnsi="Times New Roman" w:cs="Times New Roman"/>
          <w:sz w:val="24"/>
          <w:szCs w:val="24"/>
        </w:rPr>
      </w:pPr>
      <w:r>
        <w:rPr>
          <w:rFonts w:ascii="Times New Roman" w:eastAsia="Times New Roman" w:hAnsi="Times New Roman" w:cs="Times New Roman"/>
          <w:sz w:val="24"/>
          <w:szCs w:val="24"/>
        </w:rPr>
        <w:t>(3) На клиенти с цена, надвишаваща базовата с по-малка сума от размера на компенсацията, изчислена по реда на ал. 1, се изплаща компенсация в намален размер, така че резултативната цена за клиента след компенсиране да не е по-ниска от 250 лв./MWh.</w:t>
      </w:r>
    </w:p>
    <w:p w:rsidR="00DC6FE3" w:rsidRDefault="00420E4C">
      <w:pPr>
        <w:spacing w:after="0" w:line="240" w:lineRule="auto"/>
        <w:ind w:firstLine="855"/>
        <w:divId w:val="247543779"/>
        <w:rPr>
          <w:rFonts w:ascii="Times New Roman" w:eastAsia="Times New Roman" w:hAnsi="Times New Roman" w:cs="Times New Roman"/>
          <w:sz w:val="24"/>
          <w:szCs w:val="24"/>
        </w:rPr>
      </w:pPr>
      <w:r>
        <w:rPr>
          <w:rFonts w:ascii="Times New Roman" w:eastAsia="Times New Roman" w:hAnsi="Times New Roman" w:cs="Times New Roman"/>
          <w:sz w:val="24"/>
          <w:szCs w:val="24"/>
        </w:rPr>
        <w:t>§ 24. (1) Публичните предприятия по смисъла на чл. 2, ал. 1 от Закона за публичните предприятия от сектор енергетика със 100 на сто държавно участие в капитала внасят целеви вноски във Фонд "Сигурност на електроенергийната система", които се използват за покриване на разходи по чл. 36б, ал. 1, т. 4 от Закона за енергетиката.</w:t>
      </w:r>
    </w:p>
    <w:p w:rsidR="00DC6FE3" w:rsidRDefault="00420E4C">
      <w:pPr>
        <w:spacing w:after="0" w:line="240" w:lineRule="auto"/>
        <w:ind w:firstLine="855"/>
        <w:divId w:val="29860972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целевите вноски по ал. 1 се определя от Министерския съвет по предложение на министъра на енергетиката при отчитане на пълната себестойност на произведената електрическа енергия, необходимите средства за изпълнение на инвестиции и ремонти без ДДС, гарантиращи дългосрочната експлоатация на производствените мощности и осигуряващи икономически обоснована норма на възвръщаемост на капитала.</w:t>
      </w:r>
    </w:p>
    <w:p w:rsidR="00DC6FE3" w:rsidRDefault="00420E4C">
      <w:pPr>
        <w:spacing w:after="0" w:line="240" w:lineRule="auto"/>
        <w:ind w:firstLine="855"/>
        <w:divId w:val="1324510338"/>
        <w:rPr>
          <w:rFonts w:ascii="Times New Roman" w:eastAsia="Times New Roman" w:hAnsi="Times New Roman" w:cs="Times New Roman"/>
          <w:sz w:val="24"/>
          <w:szCs w:val="24"/>
        </w:rPr>
      </w:pPr>
      <w:r>
        <w:rPr>
          <w:rFonts w:ascii="Times New Roman" w:eastAsia="Times New Roman" w:hAnsi="Times New Roman" w:cs="Times New Roman"/>
          <w:sz w:val="24"/>
          <w:szCs w:val="24"/>
        </w:rPr>
        <w:t>(3) Целевите вноски по ал. 1 се внасят в срок, определен в решението на Министерския съвет, с което се определят и се признават за текущи разходи за дейността за целите на данъчното облагане.</w:t>
      </w:r>
    </w:p>
    <w:p w:rsidR="00DC6FE3" w:rsidRDefault="00420E4C">
      <w:pPr>
        <w:spacing w:after="0" w:line="240" w:lineRule="auto"/>
        <w:ind w:firstLine="855"/>
        <w:divId w:val="168139373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DC6FE3" w:rsidRDefault="00420E4C">
      <w:pPr>
        <w:spacing w:after="0" w:line="240" w:lineRule="auto"/>
        <w:ind w:firstLine="855"/>
        <w:divId w:val="21293549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33. Законът влиза в сила от 1 юли 2022 г., с изключение на:</w:t>
      </w:r>
    </w:p>
    <w:p w:rsidR="00DC6FE3" w:rsidRDefault="00420E4C">
      <w:pPr>
        <w:spacing w:after="0" w:line="240" w:lineRule="auto"/>
        <w:ind w:firstLine="855"/>
        <w:divId w:val="84555811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 25, т. 9 относно § 15д, ал. 1, т. 2, ал. 2, 3 и 6 и § 28, т. 2, които влизат в сила в тридневен срок от обнародването на закона в "Държавен вестник";</w:t>
      </w:r>
    </w:p>
    <w:p w:rsidR="00DC6FE3" w:rsidRDefault="00420E4C">
      <w:pPr>
        <w:spacing w:after="0" w:line="240" w:lineRule="auto"/>
        <w:ind w:firstLine="855"/>
        <w:divId w:val="73894480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28, т. 1 и § 30, които влизат в сила от 1 януари 2023 г.;</w:t>
      </w:r>
    </w:p>
    <w:p w:rsidR="00DC6FE3" w:rsidRDefault="00420E4C">
      <w:pPr>
        <w:spacing w:after="0" w:line="240" w:lineRule="auto"/>
        <w:ind w:firstLine="855"/>
        <w:divId w:val="95086749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32, който влиза в сила от 10 юли 2022 г.</w:t>
      </w:r>
    </w:p>
    <w:p w:rsidR="00DC6FE3" w:rsidRDefault="00DC6FE3">
      <w:pPr>
        <w:spacing w:after="0" w:line="240" w:lineRule="auto"/>
        <w:ind w:firstLine="855"/>
        <w:divId w:val="909273223"/>
        <w:rPr>
          <w:rFonts w:ascii="Times New Roman" w:eastAsia="Times New Roman" w:hAnsi="Times New Roman" w:cs="Times New Roman"/>
          <w:sz w:val="24"/>
          <w:szCs w:val="24"/>
        </w:rPr>
      </w:pPr>
    </w:p>
    <w:p w:rsidR="00DC6FE3" w:rsidRDefault="00420E4C">
      <w:pPr>
        <w:spacing w:after="0" w:line="240" w:lineRule="auto"/>
        <w:ind w:firstLine="855"/>
        <w:divId w:val="51708215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към чл. 51</w:t>
      </w:r>
    </w:p>
    <w:p w:rsidR="00DC6FE3" w:rsidRDefault="00DC6FE3">
      <w:pPr>
        <w:spacing w:after="0" w:line="240" w:lineRule="auto"/>
        <w:ind w:firstLine="855"/>
        <w:divId w:val="1905407522"/>
        <w:rPr>
          <w:rFonts w:ascii="Times New Roman" w:eastAsia="Times New Roman" w:hAnsi="Times New Roman" w:cs="Times New Roman"/>
          <w:sz w:val="24"/>
          <w:szCs w:val="24"/>
        </w:rPr>
      </w:pPr>
    </w:p>
    <w:p w:rsidR="00DC6FE3" w:rsidRDefault="00420E4C">
      <w:pPr>
        <w:spacing w:before="100" w:beforeAutospacing="1" w:after="100" w:afterAutospacing="1" w:line="240" w:lineRule="auto"/>
        <w:ind w:firstLine="855"/>
        <w:jc w:val="center"/>
        <w:divId w:val="512651339"/>
        <w:rPr>
          <w:rFonts w:ascii="Times New Roman" w:hAnsi="Times New Roman" w:cs="Times New Roman"/>
          <w:sz w:val="24"/>
          <w:szCs w:val="24"/>
        </w:rPr>
      </w:pPr>
      <w:r>
        <w:rPr>
          <w:rFonts w:ascii="Times New Roman" w:hAnsi="Times New Roman" w:cs="Times New Roman"/>
          <w:b/>
          <w:bCs/>
          <w:sz w:val="24"/>
          <w:szCs w:val="24"/>
        </w:rPr>
        <w:t>Механизъм за определяне на основните бюджетни взаимоотношения между централния бюджет и бюджетите на общините под формата на субсидии за 2022 г.</w:t>
      </w:r>
    </w:p>
    <w:p w:rsidR="00DC6FE3" w:rsidRDefault="00420E4C">
      <w:pPr>
        <w:spacing w:after="0" w:line="240" w:lineRule="auto"/>
        <w:ind w:firstLine="855"/>
        <w:divId w:val="15742771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Основните бюджетни взаимоотношения между централния бюджет и бюджетите на общините за 2022 г. се изчисляват по следната формула:</w:t>
      </w:r>
    </w:p>
    <w:p w:rsidR="00DC6FE3" w:rsidRDefault="00420E4C">
      <w:pPr>
        <w:spacing w:after="0" w:line="240" w:lineRule="auto"/>
        <w:ind w:firstLine="855"/>
        <w:divId w:val="15713866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 = С1 + С2 + С3 + С4</w:t>
      </w:r>
      <w:r>
        <w:rPr>
          <w:rFonts w:ascii="Times New Roman" w:eastAsia="Times New Roman" w:hAnsi="Times New Roman" w:cs="Times New Roman"/>
          <w:sz w:val="24"/>
          <w:szCs w:val="24"/>
        </w:rPr>
        <w:t>, където</w:t>
      </w:r>
    </w:p>
    <w:p w:rsidR="00DC6FE3" w:rsidRDefault="00420E4C">
      <w:pPr>
        <w:spacing w:after="0" w:line="240" w:lineRule="auto"/>
        <w:ind w:firstLine="855"/>
        <w:divId w:val="178199302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w:t>
      </w:r>
      <w:r>
        <w:rPr>
          <w:rFonts w:ascii="Times New Roman" w:eastAsia="Times New Roman" w:hAnsi="Times New Roman" w:cs="Times New Roman"/>
          <w:sz w:val="24"/>
          <w:szCs w:val="24"/>
        </w:rPr>
        <w:t xml:space="preserve"> е размерът на основното бюджетно взаимоотношение между централния бюджет и бюджета на конкретната община за 2022 г. под формата на субсидии/трансфери.</w:t>
      </w:r>
    </w:p>
    <w:p w:rsidR="00DC6FE3" w:rsidRDefault="00420E4C">
      <w:pPr>
        <w:spacing w:after="0" w:line="240" w:lineRule="auto"/>
        <w:ind w:firstLine="855"/>
        <w:divId w:val="5286454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С1</w:t>
      </w:r>
      <w:r>
        <w:rPr>
          <w:rFonts w:ascii="Times New Roman" w:eastAsia="Times New Roman" w:hAnsi="Times New Roman" w:cs="Times New Roman"/>
          <w:sz w:val="24"/>
          <w:szCs w:val="24"/>
        </w:rPr>
        <w:t xml:space="preserve"> е размерът на общата субсидия за делегираните от държавата дейности от централния бюджет за конкретната община. Изчислява се като сума на всички разходи за делегираните от държавата дейности, определени по стандарти.</w:t>
      </w:r>
    </w:p>
    <w:p w:rsidR="00DC6FE3" w:rsidRDefault="00420E4C">
      <w:pPr>
        <w:spacing w:after="0" w:line="240" w:lineRule="auto"/>
        <w:ind w:firstLine="855"/>
        <w:divId w:val="2130969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С2</w:t>
      </w:r>
      <w:r>
        <w:rPr>
          <w:rFonts w:ascii="Times New Roman" w:eastAsia="Times New Roman" w:hAnsi="Times New Roman" w:cs="Times New Roman"/>
          <w:sz w:val="24"/>
          <w:szCs w:val="24"/>
        </w:rPr>
        <w:t xml:space="preserve"> е размерът на общата изравнителна субсидия от централния бюджет за конкретната община.</w:t>
      </w:r>
    </w:p>
    <w:p w:rsidR="00DC6FE3" w:rsidRDefault="00420E4C">
      <w:pPr>
        <w:spacing w:after="0" w:line="240" w:lineRule="auto"/>
        <w:ind w:firstLine="855"/>
        <w:divId w:val="18103939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да получават обща изравнителна субсидия през 2022 г. имат общините, чиито постоянни данъчни постъпления към 31 декември 2020 г. на един жител са по-ниски от 120% от равнището им за страната на един жител (ДПх1&lt;1,2*ДПстр.)</w:t>
      </w:r>
    </w:p>
    <w:p w:rsidR="00DC6FE3" w:rsidRDefault="00420E4C">
      <w:pPr>
        <w:spacing w:after="0" w:line="240" w:lineRule="auto"/>
        <w:ind w:firstLine="855"/>
        <w:divId w:val="1752122375"/>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Общата изравнителна субсидия за общините с достъп за 2022 г. се изчислява по следната формула:</w:t>
      </w:r>
    </w:p>
    <w:p w:rsidR="00DC6FE3" w:rsidRDefault="00420E4C">
      <w:pPr>
        <w:spacing w:after="0" w:line="240" w:lineRule="auto"/>
        <w:ind w:firstLine="855"/>
        <w:divId w:val="1794667646"/>
        <w:rPr>
          <w:rFonts w:ascii="Times New Roman" w:eastAsia="Times New Roman" w:hAnsi="Times New Roman" w:cs="Times New Roman"/>
          <w:sz w:val="24"/>
          <w:szCs w:val="24"/>
        </w:rPr>
      </w:pPr>
      <w:r>
        <w:rPr>
          <w:rFonts w:ascii="Times New Roman" w:eastAsia="Times New Roman" w:hAnsi="Times New Roman" w:cs="Times New Roman"/>
          <w:sz w:val="24"/>
          <w:szCs w:val="24"/>
        </w:rPr>
        <w:t>С2 = A1 + A2 + А3 + А4 + А5</w:t>
      </w:r>
    </w:p>
    <w:p w:rsidR="00DC6FE3" w:rsidRDefault="00420E4C">
      <w:pPr>
        <w:spacing w:after="0" w:line="240" w:lineRule="auto"/>
        <w:ind w:firstLine="855"/>
        <w:divId w:val="6665907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А1</w:t>
      </w:r>
      <w:r>
        <w:rPr>
          <w:rFonts w:ascii="Times New Roman" w:eastAsia="Times New Roman" w:hAnsi="Times New Roman" w:cs="Times New Roman"/>
          <w:sz w:val="24"/>
          <w:szCs w:val="24"/>
        </w:rPr>
        <w:t xml:space="preserve"> е първата част от размера на общата изравнителна субсидия от централния бюджет за конкретната община. Право да получават тази част от субсидията имат общините с посочения достъп в зависимост от постоянните данъчни постъпления на един жител, като изравняването е в размер на разликата между 120% от равнището за страната и постоянните данъчни постъпления на един жител за конкретната община, умножена по броя на жителите ѝ.</w:t>
      </w:r>
    </w:p>
    <w:p w:rsidR="00DC6FE3" w:rsidRDefault="00420E4C">
      <w:pPr>
        <w:spacing w:after="0" w:line="240" w:lineRule="auto"/>
        <w:ind w:firstLine="855"/>
        <w:divId w:val="170840750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ИДП</w:t>
      </w:r>
      <w:r>
        <w:rPr>
          <w:rFonts w:ascii="Times New Roman" w:eastAsia="Times New Roman" w:hAnsi="Times New Roman" w:cs="Times New Roman"/>
          <w:b/>
          <w:bCs/>
          <w:sz w:val="24"/>
          <w:szCs w:val="24"/>
          <w:vertAlign w:val="subscript"/>
        </w:rPr>
        <w:t>х1</w:t>
      </w:r>
      <w:r>
        <w:rPr>
          <w:rFonts w:ascii="Times New Roman" w:eastAsia="Times New Roman" w:hAnsi="Times New Roman" w:cs="Times New Roman"/>
          <w:sz w:val="24"/>
          <w:szCs w:val="24"/>
        </w:rPr>
        <w:t xml:space="preserve"> = (1,2*ДП</w:t>
      </w:r>
      <w:r>
        <w:rPr>
          <w:rFonts w:ascii="Times New Roman" w:eastAsia="Times New Roman" w:hAnsi="Times New Roman" w:cs="Times New Roman"/>
          <w:sz w:val="24"/>
          <w:szCs w:val="24"/>
          <w:vertAlign w:val="subscript"/>
        </w:rPr>
        <w:t>стр</w:t>
      </w:r>
      <w:r>
        <w:rPr>
          <w:rFonts w:ascii="Times New Roman" w:eastAsia="Times New Roman" w:hAnsi="Times New Roman" w:cs="Times New Roman"/>
          <w:sz w:val="24"/>
          <w:szCs w:val="24"/>
        </w:rPr>
        <w:t xml:space="preserve"> -ДП</w:t>
      </w:r>
      <w:r>
        <w:rPr>
          <w:rFonts w:ascii="Times New Roman" w:eastAsia="Times New Roman" w:hAnsi="Times New Roman" w:cs="Times New Roman"/>
          <w:sz w:val="24"/>
          <w:szCs w:val="24"/>
          <w:vertAlign w:val="subscript"/>
        </w:rPr>
        <w:t>х1</w:t>
      </w:r>
      <w:r>
        <w:rPr>
          <w:rFonts w:ascii="Times New Roman" w:eastAsia="Times New Roman" w:hAnsi="Times New Roman" w:cs="Times New Roman"/>
          <w:sz w:val="24"/>
          <w:szCs w:val="24"/>
        </w:rPr>
        <w:t>) * Н</w:t>
      </w:r>
      <w:r>
        <w:rPr>
          <w:rFonts w:ascii="Times New Roman" w:eastAsia="Times New Roman" w:hAnsi="Times New Roman" w:cs="Times New Roman"/>
          <w:sz w:val="24"/>
          <w:szCs w:val="24"/>
          <w:vertAlign w:val="subscript"/>
        </w:rPr>
        <w:t>х1</w:t>
      </w:r>
      <w:r>
        <w:rPr>
          <w:rFonts w:ascii="Times New Roman" w:eastAsia="Times New Roman" w:hAnsi="Times New Roman" w:cs="Times New Roman"/>
          <w:sz w:val="24"/>
          <w:szCs w:val="24"/>
        </w:rPr>
        <w:t>, където</w:t>
      </w:r>
    </w:p>
    <w:p w:rsidR="00DC6FE3" w:rsidRDefault="00420E4C">
      <w:pPr>
        <w:spacing w:after="0" w:line="240" w:lineRule="auto"/>
        <w:ind w:firstLine="855"/>
        <w:divId w:val="189400556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ИДП</w:t>
      </w:r>
      <w:r>
        <w:rPr>
          <w:rFonts w:ascii="Times New Roman" w:eastAsia="Times New Roman" w:hAnsi="Times New Roman" w:cs="Times New Roman"/>
          <w:b/>
          <w:bCs/>
          <w:sz w:val="24"/>
          <w:szCs w:val="24"/>
          <w:vertAlign w:val="subscript"/>
        </w:rPr>
        <w:t>х1</w:t>
      </w:r>
      <w:r>
        <w:rPr>
          <w:rFonts w:ascii="Times New Roman" w:eastAsia="Times New Roman" w:hAnsi="Times New Roman" w:cs="Times New Roman"/>
          <w:sz w:val="24"/>
          <w:szCs w:val="24"/>
        </w:rPr>
        <w:t xml:space="preserve"> е стойността на изравняването на постоянните данъчни постъпления по компонента А1 за конкретната община.</w:t>
      </w:r>
    </w:p>
    <w:p w:rsidR="00DC6FE3" w:rsidRDefault="00420E4C">
      <w:pPr>
        <w:spacing w:after="0" w:line="240" w:lineRule="auto"/>
        <w:ind w:firstLine="855"/>
        <w:divId w:val="123820010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ДП</w:t>
      </w:r>
      <w:r>
        <w:rPr>
          <w:rFonts w:ascii="Times New Roman" w:eastAsia="Times New Roman" w:hAnsi="Times New Roman" w:cs="Times New Roman"/>
          <w:b/>
          <w:bCs/>
          <w:sz w:val="24"/>
          <w:szCs w:val="24"/>
          <w:vertAlign w:val="subscript"/>
        </w:rPr>
        <w:t>х1</w:t>
      </w:r>
      <w:r>
        <w:rPr>
          <w:rFonts w:ascii="Times New Roman" w:eastAsia="Times New Roman" w:hAnsi="Times New Roman" w:cs="Times New Roman"/>
          <w:sz w:val="24"/>
          <w:szCs w:val="24"/>
        </w:rPr>
        <w:t xml:space="preserve"> е размерът на постоянните данъчни постъпления (данък върху недвижимите имоти (§ 13-01), данък върху превозните средства (§ 13-03), туристически данък (§ 13-08) и патентен данък и данък върху таксиметров превоз на пътници (§ 01-03) на един жител на конкретната община към 31 декември 2020 г.</w:t>
      </w:r>
    </w:p>
    <w:p w:rsidR="00DC6FE3" w:rsidRDefault="00420E4C">
      <w:pPr>
        <w:spacing w:after="0" w:line="240" w:lineRule="auto"/>
        <w:ind w:firstLine="855"/>
        <w:divId w:val="7843514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ДП</w:t>
      </w:r>
      <w:r>
        <w:rPr>
          <w:rFonts w:ascii="Times New Roman" w:eastAsia="Times New Roman" w:hAnsi="Times New Roman" w:cs="Times New Roman"/>
          <w:b/>
          <w:bCs/>
          <w:sz w:val="24"/>
          <w:szCs w:val="24"/>
          <w:vertAlign w:val="subscript"/>
        </w:rPr>
        <w:t>стр</w:t>
      </w:r>
      <w:r>
        <w:rPr>
          <w:rFonts w:ascii="Times New Roman" w:eastAsia="Times New Roman" w:hAnsi="Times New Roman" w:cs="Times New Roman"/>
          <w:sz w:val="24"/>
          <w:szCs w:val="24"/>
        </w:rPr>
        <w:t xml:space="preserve"> е размерът на постоянните данъчни постъпления (§ 13-01, § 13-03, § 13-08 и § 01-03 от ЕБК) на един жител за страната към 31 декември 2020 г. (105,91 лв./жител).</w:t>
      </w:r>
    </w:p>
    <w:p w:rsidR="00DC6FE3" w:rsidRDefault="00420E4C">
      <w:pPr>
        <w:spacing w:after="0" w:line="240" w:lineRule="auto"/>
        <w:ind w:firstLine="855"/>
        <w:divId w:val="103553941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vertAlign w:val="subscript"/>
        </w:rPr>
        <w:t>х1</w:t>
      </w:r>
      <w:r>
        <w:rPr>
          <w:rFonts w:ascii="Times New Roman" w:eastAsia="Times New Roman" w:hAnsi="Times New Roman" w:cs="Times New Roman"/>
          <w:sz w:val="24"/>
          <w:szCs w:val="24"/>
        </w:rPr>
        <w:t xml:space="preserve"> е населението на съответната община по данни на Националния статистически институт (НСИ) към 31 декември 2020 г.</w:t>
      </w:r>
    </w:p>
    <w:p w:rsidR="00DC6FE3" w:rsidRDefault="00420E4C">
      <w:pPr>
        <w:spacing w:after="0" w:line="240" w:lineRule="auto"/>
        <w:ind w:firstLine="855"/>
        <w:divId w:val="1426726606"/>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А2</w:t>
      </w:r>
      <w:r>
        <w:rPr>
          <w:rFonts w:ascii="Times New Roman" w:eastAsia="Times New Roman" w:hAnsi="Times New Roman" w:cs="Times New Roman"/>
          <w:sz w:val="24"/>
          <w:szCs w:val="24"/>
        </w:rPr>
        <w:t xml:space="preserve"> е втората част от размера на общата изравнителна субсидия от централния бюджет за конкретната община с достъп.</w:t>
      </w:r>
    </w:p>
    <w:p w:rsidR="00DC6FE3" w:rsidRDefault="00420E4C">
      <w:pPr>
        <w:spacing w:after="0" w:line="240" w:lineRule="auto"/>
        <w:ind w:firstLine="855"/>
        <w:divId w:val="1733187377"/>
        <w:rPr>
          <w:rFonts w:ascii="Times New Roman" w:eastAsia="Times New Roman" w:hAnsi="Times New Roman" w:cs="Times New Roman"/>
          <w:sz w:val="24"/>
          <w:szCs w:val="24"/>
        </w:rPr>
      </w:pPr>
      <w:r>
        <w:rPr>
          <w:rFonts w:ascii="Times New Roman" w:eastAsia="Times New Roman" w:hAnsi="Times New Roman" w:cs="Times New Roman"/>
          <w:sz w:val="24"/>
          <w:szCs w:val="24"/>
        </w:rPr>
        <w:t>Разпределението на сумата от компонента А2 по общини е на база делът на разходните потребности за конкретната община с достъп.</w:t>
      </w:r>
    </w:p>
    <w:p w:rsidR="00DC6FE3" w:rsidRDefault="00420E4C">
      <w:pPr>
        <w:spacing w:after="0" w:line="240" w:lineRule="auto"/>
        <w:ind w:firstLine="855"/>
        <w:divId w:val="294718909"/>
        <w:rPr>
          <w:rFonts w:ascii="Times New Roman" w:eastAsia="Times New Roman" w:hAnsi="Times New Roman" w:cs="Times New Roman"/>
          <w:sz w:val="24"/>
          <w:szCs w:val="24"/>
        </w:rPr>
      </w:pPr>
      <w:r>
        <w:rPr>
          <w:rFonts w:ascii="Times New Roman" w:eastAsia="Times New Roman" w:hAnsi="Times New Roman" w:cs="Times New Roman"/>
          <w:sz w:val="24"/>
          <w:szCs w:val="24"/>
        </w:rPr>
        <w:t>За определяне на разходните потребности на общините се използват следните натурални показатели:</w:t>
      </w:r>
    </w:p>
    <w:p w:rsidR="00DC6FE3" w:rsidRDefault="00420E4C">
      <w:pPr>
        <w:spacing w:after="0" w:line="240" w:lineRule="auto"/>
        <w:ind w:firstLine="855"/>
        <w:divId w:val="695077819"/>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20"/>
      </w:r>
      <w:r>
        <w:rPr>
          <w:rFonts w:ascii="Times New Roman" w:eastAsia="Times New Roman" w:hAnsi="Times New Roman" w:cs="Times New Roman"/>
          <w:sz w:val="24"/>
          <w:szCs w:val="24"/>
        </w:rPr>
        <w:t>Брой деца до 5 г.</w:t>
      </w:r>
    </w:p>
    <w:p w:rsidR="00DC6FE3" w:rsidRDefault="00420E4C">
      <w:pPr>
        <w:spacing w:after="0" w:line="240" w:lineRule="auto"/>
        <w:ind w:firstLine="855"/>
        <w:divId w:val="367921516"/>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sym w:font="Symbol" w:char="F020"/>
      </w:r>
      <w:r>
        <w:rPr>
          <w:rFonts w:ascii="Times New Roman" w:eastAsia="Times New Roman" w:hAnsi="Times New Roman" w:cs="Times New Roman"/>
          <w:sz w:val="24"/>
          <w:szCs w:val="24"/>
        </w:rPr>
        <w:t xml:space="preserve"> Брой деца от 6 - 14 г.</w:t>
      </w:r>
    </w:p>
    <w:p w:rsidR="00DC6FE3" w:rsidRDefault="00420E4C">
      <w:pPr>
        <w:spacing w:after="0" w:line="240" w:lineRule="auto"/>
        <w:ind w:firstLine="855"/>
        <w:divId w:val="17850141"/>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sym w:font="Symbol" w:char="F020"/>
      </w:r>
      <w:r>
        <w:rPr>
          <w:rFonts w:ascii="Times New Roman" w:eastAsia="Times New Roman" w:hAnsi="Times New Roman" w:cs="Times New Roman"/>
          <w:sz w:val="24"/>
          <w:szCs w:val="24"/>
        </w:rPr>
        <w:t xml:space="preserve"> Брой възрастни на и над 65 г.</w:t>
      </w:r>
    </w:p>
    <w:p w:rsidR="00DC6FE3" w:rsidRDefault="00420E4C">
      <w:pPr>
        <w:spacing w:after="0" w:line="240" w:lineRule="auto"/>
        <w:ind w:firstLine="855"/>
        <w:divId w:val="183515437"/>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20"/>
      </w:r>
      <w:r>
        <w:rPr>
          <w:rFonts w:ascii="Times New Roman" w:eastAsia="Times New Roman" w:hAnsi="Times New Roman" w:cs="Times New Roman"/>
          <w:sz w:val="24"/>
          <w:szCs w:val="24"/>
        </w:rPr>
        <w:t>Територия</w:t>
      </w:r>
    </w:p>
    <w:p w:rsidR="00DC6FE3" w:rsidRDefault="00420E4C">
      <w:pPr>
        <w:spacing w:after="0" w:line="240" w:lineRule="auto"/>
        <w:ind w:firstLine="855"/>
        <w:divId w:val="482816906"/>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Дължина на общински пътища</w:t>
      </w:r>
    </w:p>
    <w:p w:rsidR="00DC6FE3" w:rsidRDefault="00420E4C">
      <w:pPr>
        <w:spacing w:after="0" w:line="240" w:lineRule="auto"/>
        <w:ind w:firstLine="855"/>
        <w:divId w:val="1052773650"/>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20"/>
      </w:r>
      <w:r>
        <w:rPr>
          <w:rFonts w:ascii="Times New Roman" w:eastAsia="Times New Roman" w:hAnsi="Times New Roman" w:cs="Times New Roman"/>
          <w:sz w:val="24"/>
          <w:szCs w:val="24"/>
        </w:rPr>
        <w:t>Население</w:t>
      </w:r>
    </w:p>
    <w:p w:rsidR="00DC6FE3" w:rsidRDefault="00420E4C">
      <w:pPr>
        <w:spacing w:after="0" w:line="240" w:lineRule="auto"/>
        <w:ind w:firstLine="855"/>
        <w:divId w:val="1780638496"/>
        <w:rPr>
          <w:rFonts w:ascii="Times New Roman" w:eastAsia="Times New Roman" w:hAnsi="Times New Roman" w:cs="Times New Roman"/>
          <w:sz w:val="24"/>
          <w:szCs w:val="24"/>
        </w:rPr>
      </w:pPr>
      <w:r>
        <w:rPr>
          <w:rFonts w:ascii="Times New Roman" w:eastAsia="Times New Roman" w:hAnsi="Times New Roman" w:cs="Times New Roman"/>
          <w:sz w:val="24"/>
          <w:szCs w:val="24"/>
        </w:rPr>
        <w:t>Теглото на съответния показател се определя в зависимост от структурата на разходите за местни дейности (по последни отчетни годишни данни за 2020 г.) по следния начин:</w:t>
      </w:r>
    </w:p>
    <w:p w:rsidR="00DC6FE3" w:rsidRDefault="00420E4C">
      <w:pPr>
        <w:spacing w:after="0" w:line="240" w:lineRule="auto"/>
        <w:ind w:firstLine="855"/>
        <w:divId w:val="1849295878"/>
        <w:rPr>
          <w:rFonts w:ascii="Times New Roman" w:eastAsia="Times New Roman" w:hAnsi="Times New Roman" w:cs="Times New Roman"/>
          <w:sz w:val="24"/>
          <w:szCs w:val="24"/>
        </w:rPr>
      </w:pPr>
      <w:r>
        <w:rPr>
          <w:rFonts w:ascii="Wingdings 2" w:eastAsia="Times New Roman" w:hAnsi="Wingdings 2"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Брой деца до 5 г.</w:t>
      </w:r>
      <w:r>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u w:val="single"/>
        </w:rPr>
        <w:t>6,0%</w:t>
      </w:r>
      <w:r>
        <w:rPr>
          <w:rFonts w:ascii="Times New Roman" w:eastAsia="Times New Roman" w:hAnsi="Times New Roman" w:cs="Times New Roman"/>
          <w:sz w:val="24"/>
          <w:szCs w:val="24"/>
        </w:rPr>
        <w:t xml:space="preserve"> (дял на разходите за местни дейности 311, 312, 431 от ЕБК в общите разходи за местни дейности)</w:t>
      </w:r>
    </w:p>
    <w:p w:rsidR="00DC6FE3" w:rsidRDefault="00420E4C">
      <w:pPr>
        <w:spacing w:after="0" w:line="240" w:lineRule="auto"/>
        <w:ind w:firstLine="855"/>
        <w:divId w:val="1552183027"/>
        <w:rPr>
          <w:rFonts w:ascii="Times New Roman" w:eastAsia="Times New Roman" w:hAnsi="Times New Roman" w:cs="Times New Roman"/>
          <w:sz w:val="24"/>
          <w:szCs w:val="24"/>
        </w:rPr>
      </w:pPr>
      <w:r>
        <w:rPr>
          <w:rFonts w:ascii="Wingdings 2" w:eastAsia="Times New Roman" w:hAnsi="Wingdings 2"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Брой деца от 6</w:t>
      </w:r>
      <w:r>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 xml:space="preserve">14 г. - </w:t>
      </w:r>
      <w:r>
        <w:rPr>
          <w:rFonts w:ascii="Times New Roman" w:eastAsia="Times New Roman" w:hAnsi="Times New Roman" w:cs="Times New Roman"/>
          <w:b/>
          <w:bCs/>
          <w:sz w:val="24"/>
          <w:szCs w:val="24"/>
          <w:u w:val="single"/>
        </w:rPr>
        <w:t>1,0%</w:t>
      </w:r>
      <w:r>
        <w:rPr>
          <w:rFonts w:ascii="Times New Roman" w:eastAsia="Times New Roman" w:hAnsi="Times New Roman" w:cs="Times New Roman"/>
          <w:sz w:val="24"/>
          <w:szCs w:val="24"/>
        </w:rPr>
        <w:t xml:space="preserve"> (дял на останалите разходи за местни дейности във функция Образование от ЕБК в общите разходи за местни дейности)</w:t>
      </w:r>
    </w:p>
    <w:p w:rsidR="00DC6FE3" w:rsidRDefault="00420E4C">
      <w:pPr>
        <w:spacing w:after="0" w:line="240" w:lineRule="auto"/>
        <w:ind w:firstLine="855"/>
        <w:divId w:val="2099906439"/>
        <w:rPr>
          <w:rFonts w:ascii="Times New Roman" w:eastAsia="Times New Roman" w:hAnsi="Times New Roman" w:cs="Times New Roman"/>
          <w:sz w:val="24"/>
          <w:szCs w:val="24"/>
        </w:rPr>
      </w:pPr>
      <w:r>
        <w:rPr>
          <w:rFonts w:ascii="Wingdings 2" w:eastAsia="Times New Roman" w:hAnsi="Wingdings 2"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Брой възрастни на и над 65 г. - </w:t>
      </w:r>
      <w:r>
        <w:rPr>
          <w:rFonts w:ascii="Times New Roman" w:eastAsia="Times New Roman" w:hAnsi="Times New Roman" w:cs="Times New Roman"/>
          <w:b/>
          <w:bCs/>
          <w:sz w:val="24"/>
          <w:szCs w:val="24"/>
          <w:u w:val="single"/>
        </w:rPr>
        <w:t>5,0%</w:t>
      </w:r>
      <w:r>
        <w:rPr>
          <w:rFonts w:ascii="Times New Roman" w:eastAsia="Times New Roman" w:hAnsi="Times New Roman" w:cs="Times New Roman"/>
          <w:sz w:val="24"/>
          <w:szCs w:val="24"/>
        </w:rPr>
        <w:t xml:space="preserve"> (дял на разходите за местни дейности във функция V. Социално осигуряване, подпомагане и грижи от ЕБК в общите разходи за местни дейности)</w:t>
      </w:r>
    </w:p>
    <w:p w:rsidR="00DC6FE3" w:rsidRDefault="00420E4C">
      <w:pPr>
        <w:spacing w:after="0" w:line="240" w:lineRule="auto"/>
        <w:ind w:firstLine="855"/>
        <w:divId w:val="1060060532"/>
        <w:rPr>
          <w:rFonts w:ascii="Times New Roman" w:eastAsia="Times New Roman" w:hAnsi="Times New Roman" w:cs="Times New Roman"/>
          <w:sz w:val="24"/>
          <w:szCs w:val="24"/>
        </w:rPr>
      </w:pPr>
      <w:r>
        <w:rPr>
          <w:rFonts w:ascii="Wingdings 2" w:eastAsia="Times New Roman" w:hAnsi="Wingdings 2"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Територия - </w:t>
      </w:r>
      <w:r>
        <w:rPr>
          <w:rFonts w:ascii="Times New Roman" w:eastAsia="Times New Roman" w:hAnsi="Times New Roman" w:cs="Times New Roman"/>
          <w:b/>
          <w:bCs/>
          <w:sz w:val="24"/>
          <w:szCs w:val="24"/>
          <w:u w:val="single"/>
        </w:rPr>
        <w:t>24,0%</w:t>
      </w:r>
      <w:r>
        <w:rPr>
          <w:rFonts w:ascii="Times New Roman" w:eastAsia="Times New Roman" w:hAnsi="Times New Roman" w:cs="Times New Roman"/>
          <w:sz w:val="24"/>
          <w:szCs w:val="24"/>
        </w:rPr>
        <w:t xml:space="preserve"> (дял на разходите за местни дейности в група А. Жилищно строителство, благоустройство, комунално стопанство (без дейности 603 и 605) и разходите за дейност 622 "Озеленяване" от група Б на функция VІ от ЕБК в общите разходи за местни дейности)</w:t>
      </w:r>
    </w:p>
    <w:p w:rsidR="00DC6FE3" w:rsidRDefault="00420E4C">
      <w:pPr>
        <w:spacing w:after="0" w:line="240" w:lineRule="auto"/>
        <w:ind w:firstLine="855"/>
        <w:divId w:val="559629709"/>
        <w:rPr>
          <w:rFonts w:ascii="Times New Roman" w:eastAsia="Times New Roman" w:hAnsi="Times New Roman" w:cs="Times New Roman"/>
          <w:sz w:val="24"/>
          <w:szCs w:val="24"/>
        </w:rPr>
      </w:pPr>
      <w:r>
        <w:rPr>
          <w:rFonts w:ascii="Wingdings 2" w:eastAsia="Times New Roman" w:hAnsi="Wingdings 2"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Дължина на общинската пътна мрежа - </w:t>
      </w:r>
      <w:r>
        <w:rPr>
          <w:rFonts w:ascii="Times New Roman" w:eastAsia="Times New Roman" w:hAnsi="Times New Roman" w:cs="Times New Roman"/>
          <w:b/>
          <w:bCs/>
          <w:sz w:val="24"/>
          <w:szCs w:val="24"/>
          <w:u w:val="single"/>
        </w:rPr>
        <w:t>12,0%</w:t>
      </w:r>
      <w:r>
        <w:rPr>
          <w:rFonts w:ascii="Times New Roman" w:eastAsia="Times New Roman" w:hAnsi="Times New Roman" w:cs="Times New Roman"/>
          <w:sz w:val="24"/>
          <w:szCs w:val="24"/>
        </w:rPr>
        <w:t xml:space="preserve"> (дял на разходите за местни дейности в група В. Транспорт и съобщения от функция VІІІ от ЕБК в общите разходи за местни дейности)</w:t>
      </w:r>
    </w:p>
    <w:p w:rsidR="00DC6FE3" w:rsidRDefault="00420E4C">
      <w:pPr>
        <w:spacing w:after="0" w:line="240" w:lineRule="auto"/>
        <w:ind w:firstLine="855"/>
        <w:divId w:val="1248342222"/>
        <w:rPr>
          <w:rFonts w:ascii="Times New Roman" w:eastAsia="Times New Roman" w:hAnsi="Times New Roman" w:cs="Times New Roman"/>
          <w:sz w:val="24"/>
          <w:szCs w:val="24"/>
        </w:rPr>
      </w:pPr>
      <w:r>
        <w:rPr>
          <w:rFonts w:ascii="Wingdings 2" w:eastAsia="Times New Roman" w:hAnsi="Wingdings 2"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Население - </w:t>
      </w:r>
      <w:r>
        <w:rPr>
          <w:rFonts w:ascii="Times New Roman" w:eastAsia="Times New Roman" w:hAnsi="Times New Roman" w:cs="Times New Roman"/>
          <w:b/>
          <w:bCs/>
          <w:sz w:val="24"/>
          <w:szCs w:val="24"/>
          <w:u w:val="single"/>
        </w:rPr>
        <w:t>52,0%</w:t>
      </w:r>
      <w:r>
        <w:rPr>
          <w:rFonts w:ascii="Times New Roman" w:eastAsia="Times New Roman" w:hAnsi="Times New Roman" w:cs="Times New Roman"/>
          <w:sz w:val="24"/>
          <w:szCs w:val="24"/>
        </w:rPr>
        <w:t xml:space="preserve"> (дял на разходите за всички останали местни дейности от ЕБК в общите разходи за местни дейности)</w:t>
      </w:r>
    </w:p>
    <w:p w:rsidR="00DC6FE3" w:rsidRDefault="00420E4C">
      <w:pPr>
        <w:spacing w:after="0" w:line="240" w:lineRule="auto"/>
        <w:ind w:firstLine="855"/>
        <w:divId w:val="1708799206"/>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всяка община се определя дял на всеки от натуралните показатели от общата сума на показателя за страната, като всеки дял се умножава с теглото за показателя (%). Сумата от така получените дялове формира съответния дял разходни потребности на конкретната община.</w:t>
      </w:r>
    </w:p>
    <w:p w:rsidR="00DC6FE3" w:rsidRDefault="00420E4C">
      <w:pPr>
        <w:spacing w:after="0" w:line="240" w:lineRule="auto"/>
        <w:ind w:firstLine="855"/>
        <w:divId w:val="30426163"/>
        <w:rPr>
          <w:rFonts w:ascii="Times New Roman" w:eastAsia="Times New Roman" w:hAnsi="Times New Roman" w:cs="Times New Roman"/>
          <w:sz w:val="24"/>
          <w:szCs w:val="24"/>
        </w:rPr>
      </w:pPr>
      <w:r>
        <w:rPr>
          <w:rFonts w:ascii="Times New Roman" w:eastAsia="Times New Roman" w:hAnsi="Times New Roman" w:cs="Times New Roman"/>
          <w:sz w:val="24"/>
          <w:szCs w:val="24"/>
        </w:rPr>
        <w:t>РПi = (Дi/∑Дi)*6,0% + (Уi/∑Уi)*1,0% + (Вi/∑Вi)*5,0% + (Тi/∑Тi)*24,0% + (ДОПi/∑ДОПi)*12,0% + (Нi/∑Нi)*52,0%, където</w:t>
      </w:r>
    </w:p>
    <w:p w:rsidR="00DC6FE3" w:rsidRDefault="00420E4C">
      <w:pPr>
        <w:spacing w:after="0" w:line="240" w:lineRule="auto"/>
        <w:ind w:firstLine="855"/>
        <w:divId w:val="123812989"/>
        <w:rPr>
          <w:rFonts w:ascii="Times New Roman" w:eastAsia="Times New Roman" w:hAnsi="Times New Roman" w:cs="Times New Roman"/>
          <w:sz w:val="24"/>
          <w:szCs w:val="24"/>
        </w:rPr>
      </w:pPr>
      <w:r>
        <w:rPr>
          <w:rFonts w:ascii="Times New Roman" w:eastAsia="Times New Roman" w:hAnsi="Times New Roman" w:cs="Times New Roman"/>
          <w:sz w:val="24"/>
          <w:szCs w:val="24"/>
        </w:rPr>
        <w:t>Д - деца до 5 години</w:t>
      </w:r>
    </w:p>
    <w:p w:rsidR="00DC6FE3" w:rsidRDefault="00420E4C">
      <w:pPr>
        <w:spacing w:after="0" w:line="240" w:lineRule="auto"/>
        <w:ind w:firstLine="855"/>
        <w:divId w:val="602999001"/>
        <w:rPr>
          <w:rFonts w:ascii="Times New Roman" w:eastAsia="Times New Roman" w:hAnsi="Times New Roman" w:cs="Times New Roman"/>
          <w:sz w:val="24"/>
          <w:szCs w:val="24"/>
        </w:rPr>
      </w:pPr>
      <w:r>
        <w:rPr>
          <w:rFonts w:ascii="Times New Roman" w:eastAsia="Times New Roman" w:hAnsi="Times New Roman" w:cs="Times New Roman"/>
          <w:sz w:val="24"/>
          <w:szCs w:val="24"/>
        </w:rPr>
        <w:t>У - деца от 6 до 14 г./ученици</w:t>
      </w:r>
    </w:p>
    <w:p w:rsidR="00DC6FE3" w:rsidRDefault="00420E4C">
      <w:pPr>
        <w:spacing w:after="0" w:line="240" w:lineRule="auto"/>
        <w:ind w:firstLine="855"/>
        <w:divId w:val="1764758395"/>
        <w:rPr>
          <w:rFonts w:ascii="Times New Roman" w:eastAsia="Times New Roman" w:hAnsi="Times New Roman" w:cs="Times New Roman"/>
          <w:sz w:val="24"/>
          <w:szCs w:val="24"/>
        </w:rPr>
      </w:pPr>
      <w:r>
        <w:rPr>
          <w:rFonts w:ascii="Times New Roman" w:eastAsia="Times New Roman" w:hAnsi="Times New Roman" w:cs="Times New Roman"/>
          <w:sz w:val="24"/>
          <w:szCs w:val="24"/>
        </w:rPr>
        <w:t>В - възрастни на и над 65 години</w:t>
      </w:r>
    </w:p>
    <w:p w:rsidR="00DC6FE3" w:rsidRDefault="00420E4C">
      <w:pPr>
        <w:spacing w:after="0" w:line="240" w:lineRule="auto"/>
        <w:ind w:firstLine="855"/>
        <w:divId w:val="1620841570"/>
        <w:rPr>
          <w:rFonts w:ascii="Times New Roman" w:eastAsia="Times New Roman" w:hAnsi="Times New Roman" w:cs="Times New Roman"/>
          <w:sz w:val="24"/>
          <w:szCs w:val="24"/>
        </w:rPr>
      </w:pPr>
      <w:r>
        <w:rPr>
          <w:rFonts w:ascii="Times New Roman" w:eastAsia="Times New Roman" w:hAnsi="Times New Roman" w:cs="Times New Roman"/>
          <w:sz w:val="24"/>
          <w:szCs w:val="24"/>
        </w:rPr>
        <w:t>Т - територия</w:t>
      </w:r>
    </w:p>
    <w:p w:rsidR="00DC6FE3" w:rsidRDefault="00420E4C">
      <w:pPr>
        <w:spacing w:after="0" w:line="240" w:lineRule="auto"/>
        <w:ind w:firstLine="855"/>
        <w:divId w:val="1973248876"/>
        <w:rPr>
          <w:rFonts w:ascii="Times New Roman" w:eastAsia="Times New Roman" w:hAnsi="Times New Roman" w:cs="Times New Roman"/>
          <w:sz w:val="24"/>
          <w:szCs w:val="24"/>
        </w:rPr>
      </w:pPr>
      <w:r>
        <w:rPr>
          <w:rFonts w:ascii="Times New Roman" w:eastAsia="Times New Roman" w:hAnsi="Times New Roman" w:cs="Times New Roman"/>
          <w:sz w:val="24"/>
          <w:szCs w:val="24"/>
        </w:rPr>
        <w:t>ДОП - дължина на общински пътища</w:t>
      </w:r>
    </w:p>
    <w:p w:rsidR="00DC6FE3" w:rsidRDefault="00420E4C">
      <w:pPr>
        <w:spacing w:after="0" w:line="240" w:lineRule="auto"/>
        <w:ind w:firstLine="855"/>
        <w:divId w:val="1399860582"/>
        <w:rPr>
          <w:rFonts w:ascii="Times New Roman" w:eastAsia="Times New Roman" w:hAnsi="Times New Roman" w:cs="Times New Roman"/>
          <w:sz w:val="24"/>
          <w:szCs w:val="24"/>
        </w:rPr>
      </w:pPr>
      <w:r>
        <w:rPr>
          <w:rFonts w:ascii="Times New Roman" w:eastAsia="Times New Roman" w:hAnsi="Times New Roman" w:cs="Times New Roman"/>
          <w:sz w:val="24"/>
          <w:szCs w:val="24"/>
        </w:rPr>
        <w:t>Н - население</w:t>
      </w:r>
    </w:p>
    <w:p w:rsidR="00DC6FE3" w:rsidRDefault="00420E4C">
      <w:pPr>
        <w:spacing w:after="0" w:line="240" w:lineRule="auto"/>
        <w:ind w:firstLine="855"/>
        <w:divId w:val="1091585605"/>
        <w:rPr>
          <w:rFonts w:ascii="Times New Roman" w:eastAsia="Times New Roman" w:hAnsi="Times New Roman" w:cs="Times New Roman"/>
          <w:sz w:val="24"/>
          <w:szCs w:val="24"/>
        </w:rPr>
      </w:pPr>
      <w:r>
        <w:rPr>
          <w:rFonts w:ascii="Times New Roman" w:eastAsia="Times New Roman" w:hAnsi="Times New Roman" w:cs="Times New Roman"/>
          <w:sz w:val="24"/>
          <w:szCs w:val="24"/>
        </w:rPr>
        <w:t>РПi е делът на разходните потребности за конкретната община.</w:t>
      </w:r>
    </w:p>
    <w:p w:rsidR="00DC6FE3" w:rsidRDefault="00420E4C">
      <w:pPr>
        <w:spacing w:after="0" w:line="240" w:lineRule="auto"/>
        <w:ind w:firstLine="855"/>
        <w:divId w:val="1523516261"/>
        <w:rPr>
          <w:rFonts w:ascii="Times New Roman" w:eastAsia="Times New Roman" w:hAnsi="Times New Roman" w:cs="Times New Roman"/>
          <w:sz w:val="24"/>
          <w:szCs w:val="24"/>
        </w:rPr>
      </w:pPr>
      <w:r>
        <w:rPr>
          <w:rFonts w:ascii="Times New Roman" w:eastAsia="Times New Roman" w:hAnsi="Times New Roman" w:cs="Times New Roman"/>
          <w:sz w:val="24"/>
          <w:szCs w:val="24"/>
        </w:rPr>
        <w:t>∑ РПi=0,7878 само за общините с достъп.</w:t>
      </w:r>
    </w:p>
    <w:p w:rsidR="00DC6FE3" w:rsidRDefault="00420E4C">
      <w:pPr>
        <w:spacing w:after="0" w:line="240" w:lineRule="auto"/>
        <w:ind w:firstLine="855"/>
        <w:divId w:val="958028609"/>
        <w:rPr>
          <w:rFonts w:ascii="Times New Roman" w:eastAsia="Times New Roman" w:hAnsi="Times New Roman" w:cs="Times New Roman"/>
          <w:sz w:val="24"/>
          <w:szCs w:val="24"/>
        </w:rPr>
      </w:pPr>
      <w:r>
        <w:rPr>
          <w:rFonts w:ascii="Times New Roman" w:eastAsia="Times New Roman" w:hAnsi="Times New Roman" w:cs="Times New Roman"/>
          <w:sz w:val="24"/>
          <w:szCs w:val="24"/>
        </w:rPr>
        <w:t>Разпределението на общата сума от А2 по общини е на база относителния дял на разходните потребности на всяка от общините с достъп към общата сума на разходните потребности за общините с достъп РПi/∑ РПi.</w:t>
      </w:r>
    </w:p>
    <w:p w:rsidR="00DC6FE3" w:rsidRDefault="00420E4C">
      <w:pPr>
        <w:spacing w:after="0" w:line="240" w:lineRule="auto"/>
        <w:ind w:firstLine="855"/>
        <w:divId w:val="17757876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Информацията за населението, децата до 5 години, децата от 6 до 14 години и възрастните на и над 65 години е по данни на НСИ към 31 декември 2020 г., а за </w:t>
      </w:r>
      <w:r>
        <w:rPr>
          <w:rFonts w:ascii="Times New Roman" w:eastAsia="Times New Roman" w:hAnsi="Times New Roman" w:cs="Times New Roman"/>
          <w:sz w:val="24"/>
          <w:szCs w:val="24"/>
        </w:rPr>
        <w:lastRenderedPageBreak/>
        <w:t>дължината на общинските пътища - по данни на Министерството на регионалното развитие и благоустройството към октомври 2021 г.</w:t>
      </w:r>
    </w:p>
    <w:p w:rsidR="00DC6FE3" w:rsidRDefault="00420E4C">
      <w:pPr>
        <w:spacing w:after="0" w:line="240" w:lineRule="auto"/>
        <w:ind w:firstLine="855"/>
        <w:divId w:val="21080337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А3</w:t>
      </w:r>
      <w:r>
        <w:rPr>
          <w:rFonts w:ascii="Times New Roman" w:eastAsia="Times New Roman" w:hAnsi="Times New Roman" w:cs="Times New Roman"/>
          <w:sz w:val="24"/>
          <w:szCs w:val="24"/>
        </w:rPr>
        <w:t xml:space="preserve"> е третата част от размера на общата изравнителна субсидия от централния бюджет за конкретната община с достъп.</w:t>
      </w:r>
    </w:p>
    <w:p w:rsidR="00DC6FE3" w:rsidRDefault="00420E4C">
      <w:pPr>
        <w:spacing w:after="0" w:line="240" w:lineRule="auto"/>
        <w:ind w:firstLine="855"/>
        <w:divId w:val="157419378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да получават тази част от субсидията имат общините с достъп, чийто дял на приходите спрямо общите постъпления (по последни отчетни годишни данни за 2020 г.) е по-малък от 25 на сто.</w:t>
      </w:r>
    </w:p>
    <w:p w:rsidR="00DC6FE3" w:rsidRDefault="00420E4C">
      <w:pPr>
        <w:spacing w:after="0" w:line="240" w:lineRule="auto"/>
        <w:ind w:firstLine="855"/>
        <w:divId w:val="1532647862"/>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vertAlign w:val="subscript"/>
        </w:rPr>
        <w:t>х1</w:t>
      </w:r>
      <w:r>
        <w:rPr>
          <w:rFonts w:ascii="Times New Roman" w:eastAsia="Times New Roman" w:hAnsi="Times New Roman" w:cs="Times New Roman"/>
          <w:sz w:val="24"/>
          <w:szCs w:val="24"/>
        </w:rPr>
        <w:t>/ОП</w:t>
      </w:r>
      <w:r>
        <w:rPr>
          <w:rFonts w:ascii="Times New Roman" w:eastAsia="Times New Roman" w:hAnsi="Times New Roman" w:cs="Times New Roman"/>
          <w:sz w:val="24"/>
          <w:szCs w:val="24"/>
          <w:vertAlign w:val="subscript"/>
        </w:rPr>
        <w:t>х1</w:t>
      </w:r>
    </w:p>
    <w:p w:rsidR="00DC6FE3" w:rsidRDefault="00420E4C">
      <w:pPr>
        <w:spacing w:after="0" w:line="240" w:lineRule="auto"/>
        <w:ind w:firstLine="855"/>
        <w:divId w:val="73073079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vertAlign w:val="subscript"/>
        </w:rPr>
        <w:t>х1</w:t>
      </w:r>
      <w:r>
        <w:rPr>
          <w:rFonts w:ascii="Times New Roman" w:eastAsia="Times New Roman" w:hAnsi="Times New Roman" w:cs="Times New Roman"/>
          <w:sz w:val="24"/>
          <w:szCs w:val="24"/>
        </w:rPr>
        <w:t xml:space="preserve"> е размерът на приходите (раздел І и § 40-00 от раздел ІІІ от ЕБК) към 31 декември 2020 г. за конкретната община с достъп.</w:t>
      </w:r>
    </w:p>
    <w:p w:rsidR="00DC6FE3" w:rsidRDefault="00420E4C">
      <w:pPr>
        <w:spacing w:after="0" w:line="240" w:lineRule="auto"/>
        <w:ind w:firstLine="855"/>
        <w:divId w:val="5045209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w:t>
      </w:r>
      <w:r>
        <w:rPr>
          <w:rFonts w:ascii="Times New Roman" w:eastAsia="Times New Roman" w:hAnsi="Times New Roman" w:cs="Times New Roman"/>
          <w:b/>
          <w:bCs/>
          <w:sz w:val="24"/>
          <w:szCs w:val="24"/>
          <w:vertAlign w:val="subscript"/>
        </w:rPr>
        <w:t>х1</w:t>
      </w:r>
      <w:r>
        <w:rPr>
          <w:rFonts w:ascii="Times New Roman" w:eastAsia="Times New Roman" w:hAnsi="Times New Roman" w:cs="Times New Roman"/>
          <w:sz w:val="24"/>
          <w:szCs w:val="24"/>
        </w:rPr>
        <w:t xml:space="preserve"> е размерът на общите постъпления към 31 декември 2020 г. за конкретната община с достъп, който се формира като сума от размера на приходите на общината, трансферите и временните безлихвени заеми (раздел І, § 40-00 от раздел ІІІ и раздел ІV от ЕБК).</w:t>
      </w:r>
    </w:p>
    <w:p w:rsidR="00DC6FE3" w:rsidRDefault="00420E4C">
      <w:pPr>
        <w:spacing w:after="0" w:line="240" w:lineRule="auto"/>
        <w:ind w:firstLine="855"/>
        <w:divId w:val="1357582293"/>
        <w:rPr>
          <w:rFonts w:ascii="Times New Roman" w:eastAsia="Times New Roman" w:hAnsi="Times New Roman" w:cs="Times New Roman"/>
          <w:sz w:val="24"/>
          <w:szCs w:val="24"/>
        </w:rPr>
      </w:pPr>
      <w:r>
        <w:rPr>
          <w:rFonts w:ascii="Times New Roman" w:eastAsia="Times New Roman" w:hAnsi="Times New Roman" w:cs="Times New Roman"/>
          <w:sz w:val="24"/>
          <w:szCs w:val="24"/>
        </w:rPr>
        <w:t>Разпределението на тази част от субсидията е на база относителния дял на разликата между 25% и полученото съотношение на приходи към общи постъпления за конкретната община с достъп.</w:t>
      </w:r>
    </w:p>
    <w:p w:rsidR="00DC6FE3" w:rsidRDefault="00420E4C">
      <w:pPr>
        <w:spacing w:after="0" w:line="240" w:lineRule="auto"/>
        <w:ind w:firstLine="855"/>
        <w:divId w:val="174984218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А4</w:t>
      </w:r>
      <w:r>
        <w:rPr>
          <w:rFonts w:ascii="Times New Roman" w:eastAsia="Times New Roman" w:hAnsi="Times New Roman" w:cs="Times New Roman"/>
          <w:sz w:val="24"/>
          <w:szCs w:val="24"/>
        </w:rPr>
        <w:t xml:space="preserve"> е допълнителен компонент на общата изравнителна субсидия от централния бюджет за конкретната община, който осигурява размера на общата изравнителна субсидия, определен в Закона за държавния бюджет на Република България за 2021 г. (ЗДБРБ за 2021 г.) за общините с достъп. Тази част на субсидията се получава от общините с достъп, които имат отрицателна разлика между полученото от сумата на компонентите А1, А2 и А3 (А1+А2+А3) и размера на общата изравнителна субсидия, определен в ЗДБРБ за 2021 г.</w:t>
      </w:r>
    </w:p>
    <w:p w:rsidR="00DC6FE3" w:rsidRDefault="00420E4C">
      <w:pPr>
        <w:spacing w:after="0" w:line="240" w:lineRule="auto"/>
        <w:ind w:firstLine="855"/>
        <w:divId w:val="6806625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А5</w:t>
      </w:r>
      <w:r>
        <w:rPr>
          <w:rFonts w:ascii="Times New Roman" w:eastAsia="Times New Roman" w:hAnsi="Times New Roman" w:cs="Times New Roman"/>
          <w:sz w:val="24"/>
          <w:szCs w:val="24"/>
        </w:rPr>
        <w:t xml:space="preserve"> е допълнителен компонент на общата изравнителна субсидия от централния бюджет за конкретната община с достъп.</w:t>
      </w:r>
    </w:p>
    <w:p w:rsidR="00DC6FE3" w:rsidRDefault="00420E4C">
      <w:pPr>
        <w:spacing w:after="0" w:line="240" w:lineRule="auto"/>
        <w:ind w:firstLine="855"/>
        <w:divId w:val="1766028532"/>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да получават тази част от субсидията имат общините с осреднено данъчно усилие над средния размер на определените със Закона за местните данъци и такси (ЗМДТ) граници за съответните данъци (</w:t>
      </w:r>
      <w:r>
        <w:rPr>
          <w:rFonts w:ascii="Times New Roman" w:eastAsia="Times New Roman" w:hAnsi="Times New Roman" w:cs="Times New Roman"/>
          <w:b/>
          <w:bCs/>
          <w:sz w:val="24"/>
          <w:szCs w:val="24"/>
        </w:rPr>
        <w:t>ДУ</w:t>
      </w:r>
      <w:r>
        <w:rPr>
          <w:rFonts w:ascii="Times New Roman" w:eastAsia="Times New Roman" w:hAnsi="Times New Roman" w:cs="Times New Roman"/>
          <w:b/>
          <w:bCs/>
          <w:sz w:val="24"/>
          <w:szCs w:val="24"/>
          <w:vertAlign w:val="subscript"/>
        </w:rPr>
        <w:t>ср</w:t>
      </w:r>
      <w:r>
        <w:rPr>
          <w:rFonts w:ascii="Times New Roman" w:eastAsia="Times New Roman" w:hAnsi="Times New Roman" w:cs="Times New Roman"/>
          <w:sz w:val="24"/>
          <w:szCs w:val="24"/>
          <w:vertAlign w:val="subscript"/>
        </w:rPr>
        <w:t>х1</w:t>
      </w:r>
      <w:r>
        <w:rPr>
          <w:rFonts w:ascii="Times New Roman" w:eastAsia="Times New Roman" w:hAnsi="Times New Roman" w:cs="Times New Roman"/>
          <w:sz w:val="24"/>
          <w:szCs w:val="24"/>
        </w:rPr>
        <w:t xml:space="preserve"> &gt;1), като разпределението е на база относителния дял на разликата над 1.</w:t>
      </w:r>
    </w:p>
    <w:p w:rsidR="00DC6FE3" w:rsidRDefault="00420E4C">
      <w:pPr>
        <w:spacing w:after="0" w:line="240" w:lineRule="auto"/>
        <w:ind w:firstLine="855"/>
        <w:divId w:val="18567279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ДУ</w:t>
      </w:r>
      <w:r>
        <w:rPr>
          <w:rFonts w:ascii="Times New Roman" w:eastAsia="Times New Roman" w:hAnsi="Times New Roman" w:cs="Times New Roman"/>
          <w:b/>
          <w:bCs/>
          <w:sz w:val="24"/>
          <w:szCs w:val="24"/>
          <w:vertAlign w:val="subscript"/>
        </w:rPr>
        <w:t>ср</w:t>
      </w:r>
      <w:r>
        <w:rPr>
          <w:rFonts w:ascii="Times New Roman" w:eastAsia="Times New Roman" w:hAnsi="Times New Roman" w:cs="Times New Roman"/>
          <w:sz w:val="24"/>
          <w:szCs w:val="24"/>
          <w:vertAlign w:val="subscript"/>
        </w:rPr>
        <w:t>х1</w:t>
      </w:r>
      <w:r>
        <w:rPr>
          <w:rFonts w:ascii="Times New Roman" w:eastAsia="Times New Roman" w:hAnsi="Times New Roman" w:cs="Times New Roman"/>
          <w:sz w:val="24"/>
          <w:szCs w:val="24"/>
        </w:rPr>
        <w:t xml:space="preserve"> е осредненото съотношение между размерите на ставките на данъка върху недвижимите имоти, данъка при придобиване на имущество по възмезден начин, данъка върху превозните средства - за леки автомобили над 74 kW до 110 kW и данъка върху превозните средства - за товарни автомобили до 12 т на конкретната община за 2021 г. към съответните средни стойности в границите, определени в ЗМДТ за всеки от изброените данъци. Изчислява се по следната формула:</w:t>
      </w:r>
    </w:p>
    <w:p w:rsidR="00DC6FE3" w:rsidRDefault="00420E4C">
      <w:pPr>
        <w:spacing w:after="0" w:line="240" w:lineRule="auto"/>
        <w:ind w:firstLine="855"/>
        <w:divId w:val="18705335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ДУ</w:t>
      </w:r>
      <w:r>
        <w:rPr>
          <w:rFonts w:ascii="Times New Roman" w:eastAsia="Times New Roman" w:hAnsi="Times New Roman" w:cs="Times New Roman"/>
          <w:b/>
          <w:bCs/>
          <w:sz w:val="24"/>
          <w:szCs w:val="24"/>
          <w:vertAlign w:val="subscript"/>
        </w:rPr>
        <w:t>ср</w:t>
      </w:r>
      <w:r>
        <w:rPr>
          <w:rFonts w:ascii="Times New Roman" w:eastAsia="Times New Roman" w:hAnsi="Times New Roman" w:cs="Times New Roman"/>
          <w:sz w:val="24"/>
          <w:szCs w:val="24"/>
          <w:vertAlign w:val="subscript"/>
        </w:rPr>
        <w:t>х1</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СТ</w:t>
      </w:r>
      <w:r>
        <w:rPr>
          <w:rFonts w:ascii="Times New Roman" w:eastAsia="Times New Roman" w:hAnsi="Times New Roman" w:cs="Times New Roman"/>
          <w:sz w:val="24"/>
          <w:szCs w:val="24"/>
          <w:vertAlign w:val="subscript"/>
        </w:rPr>
        <w:t>ДНИх1</w:t>
      </w:r>
      <w:r>
        <w:rPr>
          <w:rFonts w:ascii="Times New Roman" w:eastAsia="Times New Roman" w:hAnsi="Times New Roman" w:cs="Times New Roman"/>
          <w:sz w:val="24"/>
          <w:szCs w:val="24"/>
        </w:rPr>
        <w:t xml:space="preserve">/СТ </w:t>
      </w:r>
      <w:r>
        <w:rPr>
          <w:rFonts w:ascii="Times New Roman" w:eastAsia="Times New Roman" w:hAnsi="Times New Roman" w:cs="Times New Roman"/>
          <w:sz w:val="24"/>
          <w:szCs w:val="24"/>
          <w:vertAlign w:val="subscript"/>
        </w:rPr>
        <w:t>ДНИср</w:t>
      </w:r>
      <w:r>
        <w:rPr>
          <w:rFonts w:ascii="Times New Roman" w:eastAsia="Times New Roman" w:hAnsi="Times New Roman" w:cs="Times New Roman"/>
          <w:sz w:val="24"/>
          <w:szCs w:val="24"/>
        </w:rPr>
        <w:t xml:space="preserve"> + СТ</w:t>
      </w:r>
      <w:r>
        <w:rPr>
          <w:rFonts w:ascii="Times New Roman" w:eastAsia="Times New Roman" w:hAnsi="Times New Roman" w:cs="Times New Roman"/>
          <w:sz w:val="24"/>
          <w:szCs w:val="24"/>
          <w:vertAlign w:val="subscript"/>
        </w:rPr>
        <w:t>ДВПИх1</w:t>
      </w:r>
      <w:r>
        <w:rPr>
          <w:rFonts w:ascii="Times New Roman" w:eastAsia="Times New Roman" w:hAnsi="Times New Roman" w:cs="Times New Roman"/>
          <w:sz w:val="24"/>
          <w:szCs w:val="24"/>
        </w:rPr>
        <w:t xml:space="preserve">/СТ </w:t>
      </w:r>
      <w:r>
        <w:rPr>
          <w:rFonts w:ascii="Times New Roman" w:eastAsia="Times New Roman" w:hAnsi="Times New Roman" w:cs="Times New Roman"/>
          <w:sz w:val="24"/>
          <w:szCs w:val="24"/>
          <w:vertAlign w:val="subscript"/>
        </w:rPr>
        <w:t>ДВПИср</w:t>
      </w:r>
      <w:r>
        <w:rPr>
          <w:rFonts w:ascii="Times New Roman" w:eastAsia="Times New Roman" w:hAnsi="Times New Roman" w:cs="Times New Roman"/>
          <w:sz w:val="24"/>
          <w:szCs w:val="24"/>
        </w:rPr>
        <w:t xml:space="preserve"> + СТ</w:t>
      </w:r>
      <w:r>
        <w:rPr>
          <w:rFonts w:ascii="Times New Roman" w:eastAsia="Times New Roman" w:hAnsi="Times New Roman" w:cs="Times New Roman"/>
          <w:sz w:val="24"/>
          <w:szCs w:val="24"/>
          <w:vertAlign w:val="subscript"/>
        </w:rPr>
        <w:t>ДПС_Лх1</w:t>
      </w:r>
      <w:r>
        <w:rPr>
          <w:rFonts w:ascii="Times New Roman" w:eastAsia="Times New Roman" w:hAnsi="Times New Roman" w:cs="Times New Roman"/>
          <w:sz w:val="24"/>
          <w:szCs w:val="24"/>
        </w:rPr>
        <w:t xml:space="preserve">/СТ </w:t>
      </w:r>
      <w:r>
        <w:rPr>
          <w:rFonts w:ascii="Times New Roman" w:eastAsia="Times New Roman" w:hAnsi="Times New Roman" w:cs="Times New Roman"/>
          <w:sz w:val="24"/>
          <w:szCs w:val="24"/>
          <w:vertAlign w:val="subscript"/>
        </w:rPr>
        <w:t>ДПС_Лср</w:t>
      </w:r>
      <w:r>
        <w:rPr>
          <w:rFonts w:ascii="Times New Roman" w:eastAsia="Times New Roman" w:hAnsi="Times New Roman" w:cs="Times New Roman"/>
          <w:sz w:val="24"/>
          <w:szCs w:val="24"/>
        </w:rPr>
        <w:t xml:space="preserve"> + СТ</w:t>
      </w:r>
      <w:r>
        <w:rPr>
          <w:rFonts w:ascii="Times New Roman" w:eastAsia="Times New Roman" w:hAnsi="Times New Roman" w:cs="Times New Roman"/>
          <w:sz w:val="24"/>
          <w:szCs w:val="24"/>
          <w:vertAlign w:val="subscript"/>
        </w:rPr>
        <w:t>ДПС_Тх1</w:t>
      </w:r>
      <w:r>
        <w:rPr>
          <w:rFonts w:ascii="Times New Roman" w:eastAsia="Times New Roman" w:hAnsi="Times New Roman" w:cs="Times New Roman"/>
          <w:sz w:val="24"/>
          <w:szCs w:val="24"/>
        </w:rPr>
        <w:t xml:space="preserve">/СТ </w:t>
      </w:r>
      <w:r>
        <w:rPr>
          <w:rFonts w:ascii="Times New Roman" w:eastAsia="Times New Roman" w:hAnsi="Times New Roman" w:cs="Times New Roman"/>
          <w:sz w:val="24"/>
          <w:szCs w:val="24"/>
          <w:vertAlign w:val="subscript"/>
        </w:rPr>
        <w:t>ДПС_Тср</w:t>
      </w:r>
      <w:r>
        <w:rPr>
          <w:rFonts w:ascii="Times New Roman" w:eastAsia="Times New Roman" w:hAnsi="Times New Roman" w:cs="Times New Roman"/>
          <w:sz w:val="24"/>
          <w:szCs w:val="24"/>
        </w:rPr>
        <w:t>)/4, където</w:t>
      </w:r>
    </w:p>
    <w:p w:rsidR="00DC6FE3" w:rsidRDefault="00420E4C">
      <w:pPr>
        <w:spacing w:after="0" w:line="240" w:lineRule="auto"/>
        <w:ind w:firstLine="855"/>
        <w:divId w:val="7372919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ДНИх1</w:t>
      </w:r>
      <w:r>
        <w:rPr>
          <w:rFonts w:ascii="Times New Roman" w:eastAsia="Times New Roman" w:hAnsi="Times New Roman" w:cs="Times New Roman"/>
          <w:sz w:val="24"/>
          <w:szCs w:val="24"/>
        </w:rPr>
        <w:t xml:space="preserve"> е размерът на ставката за данъка върху недвижимите жилищни имоти за физически лица на конкретната община за 2021 г. При наличие на диференцирани ставки по населени места се взема предвид ставката, определена за населеното място - административен център на общината.</w:t>
      </w:r>
    </w:p>
    <w:p w:rsidR="00DC6FE3" w:rsidRDefault="00420E4C">
      <w:pPr>
        <w:spacing w:after="0" w:line="240" w:lineRule="auto"/>
        <w:ind w:firstLine="855"/>
        <w:divId w:val="10531142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ДНИср</w:t>
      </w:r>
      <w:r>
        <w:rPr>
          <w:rFonts w:ascii="Times New Roman" w:eastAsia="Times New Roman" w:hAnsi="Times New Roman" w:cs="Times New Roman"/>
          <w:sz w:val="24"/>
          <w:szCs w:val="24"/>
        </w:rPr>
        <w:t xml:space="preserve"> е средният размер на ставката за данъка върху недвижимите имоти в границите, определени със ЗМДТ.</w:t>
      </w:r>
    </w:p>
    <w:p w:rsidR="00DC6FE3" w:rsidRDefault="00420E4C">
      <w:pPr>
        <w:spacing w:after="0" w:line="240" w:lineRule="auto"/>
        <w:ind w:firstLine="855"/>
        <w:divId w:val="14296657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ДВПИх1</w:t>
      </w:r>
      <w:r>
        <w:rPr>
          <w:rFonts w:ascii="Times New Roman" w:eastAsia="Times New Roman" w:hAnsi="Times New Roman" w:cs="Times New Roman"/>
          <w:sz w:val="24"/>
          <w:szCs w:val="24"/>
        </w:rPr>
        <w:t xml:space="preserve"> е размерът на ставката за данъка при придобиване на имущество (недвижимо) по възмезден начин за 2021 г. на конкретната община.</w:t>
      </w:r>
    </w:p>
    <w:p w:rsidR="00DC6FE3" w:rsidRDefault="00420E4C">
      <w:pPr>
        <w:spacing w:after="0" w:line="240" w:lineRule="auto"/>
        <w:ind w:firstLine="855"/>
        <w:divId w:val="18367209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ДВПИср</w:t>
      </w:r>
      <w:r>
        <w:rPr>
          <w:rFonts w:ascii="Times New Roman" w:eastAsia="Times New Roman" w:hAnsi="Times New Roman" w:cs="Times New Roman"/>
          <w:sz w:val="24"/>
          <w:szCs w:val="24"/>
        </w:rPr>
        <w:t xml:space="preserve"> е средният размер на ставката за данъка при придобиване на имущество по възмезден начин в границите, определени със ЗМДТ.</w:t>
      </w:r>
    </w:p>
    <w:p w:rsidR="00DC6FE3" w:rsidRDefault="00420E4C">
      <w:pPr>
        <w:spacing w:after="0" w:line="240" w:lineRule="auto"/>
        <w:ind w:firstLine="855"/>
        <w:divId w:val="5158477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ДПС_Лх1</w:t>
      </w:r>
      <w:r>
        <w:rPr>
          <w:rFonts w:ascii="Times New Roman" w:eastAsia="Times New Roman" w:hAnsi="Times New Roman" w:cs="Times New Roman"/>
          <w:sz w:val="24"/>
          <w:szCs w:val="24"/>
        </w:rPr>
        <w:t xml:space="preserve"> е размерът на ставката за данъка върху превозните средства - за леки автомобили над 74 kW до 110 kW включително, за 2021 г. на конкретната община.</w:t>
      </w:r>
    </w:p>
    <w:p w:rsidR="00DC6FE3" w:rsidRDefault="00420E4C">
      <w:pPr>
        <w:spacing w:after="0" w:line="240" w:lineRule="auto"/>
        <w:ind w:firstLine="855"/>
        <w:divId w:val="443429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СТ</w:t>
      </w:r>
      <w:r>
        <w:rPr>
          <w:rFonts w:ascii="Times New Roman" w:eastAsia="Times New Roman" w:hAnsi="Times New Roman" w:cs="Times New Roman"/>
          <w:b/>
          <w:bCs/>
          <w:sz w:val="24"/>
          <w:szCs w:val="24"/>
          <w:vertAlign w:val="subscript"/>
        </w:rPr>
        <w:t>ДПС_Лср</w:t>
      </w:r>
      <w:r>
        <w:rPr>
          <w:rFonts w:ascii="Times New Roman" w:eastAsia="Times New Roman" w:hAnsi="Times New Roman" w:cs="Times New Roman"/>
          <w:sz w:val="24"/>
          <w:szCs w:val="24"/>
        </w:rPr>
        <w:t xml:space="preserve"> е средният размер на ставката за данъка върху превозните средства в границите, определени със ЗМДТ - за леки автомобили над 74 kW до 110 kW включително.</w:t>
      </w:r>
    </w:p>
    <w:p w:rsidR="00DC6FE3" w:rsidRDefault="00420E4C">
      <w:pPr>
        <w:spacing w:after="0" w:line="240" w:lineRule="auto"/>
        <w:ind w:firstLine="855"/>
        <w:divId w:val="16450435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ДПС_Тх1</w:t>
      </w:r>
      <w:r>
        <w:rPr>
          <w:rFonts w:ascii="Times New Roman" w:eastAsia="Times New Roman" w:hAnsi="Times New Roman" w:cs="Times New Roman"/>
          <w:sz w:val="24"/>
          <w:szCs w:val="24"/>
        </w:rPr>
        <w:t xml:space="preserve"> е размерът на ставката за данъка върху превозните средства - за товарни автомобили до 12 т технически допустима максимална маса, за 2021 г. на конкретната община.</w:t>
      </w:r>
    </w:p>
    <w:p w:rsidR="00DC6FE3" w:rsidRDefault="00420E4C">
      <w:pPr>
        <w:spacing w:after="0" w:line="240" w:lineRule="auto"/>
        <w:ind w:firstLine="855"/>
        <w:divId w:val="169765950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w:t>
      </w:r>
      <w:r>
        <w:rPr>
          <w:rFonts w:ascii="Times New Roman" w:eastAsia="Times New Roman" w:hAnsi="Times New Roman" w:cs="Times New Roman"/>
          <w:b/>
          <w:bCs/>
          <w:sz w:val="24"/>
          <w:szCs w:val="24"/>
          <w:vertAlign w:val="subscript"/>
        </w:rPr>
        <w:t>ДПС_Тср</w:t>
      </w:r>
      <w:r>
        <w:rPr>
          <w:rFonts w:ascii="Times New Roman" w:eastAsia="Times New Roman" w:hAnsi="Times New Roman" w:cs="Times New Roman"/>
          <w:sz w:val="24"/>
          <w:szCs w:val="24"/>
        </w:rPr>
        <w:t xml:space="preserve"> е средният размер на ставката за данъка върху превозните средства в границите, определени със ЗМДТ - за товарни автомобили до 12 т технически допустима максимална маса.</w:t>
      </w:r>
    </w:p>
    <w:p w:rsidR="00DC6FE3" w:rsidRDefault="00420E4C">
      <w:pPr>
        <w:spacing w:after="0" w:line="240" w:lineRule="auto"/>
        <w:ind w:firstLine="855"/>
        <w:divId w:val="42808326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С3</w:t>
      </w:r>
      <w:r>
        <w:rPr>
          <w:rFonts w:ascii="Times New Roman" w:eastAsia="Times New Roman" w:hAnsi="Times New Roman" w:cs="Times New Roman"/>
          <w:sz w:val="24"/>
          <w:szCs w:val="24"/>
        </w:rPr>
        <w:t xml:space="preserve"> е размерът на трансфера за зимно поддържане и снегопочистване на общински пътища за конкретната община.</w:t>
      </w:r>
    </w:p>
    <w:p w:rsidR="00DC6FE3" w:rsidRDefault="00420E4C">
      <w:pPr>
        <w:spacing w:after="0" w:line="240" w:lineRule="auto"/>
        <w:ind w:firstLine="855"/>
        <w:divId w:val="113490771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Средствата за трансфера се разпределят при следните съотношения:</w:t>
      </w:r>
      <w:r>
        <w:rPr>
          <w:rFonts w:ascii="Times New Roman" w:eastAsia="Times New Roman" w:hAnsi="Times New Roman" w:cs="Times New Roman"/>
          <w:sz w:val="24"/>
          <w:szCs w:val="24"/>
        </w:rPr>
        <w:t xml:space="preserve"> 85% по показател дължина на общинските пътища с отчитане на географско и височинно разположение (на базата на параметри за дължина на общински пътища в планински райони, в равнинни райони и в райони, характерни със снегонавявания и заледявания); 10% - по показател брой населени места с изключване на местата без население; 5% - по показател брой население. Размерът на трансфера за конкретна община се формира от сбора на сумите, разпределени по относително тегло на съответния показател за общината спрямо общото за страната;</w:t>
      </w:r>
    </w:p>
    <w:p w:rsidR="00DC6FE3" w:rsidRDefault="00420E4C">
      <w:pPr>
        <w:spacing w:after="0" w:line="240" w:lineRule="auto"/>
        <w:ind w:firstLine="855"/>
        <w:divId w:val="100292984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С4</w:t>
      </w:r>
      <w:r>
        <w:rPr>
          <w:rFonts w:ascii="Times New Roman" w:eastAsia="Times New Roman" w:hAnsi="Times New Roman" w:cs="Times New Roman"/>
          <w:sz w:val="24"/>
          <w:szCs w:val="24"/>
        </w:rPr>
        <w:t xml:space="preserve"> е размерът на целевата субсидия за капиталови разходи за конкретната община, формиран от следните компоненти:</w:t>
      </w:r>
    </w:p>
    <w:p w:rsidR="00DC6FE3" w:rsidRDefault="00420E4C">
      <w:pPr>
        <w:spacing w:after="0" w:line="240" w:lineRule="auto"/>
        <w:ind w:firstLine="855"/>
        <w:divId w:val="11840532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С4=В1+В2</w:t>
      </w:r>
      <w:r>
        <w:rPr>
          <w:rFonts w:ascii="Times New Roman" w:eastAsia="Times New Roman" w:hAnsi="Times New Roman" w:cs="Times New Roman"/>
          <w:sz w:val="24"/>
          <w:szCs w:val="24"/>
        </w:rPr>
        <w:t>, където:</w:t>
      </w:r>
    </w:p>
    <w:p w:rsidR="00DC6FE3" w:rsidRDefault="00420E4C">
      <w:pPr>
        <w:spacing w:after="0" w:line="240" w:lineRule="auto"/>
        <w:ind w:firstLine="855"/>
        <w:divId w:val="179597739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В1</w:t>
      </w:r>
      <w:r>
        <w:rPr>
          <w:rFonts w:ascii="Times New Roman" w:eastAsia="Times New Roman" w:hAnsi="Times New Roman" w:cs="Times New Roman"/>
          <w:sz w:val="24"/>
          <w:szCs w:val="24"/>
        </w:rPr>
        <w:t xml:space="preserve"> - основен компонент на целевата субсидия, при съотношения за разпределяне на ресурса за този компонент, както следва: 45% от него - по показател брой населени места, с изключване на местата без население и с население до 10 души; 25% от него - по показател дължина на общинските пътища; 25% от него - по показател брой население, 5% от него - по показател територия. В1 за конкретна община се формира от сбора на сумите, разпределени по относително тегло на съответния показател за общината спрямо общото за страната;</w:t>
      </w:r>
    </w:p>
    <w:p w:rsidR="00DC6FE3" w:rsidRDefault="00420E4C">
      <w:pPr>
        <w:spacing w:after="0" w:line="240" w:lineRule="auto"/>
        <w:ind w:firstLine="855"/>
        <w:divId w:val="12838506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В2</w:t>
      </w:r>
      <w:r>
        <w:rPr>
          <w:rFonts w:ascii="Times New Roman" w:eastAsia="Times New Roman" w:hAnsi="Times New Roman" w:cs="Times New Roman"/>
          <w:sz w:val="24"/>
          <w:szCs w:val="24"/>
        </w:rPr>
        <w:t xml:space="preserve"> - допълнителен компонент на целевата субсидия за подпомагане на общините от 4-та и 5-а категория за подобряване на състоянието на социалната и техническата инфраструктура на територията на общината. Достъп до тази част на субсидията имат всички общини от 4-та и 5-а категория, съгласно утвърдената от министъра на регионалното развитие и благоустройството със заповед № РД-02-14-2021 от 2012 г. (обн., ДВ, бр. 66 от 2012 г.; изм. и доп., бр. 73 от 2014 г. и бр. 75 от 2016 г.) категоризация на общините в Република България, на основание чл. 36, ал. 2 на Закона за административно-териториалното устройство на Република България и във връзка с т. 4 от Решение № 921 на Министерския съвет от 2011 г. за определяне на критерии и показатели за категоризиране на общините, кметствата, районите и населените места в Република България, изм. с Решение № 721 на Министерския съвет от 2013 г.</w:t>
      </w:r>
    </w:p>
    <w:p w:rsidR="00DC6FE3" w:rsidRDefault="00420E4C">
      <w:pPr>
        <w:spacing w:after="0" w:line="240" w:lineRule="auto"/>
        <w:ind w:firstLine="855"/>
        <w:divId w:val="1752004996"/>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Информацията за населението и населените места е по данни на НСИ към 31 декември 2020 г., а за дължината на общинските пътища - по данни на Министерството на регионалното развитие и благоустройството към октомври 2021 г.</w:t>
      </w:r>
    </w:p>
    <w:p w:rsidR="00420E4C" w:rsidRDefault="00420E4C">
      <w:pPr>
        <w:ind w:firstLine="855"/>
        <w:divId w:val="1905407522"/>
        <w:rPr>
          <w:rFonts w:eastAsia="Times New Roman"/>
        </w:rPr>
      </w:pPr>
    </w:p>
    <w:sectPr w:rsidR="00420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10" w:rsidRDefault="00264710">
      <w:pPr>
        <w:spacing w:after="0" w:line="240" w:lineRule="auto"/>
      </w:pPr>
      <w:r>
        <w:separator/>
      </w:r>
    </w:p>
  </w:endnote>
  <w:endnote w:type="continuationSeparator" w:id="0">
    <w:p w:rsidR="00264710" w:rsidRDefault="0026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5D" w:rsidRDefault="00835F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113789383"/>
      <w:docPartObj>
        <w:docPartGallery w:val="Page Numbers (Bottom of Page)"/>
        <w:docPartUnique/>
      </w:docPartObj>
    </w:sdtPr>
    <w:sdtEndPr>
      <w:rPr>
        <w:noProof/>
      </w:rPr>
    </w:sdtEndPr>
    <w:sdtContent>
      <w:p w:rsidR="00835F5D" w:rsidRDefault="00835F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33B48" w:rsidRPr="00835F5D" w:rsidRDefault="00233B48" w:rsidP="00835F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5D" w:rsidRDefault="00835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10" w:rsidRDefault="00264710">
      <w:pPr>
        <w:spacing w:after="0" w:line="240" w:lineRule="auto"/>
      </w:pPr>
      <w:r>
        <w:separator/>
      </w:r>
    </w:p>
  </w:footnote>
  <w:footnote w:type="continuationSeparator" w:id="0">
    <w:p w:rsidR="00264710" w:rsidRDefault="00264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5D" w:rsidRDefault="00835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5D" w:rsidRDefault="00835F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5D" w:rsidRDefault="00835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48"/>
    <w:rsid w:val="00233B48"/>
    <w:rsid w:val="002449EA"/>
    <w:rsid w:val="00264710"/>
    <w:rsid w:val="00420E4C"/>
    <w:rsid w:val="00835F5D"/>
    <w:rsid w:val="00DC6F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F68DD-CC7B-41EF-95BC-3D8DFA5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835F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5F5D"/>
  </w:style>
  <w:style w:type="paragraph" w:styleId="Footer">
    <w:name w:val="footer"/>
    <w:basedOn w:val="Normal"/>
    <w:link w:val="FooterChar"/>
    <w:uiPriority w:val="99"/>
    <w:unhideWhenUsed/>
    <w:rsid w:val="00835F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733">
      <w:marLeft w:val="0"/>
      <w:marRight w:val="0"/>
      <w:marTop w:val="0"/>
      <w:marBottom w:val="0"/>
      <w:divBdr>
        <w:top w:val="none" w:sz="0" w:space="0" w:color="auto"/>
        <w:left w:val="none" w:sz="0" w:space="0" w:color="auto"/>
        <w:bottom w:val="none" w:sz="0" w:space="0" w:color="auto"/>
        <w:right w:val="none" w:sz="0" w:space="0" w:color="auto"/>
      </w:divBdr>
      <w:divsChild>
        <w:div w:id="86540220">
          <w:marLeft w:val="0"/>
          <w:marRight w:val="0"/>
          <w:marTop w:val="0"/>
          <w:marBottom w:val="0"/>
          <w:divBdr>
            <w:top w:val="none" w:sz="0" w:space="0" w:color="auto"/>
            <w:left w:val="none" w:sz="0" w:space="0" w:color="auto"/>
            <w:bottom w:val="none" w:sz="0" w:space="0" w:color="auto"/>
            <w:right w:val="none" w:sz="0" w:space="0" w:color="auto"/>
          </w:divBdr>
        </w:div>
        <w:div w:id="478424835">
          <w:marLeft w:val="0"/>
          <w:marRight w:val="0"/>
          <w:marTop w:val="0"/>
          <w:marBottom w:val="0"/>
          <w:divBdr>
            <w:top w:val="none" w:sz="0" w:space="0" w:color="auto"/>
            <w:left w:val="none" w:sz="0" w:space="0" w:color="auto"/>
            <w:bottom w:val="none" w:sz="0" w:space="0" w:color="auto"/>
            <w:right w:val="none" w:sz="0" w:space="0" w:color="auto"/>
          </w:divBdr>
          <w:divsChild>
            <w:div w:id="1921987071">
              <w:marLeft w:val="0"/>
              <w:marRight w:val="0"/>
              <w:marTop w:val="0"/>
              <w:marBottom w:val="0"/>
              <w:divBdr>
                <w:top w:val="none" w:sz="0" w:space="0" w:color="auto"/>
                <w:left w:val="none" w:sz="0" w:space="0" w:color="auto"/>
                <w:bottom w:val="none" w:sz="0" w:space="0" w:color="auto"/>
                <w:right w:val="none" w:sz="0" w:space="0" w:color="auto"/>
              </w:divBdr>
            </w:div>
          </w:divsChild>
        </w:div>
        <w:div w:id="283274291">
          <w:marLeft w:val="0"/>
          <w:marRight w:val="0"/>
          <w:marTop w:val="0"/>
          <w:marBottom w:val="0"/>
          <w:divBdr>
            <w:top w:val="none" w:sz="0" w:space="0" w:color="auto"/>
            <w:left w:val="none" w:sz="0" w:space="0" w:color="auto"/>
            <w:bottom w:val="none" w:sz="0" w:space="0" w:color="auto"/>
            <w:right w:val="none" w:sz="0" w:space="0" w:color="auto"/>
          </w:divBdr>
        </w:div>
        <w:div w:id="8534084">
          <w:marLeft w:val="0"/>
          <w:marRight w:val="0"/>
          <w:marTop w:val="0"/>
          <w:marBottom w:val="0"/>
          <w:divBdr>
            <w:top w:val="none" w:sz="0" w:space="0" w:color="auto"/>
            <w:left w:val="none" w:sz="0" w:space="0" w:color="auto"/>
            <w:bottom w:val="none" w:sz="0" w:space="0" w:color="auto"/>
            <w:right w:val="none" w:sz="0" w:space="0" w:color="auto"/>
          </w:divBdr>
        </w:div>
        <w:div w:id="1891528283">
          <w:marLeft w:val="0"/>
          <w:marRight w:val="0"/>
          <w:marTop w:val="0"/>
          <w:marBottom w:val="0"/>
          <w:divBdr>
            <w:top w:val="none" w:sz="0" w:space="0" w:color="auto"/>
            <w:left w:val="none" w:sz="0" w:space="0" w:color="auto"/>
            <w:bottom w:val="none" w:sz="0" w:space="0" w:color="auto"/>
            <w:right w:val="none" w:sz="0" w:space="0" w:color="auto"/>
          </w:divBdr>
          <w:divsChild>
            <w:div w:id="172689471">
              <w:marLeft w:val="0"/>
              <w:marRight w:val="0"/>
              <w:marTop w:val="0"/>
              <w:marBottom w:val="0"/>
              <w:divBdr>
                <w:top w:val="none" w:sz="0" w:space="0" w:color="auto"/>
                <w:left w:val="none" w:sz="0" w:space="0" w:color="auto"/>
                <w:bottom w:val="none" w:sz="0" w:space="0" w:color="auto"/>
                <w:right w:val="none" w:sz="0" w:space="0" w:color="auto"/>
              </w:divBdr>
            </w:div>
          </w:divsChild>
        </w:div>
        <w:div w:id="1244102244">
          <w:marLeft w:val="0"/>
          <w:marRight w:val="0"/>
          <w:marTop w:val="0"/>
          <w:marBottom w:val="0"/>
          <w:divBdr>
            <w:top w:val="none" w:sz="0" w:space="0" w:color="auto"/>
            <w:left w:val="none" w:sz="0" w:space="0" w:color="auto"/>
            <w:bottom w:val="none" w:sz="0" w:space="0" w:color="auto"/>
            <w:right w:val="none" w:sz="0" w:space="0" w:color="auto"/>
          </w:divBdr>
        </w:div>
        <w:div w:id="1868525592">
          <w:marLeft w:val="0"/>
          <w:marRight w:val="0"/>
          <w:marTop w:val="0"/>
          <w:marBottom w:val="0"/>
          <w:divBdr>
            <w:top w:val="none" w:sz="0" w:space="0" w:color="auto"/>
            <w:left w:val="none" w:sz="0" w:space="0" w:color="auto"/>
            <w:bottom w:val="none" w:sz="0" w:space="0" w:color="auto"/>
            <w:right w:val="none" w:sz="0" w:space="0" w:color="auto"/>
          </w:divBdr>
        </w:div>
        <w:div w:id="484203248">
          <w:marLeft w:val="0"/>
          <w:marRight w:val="0"/>
          <w:marTop w:val="0"/>
          <w:marBottom w:val="0"/>
          <w:divBdr>
            <w:top w:val="none" w:sz="0" w:space="0" w:color="auto"/>
            <w:left w:val="none" w:sz="0" w:space="0" w:color="auto"/>
            <w:bottom w:val="none" w:sz="0" w:space="0" w:color="auto"/>
            <w:right w:val="none" w:sz="0" w:space="0" w:color="auto"/>
          </w:divBdr>
          <w:divsChild>
            <w:div w:id="2120298013">
              <w:marLeft w:val="0"/>
              <w:marRight w:val="0"/>
              <w:marTop w:val="0"/>
              <w:marBottom w:val="0"/>
              <w:divBdr>
                <w:top w:val="none" w:sz="0" w:space="0" w:color="auto"/>
                <w:left w:val="none" w:sz="0" w:space="0" w:color="auto"/>
                <w:bottom w:val="none" w:sz="0" w:space="0" w:color="auto"/>
                <w:right w:val="none" w:sz="0" w:space="0" w:color="auto"/>
              </w:divBdr>
            </w:div>
          </w:divsChild>
        </w:div>
        <w:div w:id="1239708780">
          <w:marLeft w:val="0"/>
          <w:marRight w:val="0"/>
          <w:marTop w:val="0"/>
          <w:marBottom w:val="0"/>
          <w:divBdr>
            <w:top w:val="none" w:sz="0" w:space="0" w:color="auto"/>
            <w:left w:val="none" w:sz="0" w:space="0" w:color="auto"/>
            <w:bottom w:val="none" w:sz="0" w:space="0" w:color="auto"/>
            <w:right w:val="none" w:sz="0" w:space="0" w:color="auto"/>
          </w:divBdr>
        </w:div>
      </w:divsChild>
    </w:div>
    <w:div w:id="60564764">
      <w:marLeft w:val="0"/>
      <w:marRight w:val="0"/>
      <w:marTop w:val="0"/>
      <w:marBottom w:val="0"/>
      <w:divBdr>
        <w:top w:val="none" w:sz="0" w:space="0" w:color="auto"/>
        <w:left w:val="none" w:sz="0" w:space="0" w:color="auto"/>
        <w:bottom w:val="none" w:sz="0" w:space="0" w:color="auto"/>
        <w:right w:val="none" w:sz="0" w:space="0" w:color="auto"/>
      </w:divBdr>
      <w:divsChild>
        <w:div w:id="1989360367">
          <w:marLeft w:val="0"/>
          <w:marRight w:val="0"/>
          <w:marTop w:val="0"/>
          <w:marBottom w:val="0"/>
          <w:divBdr>
            <w:top w:val="none" w:sz="0" w:space="0" w:color="auto"/>
            <w:left w:val="none" w:sz="0" w:space="0" w:color="auto"/>
            <w:bottom w:val="none" w:sz="0" w:space="0" w:color="auto"/>
            <w:right w:val="none" w:sz="0" w:space="0" w:color="auto"/>
          </w:divBdr>
        </w:div>
      </w:divsChild>
    </w:div>
    <w:div w:id="72316682">
      <w:marLeft w:val="0"/>
      <w:marRight w:val="0"/>
      <w:marTop w:val="0"/>
      <w:marBottom w:val="0"/>
      <w:divBdr>
        <w:top w:val="none" w:sz="0" w:space="0" w:color="auto"/>
        <w:left w:val="none" w:sz="0" w:space="0" w:color="auto"/>
        <w:bottom w:val="none" w:sz="0" w:space="0" w:color="auto"/>
        <w:right w:val="none" w:sz="0" w:space="0" w:color="auto"/>
      </w:divBdr>
      <w:divsChild>
        <w:div w:id="1099719443">
          <w:marLeft w:val="0"/>
          <w:marRight w:val="0"/>
          <w:marTop w:val="0"/>
          <w:marBottom w:val="0"/>
          <w:divBdr>
            <w:top w:val="none" w:sz="0" w:space="0" w:color="auto"/>
            <w:left w:val="none" w:sz="0" w:space="0" w:color="auto"/>
            <w:bottom w:val="none" w:sz="0" w:space="0" w:color="auto"/>
            <w:right w:val="none" w:sz="0" w:space="0" w:color="auto"/>
          </w:divBdr>
        </w:div>
        <w:div w:id="2017270318">
          <w:marLeft w:val="0"/>
          <w:marRight w:val="0"/>
          <w:marTop w:val="0"/>
          <w:marBottom w:val="0"/>
          <w:divBdr>
            <w:top w:val="none" w:sz="0" w:space="0" w:color="auto"/>
            <w:left w:val="none" w:sz="0" w:space="0" w:color="auto"/>
            <w:bottom w:val="none" w:sz="0" w:space="0" w:color="auto"/>
            <w:right w:val="none" w:sz="0" w:space="0" w:color="auto"/>
          </w:divBdr>
          <w:divsChild>
            <w:div w:id="704523103">
              <w:marLeft w:val="0"/>
              <w:marRight w:val="0"/>
              <w:marTop w:val="0"/>
              <w:marBottom w:val="0"/>
              <w:divBdr>
                <w:top w:val="none" w:sz="0" w:space="0" w:color="auto"/>
                <w:left w:val="none" w:sz="0" w:space="0" w:color="auto"/>
                <w:bottom w:val="none" w:sz="0" w:space="0" w:color="auto"/>
                <w:right w:val="none" w:sz="0" w:space="0" w:color="auto"/>
              </w:divBdr>
            </w:div>
          </w:divsChild>
        </w:div>
        <w:div w:id="1762409971">
          <w:marLeft w:val="0"/>
          <w:marRight w:val="0"/>
          <w:marTop w:val="0"/>
          <w:marBottom w:val="0"/>
          <w:divBdr>
            <w:top w:val="none" w:sz="0" w:space="0" w:color="auto"/>
            <w:left w:val="none" w:sz="0" w:space="0" w:color="auto"/>
            <w:bottom w:val="none" w:sz="0" w:space="0" w:color="auto"/>
            <w:right w:val="none" w:sz="0" w:space="0" w:color="auto"/>
          </w:divBdr>
        </w:div>
        <w:div w:id="989362077">
          <w:marLeft w:val="0"/>
          <w:marRight w:val="0"/>
          <w:marTop w:val="0"/>
          <w:marBottom w:val="0"/>
          <w:divBdr>
            <w:top w:val="none" w:sz="0" w:space="0" w:color="auto"/>
            <w:left w:val="none" w:sz="0" w:space="0" w:color="auto"/>
            <w:bottom w:val="none" w:sz="0" w:space="0" w:color="auto"/>
            <w:right w:val="none" w:sz="0" w:space="0" w:color="auto"/>
          </w:divBdr>
        </w:div>
        <w:div w:id="1081295713">
          <w:marLeft w:val="0"/>
          <w:marRight w:val="0"/>
          <w:marTop w:val="0"/>
          <w:marBottom w:val="0"/>
          <w:divBdr>
            <w:top w:val="none" w:sz="0" w:space="0" w:color="auto"/>
            <w:left w:val="none" w:sz="0" w:space="0" w:color="auto"/>
            <w:bottom w:val="none" w:sz="0" w:space="0" w:color="auto"/>
            <w:right w:val="none" w:sz="0" w:space="0" w:color="auto"/>
          </w:divBdr>
          <w:divsChild>
            <w:div w:id="86780572">
              <w:marLeft w:val="0"/>
              <w:marRight w:val="0"/>
              <w:marTop w:val="0"/>
              <w:marBottom w:val="0"/>
              <w:divBdr>
                <w:top w:val="none" w:sz="0" w:space="0" w:color="auto"/>
                <w:left w:val="none" w:sz="0" w:space="0" w:color="auto"/>
                <w:bottom w:val="none" w:sz="0" w:space="0" w:color="auto"/>
                <w:right w:val="none" w:sz="0" w:space="0" w:color="auto"/>
              </w:divBdr>
            </w:div>
          </w:divsChild>
        </w:div>
        <w:div w:id="1980723687">
          <w:marLeft w:val="0"/>
          <w:marRight w:val="0"/>
          <w:marTop w:val="0"/>
          <w:marBottom w:val="0"/>
          <w:divBdr>
            <w:top w:val="none" w:sz="0" w:space="0" w:color="auto"/>
            <w:left w:val="none" w:sz="0" w:space="0" w:color="auto"/>
            <w:bottom w:val="none" w:sz="0" w:space="0" w:color="auto"/>
            <w:right w:val="none" w:sz="0" w:space="0" w:color="auto"/>
          </w:divBdr>
        </w:div>
        <w:div w:id="1745294388">
          <w:marLeft w:val="0"/>
          <w:marRight w:val="0"/>
          <w:marTop w:val="0"/>
          <w:marBottom w:val="0"/>
          <w:divBdr>
            <w:top w:val="none" w:sz="0" w:space="0" w:color="auto"/>
            <w:left w:val="none" w:sz="0" w:space="0" w:color="auto"/>
            <w:bottom w:val="none" w:sz="0" w:space="0" w:color="auto"/>
            <w:right w:val="none" w:sz="0" w:space="0" w:color="auto"/>
          </w:divBdr>
        </w:div>
        <w:div w:id="1683631896">
          <w:marLeft w:val="0"/>
          <w:marRight w:val="0"/>
          <w:marTop w:val="0"/>
          <w:marBottom w:val="0"/>
          <w:divBdr>
            <w:top w:val="none" w:sz="0" w:space="0" w:color="auto"/>
            <w:left w:val="none" w:sz="0" w:space="0" w:color="auto"/>
            <w:bottom w:val="none" w:sz="0" w:space="0" w:color="auto"/>
            <w:right w:val="none" w:sz="0" w:space="0" w:color="auto"/>
          </w:divBdr>
          <w:divsChild>
            <w:div w:id="1684353794">
              <w:marLeft w:val="0"/>
              <w:marRight w:val="0"/>
              <w:marTop w:val="0"/>
              <w:marBottom w:val="0"/>
              <w:divBdr>
                <w:top w:val="none" w:sz="0" w:space="0" w:color="auto"/>
                <w:left w:val="none" w:sz="0" w:space="0" w:color="auto"/>
                <w:bottom w:val="none" w:sz="0" w:space="0" w:color="auto"/>
                <w:right w:val="none" w:sz="0" w:space="0" w:color="auto"/>
              </w:divBdr>
            </w:div>
          </w:divsChild>
        </w:div>
        <w:div w:id="1276912198">
          <w:marLeft w:val="0"/>
          <w:marRight w:val="0"/>
          <w:marTop w:val="0"/>
          <w:marBottom w:val="0"/>
          <w:divBdr>
            <w:top w:val="none" w:sz="0" w:space="0" w:color="auto"/>
            <w:left w:val="none" w:sz="0" w:space="0" w:color="auto"/>
            <w:bottom w:val="none" w:sz="0" w:space="0" w:color="auto"/>
            <w:right w:val="none" w:sz="0" w:space="0" w:color="auto"/>
          </w:divBdr>
        </w:div>
        <w:div w:id="2072119843">
          <w:marLeft w:val="0"/>
          <w:marRight w:val="0"/>
          <w:marTop w:val="0"/>
          <w:marBottom w:val="0"/>
          <w:divBdr>
            <w:top w:val="none" w:sz="0" w:space="0" w:color="auto"/>
            <w:left w:val="none" w:sz="0" w:space="0" w:color="auto"/>
            <w:bottom w:val="none" w:sz="0" w:space="0" w:color="auto"/>
            <w:right w:val="none" w:sz="0" w:space="0" w:color="auto"/>
          </w:divBdr>
        </w:div>
        <w:div w:id="1506700648">
          <w:marLeft w:val="0"/>
          <w:marRight w:val="0"/>
          <w:marTop w:val="0"/>
          <w:marBottom w:val="0"/>
          <w:divBdr>
            <w:top w:val="none" w:sz="0" w:space="0" w:color="auto"/>
            <w:left w:val="none" w:sz="0" w:space="0" w:color="auto"/>
            <w:bottom w:val="none" w:sz="0" w:space="0" w:color="auto"/>
            <w:right w:val="none" w:sz="0" w:space="0" w:color="auto"/>
          </w:divBdr>
        </w:div>
        <w:div w:id="1266380197">
          <w:marLeft w:val="0"/>
          <w:marRight w:val="0"/>
          <w:marTop w:val="0"/>
          <w:marBottom w:val="0"/>
          <w:divBdr>
            <w:top w:val="none" w:sz="0" w:space="0" w:color="auto"/>
            <w:left w:val="none" w:sz="0" w:space="0" w:color="auto"/>
            <w:bottom w:val="none" w:sz="0" w:space="0" w:color="auto"/>
            <w:right w:val="none" w:sz="0" w:space="0" w:color="auto"/>
          </w:divBdr>
        </w:div>
        <w:div w:id="2059278905">
          <w:marLeft w:val="0"/>
          <w:marRight w:val="0"/>
          <w:marTop w:val="0"/>
          <w:marBottom w:val="0"/>
          <w:divBdr>
            <w:top w:val="none" w:sz="0" w:space="0" w:color="auto"/>
            <w:left w:val="none" w:sz="0" w:space="0" w:color="auto"/>
            <w:bottom w:val="none" w:sz="0" w:space="0" w:color="auto"/>
            <w:right w:val="none" w:sz="0" w:space="0" w:color="auto"/>
          </w:divBdr>
        </w:div>
      </w:divsChild>
    </w:div>
    <w:div w:id="74909325">
      <w:marLeft w:val="0"/>
      <w:marRight w:val="0"/>
      <w:marTop w:val="0"/>
      <w:marBottom w:val="0"/>
      <w:divBdr>
        <w:top w:val="none" w:sz="0" w:space="0" w:color="auto"/>
        <w:left w:val="none" w:sz="0" w:space="0" w:color="auto"/>
        <w:bottom w:val="none" w:sz="0" w:space="0" w:color="auto"/>
        <w:right w:val="none" w:sz="0" w:space="0" w:color="auto"/>
      </w:divBdr>
      <w:divsChild>
        <w:div w:id="1148597385">
          <w:marLeft w:val="0"/>
          <w:marRight w:val="0"/>
          <w:marTop w:val="0"/>
          <w:marBottom w:val="0"/>
          <w:divBdr>
            <w:top w:val="none" w:sz="0" w:space="0" w:color="auto"/>
            <w:left w:val="none" w:sz="0" w:space="0" w:color="auto"/>
            <w:bottom w:val="none" w:sz="0" w:space="0" w:color="auto"/>
            <w:right w:val="none" w:sz="0" w:space="0" w:color="auto"/>
          </w:divBdr>
        </w:div>
        <w:div w:id="1302467553">
          <w:marLeft w:val="0"/>
          <w:marRight w:val="0"/>
          <w:marTop w:val="0"/>
          <w:marBottom w:val="0"/>
          <w:divBdr>
            <w:top w:val="none" w:sz="0" w:space="0" w:color="auto"/>
            <w:left w:val="none" w:sz="0" w:space="0" w:color="auto"/>
            <w:bottom w:val="none" w:sz="0" w:space="0" w:color="auto"/>
            <w:right w:val="none" w:sz="0" w:space="0" w:color="auto"/>
          </w:divBdr>
          <w:divsChild>
            <w:div w:id="2143158981">
              <w:marLeft w:val="0"/>
              <w:marRight w:val="0"/>
              <w:marTop w:val="0"/>
              <w:marBottom w:val="0"/>
              <w:divBdr>
                <w:top w:val="none" w:sz="0" w:space="0" w:color="auto"/>
                <w:left w:val="none" w:sz="0" w:space="0" w:color="auto"/>
                <w:bottom w:val="none" w:sz="0" w:space="0" w:color="auto"/>
                <w:right w:val="none" w:sz="0" w:space="0" w:color="auto"/>
              </w:divBdr>
            </w:div>
          </w:divsChild>
        </w:div>
        <w:div w:id="813718330">
          <w:marLeft w:val="0"/>
          <w:marRight w:val="0"/>
          <w:marTop w:val="0"/>
          <w:marBottom w:val="0"/>
          <w:divBdr>
            <w:top w:val="none" w:sz="0" w:space="0" w:color="auto"/>
            <w:left w:val="none" w:sz="0" w:space="0" w:color="auto"/>
            <w:bottom w:val="none" w:sz="0" w:space="0" w:color="auto"/>
            <w:right w:val="none" w:sz="0" w:space="0" w:color="auto"/>
          </w:divBdr>
        </w:div>
        <w:div w:id="1779445350">
          <w:marLeft w:val="0"/>
          <w:marRight w:val="0"/>
          <w:marTop w:val="0"/>
          <w:marBottom w:val="0"/>
          <w:divBdr>
            <w:top w:val="none" w:sz="0" w:space="0" w:color="auto"/>
            <w:left w:val="none" w:sz="0" w:space="0" w:color="auto"/>
            <w:bottom w:val="none" w:sz="0" w:space="0" w:color="auto"/>
            <w:right w:val="none" w:sz="0" w:space="0" w:color="auto"/>
          </w:divBdr>
        </w:div>
        <w:div w:id="567573811">
          <w:marLeft w:val="0"/>
          <w:marRight w:val="0"/>
          <w:marTop w:val="0"/>
          <w:marBottom w:val="0"/>
          <w:divBdr>
            <w:top w:val="none" w:sz="0" w:space="0" w:color="auto"/>
            <w:left w:val="none" w:sz="0" w:space="0" w:color="auto"/>
            <w:bottom w:val="none" w:sz="0" w:space="0" w:color="auto"/>
            <w:right w:val="none" w:sz="0" w:space="0" w:color="auto"/>
          </w:divBdr>
          <w:divsChild>
            <w:div w:id="633948036">
              <w:marLeft w:val="0"/>
              <w:marRight w:val="0"/>
              <w:marTop w:val="0"/>
              <w:marBottom w:val="0"/>
              <w:divBdr>
                <w:top w:val="none" w:sz="0" w:space="0" w:color="auto"/>
                <w:left w:val="none" w:sz="0" w:space="0" w:color="auto"/>
                <w:bottom w:val="none" w:sz="0" w:space="0" w:color="auto"/>
                <w:right w:val="none" w:sz="0" w:space="0" w:color="auto"/>
              </w:divBdr>
            </w:div>
          </w:divsChild>
        </w:div>
        <w:div w:id="1063405445">
          <w:marLeft w:val="0"/>
          <w:marRight w:val="0"/>
          <w:marTop w:val="0"/>
          <w:marBottom w:val="0"/>
          <w:divBdr>
            <w:top w:val="none" w:sz="0" w:space="0" w:color="auto"/>
            <w:left w:val="none" w:sz="0" w:space="0" w:color="auto"/>
            <w:bottom w:val="none" w:sz="0" w:space="0" w:color="auto"/>
            <w:right w:val="none" w:sz="0" w:space="0" w:color="auto"/>
          </w:divBdr>
        </w:div>
        <w:div w:id="1633364628">
          <w:marLeft w:val="0"/>
          <w:marRight w:val="0"/>
          <w:marTop w:val="0"/>
          <w:marBottom w:val="0"/>
          <w:divBdr>
            <w:top w:val="none" w:sz="0" w:space="0" w:color="auto"/>
            <w:left w:val="none" w:sz="0" w:space="0" w:color="auto"/>
            <w:bottom w:val="none" w:sz="0" w:space="0" w:color="auto"/>
            <w:right w:val="none" w:sz="0" w:space="0" w:color="auto"/>
          </w:divBdr>
        </w:div>
        <w:div w:id="857281594">
          <w:marLeft w:val="0"/>
          <w:marRight w:val="0"/>
          <w:marTop w:val="0"/>
          <w:marBottom w:val="0"/>
          <w:divBdr>
            <w:top w:val="none" w:sz="0" w:space="0" w:color="auto"/>
            <w:left w:val="none" w:sz="0" w:space="0" w:color="auto"/>
            <w:bottom w:val="none" w:sz="0" w:space="0" w:color="auto"/>
            <w:right w:val="none" w:sz="0" w:space="0" w:color="auto"/>
          </w:divBdr>
          <w:divsChild>
            <w:div w:id="1234119397">
              <w:marLeft w:val="0"/>
              <w:marRight w:val="0"/>
              <w:marTop w:val="0"/>
              <w:marBottom w:val="0"/>
              <w:divBdr>
                <w:top w:val="none" w:sz="0" w:space="0" w:color="auto"/>
                <w:left w:val="none" w:sz="0" w:space="0" w:color="auto"/>
                <w:bottom w:val="none" w:sz="0" w:space="0" w:color="auto"/>
                <w:right w:val="none" w:sz="0" w:space="0" w:color="auto"/>
              </w:divBdr>
            </w:div>
          </w:divsChild>
        </w:div>
        <w:div w:id="368258628">
          <w:marLeft w:val="0"/>
          <w:marRight w:val="0"/>
          <w:marTop w:val="0"/>
          <w:marBottom w:val="0"/>
          <w:divBdr>
            <w:top w:val="none" w:sz="0" w:space="0" w:color="auto"/>
            <w:left w:val="none" w:sz="0" w:space="0" w:color="auto"/>
            <w:bottom w:val="none" w:sz="0" w:space="0" w:color="auto"/>
            <w:right w:val="none" w:sz="0" w:space="0" w:color="auto"/>
          </w:divBdr>
        </w:div>
      </w:divsChild>
    </w:div>
    <w:div w:id="112407002">
      <w:marLeft w:val="0"/>
      <w:marRight w:val="0"/>
      <w:marTop w:val="0"/>
      <w:marBottom w:val="0"/>
      <w:divBdr>
        <w:top w:val="none" w:sz="0" w:space="0" w:color="auto"/>
        <w:left w:val="none" w:sz="0" w:space="0" w:color="auto"/>
        <w:bottom w:val="none" w:sz="0" w:space="0" w:color="auto"/>
        <w:right w:val="none" w:sz="0" w:space="0" w:color="auto"/>
      </w:divBdr>
      <w:divsChild>
        <w:div w:id="2077361572">
          <w:marLeft w:val="0"/>
          <w:marRight w:val="0"/>
          <w:marTop w:val="0"/>
          <w:marBottom w:val="0"/>
          <w:divBdr>
            <w:top w:val="none" w:sz="0" w:space="0" w:color="auto"/>
            <w:left w:val="none" w:sz="0" w:space="0" w:color="auto"/>
            <w:bottom w:val="none" w:sz="0" w:space="0" w:color="auto"/>
            <w:right w:val="none" w:sz="0" w:space="0" w:color="auto"/>
          </w:divBdr>
        </w:div>
        <w:div w:id="14157546">
          <w:marLeft w:val="0"/>
          <w:marRight w:val="0"/>
          <w:marTop w:val="0"/>
          <w:marBottom w:val="0"/>
          <w:divBdr>
            <w:top w:val="none" w:sz="0" w:space="0" w:color="auto"/>
            <w:left w:val="none" w:sz="0" w:space="0" w:color="auto"/>
            <w:bottom w:val="none" w:sz="0" w:space="0" w:color="auto"/>
            <w:right w:val="none" w:sz="0" w:space="0" w:color="auto"/>
          </w:divBdr>
          <w:divsChild>
            <w:div w:id="1919704337">
              <w:marLeft w:val="0"/>
              <w:marRight w:val="0"/>
              <w:marTop w:val="0"/>
              <w:marBottom w:val="0"/>
              <w:divBdr>
                <w:top w:val="none" w:sz="0" w:space="0" w:color="auto"/>
                <w:left w:val="none" w:sz="0" w:space="0" w:color="auto"/>
                <w:bottom w:val="none" w:sz="0" w:space="0" w:color="auto"/>
                <w:right w:val="none" w:sz="0" w:space="0" w:color="auto"/>
              </w:divBdr>
            </w:div>
          </w:divsChild>
        </w:div>
        <w:div w:id="1270316535">
          <w:marLeft w:val="0"/>
          <w:marRight w:val="0"/>
          <w:marTop w:val="0"/>
          <w:marBottom w:val="0"/>
          <w:divBdr>
            <w:top w:val="none" w:sz="0" w:space="0" w:color="auto"/>
            <w:left w:val="none" w:sz="0" w:space="0" w:color="auto"/>
            <w:bottom w:val="none" w:sz="0" w:space="0" w:color="auto"/>
            <w:right w:val="none" w:sz="0" w:space="0" w:color="auto"/>
          </w:divBdr>
        </w:div>
        <w:div w:id="625157312">
          <w:marLeft w:val="0"/>
          <w:marRight w:val="0"/>
          <w:marTop w:val="0"/>
          <w:marBottom w:val="0"/>
          <w:divBdr>
            <w:top w:val="none" w:sz="0" w:space="0" w:color="auto"/>
            <w:left w:val="none" w:sz="0" w:space="0" w:color="auto"/>
            <w:bottom w:val="none" w:sz="0" w:space="0" w:color="auto"/>
            <w:right w:val="none" w:sz="0" w:space="0" w:color="auto"/>
          </w:divBdr>
        </w:div>
        <w:div w:id="136192983">
          <w:marLeft w:val="0"/>
          <w:marRight w:val="0"/>
          <w:marTop w:val="0"/>
          <w:marBottom w:val="0"/>
          <w:divBdr>
            <w:top w:val="none" w:sz="0" w:space="0" w:color="auto"/>
            <w:left w:val="none" w:sz="0" w:space="0" w:color="auto"/>
            <w:bottom w:val="none" w:sz="0" w:space="0" w:color="auto"/>
            <w:right w:val="none" w:sz="0" w:space="0" w:color="auto"/>
          </w:divBdr>
          <w:divsChild>
            <w:div w:id="1537816430">
              <w:marLeft w:val="0"/>
              <w:marRight w:val="0"/>
              <w:marTop w:val="0"/>
              <w:marBottom w:val="0"/>
              <w:divBdr>
                <w:top w:val="none" w:sz="0" w:space="0" w:color="auto"/>
                <w:left w:val="none" w:sz="0" w:space="0" w:color="auto"/>
                <w:bottom w:val="none" w:sz="0" w:space="0" w:color="auto"/>
                <w:right w:val="none" w:sz="0" w:space="0" w:color="auto"/>
              </w:divBdr>
            </w:div>
          </w:divsChild>
        </w:div>
        <w:div w:id="272832027">
          <w:marLeft w:val="0"/>
          <w:marRight w:val="0"/>
          <w:marTop w:val="0"/>
          <w:marBottom w:val="0"/>
          <w:divBdr>
            <w:top w:val="none" w:sz="0" w:space="0" w:color="auto"/>
            <w:left w:val="none" w:sz="0" w:space="0" w:color="auto"/>
            <w:bottom w:val="none" w:sz="0" w:space="0" w:color="auto"/>
            <w:right w:val="none" w:sz="0" w:space="0" w:color="auto"/>
          </w:divBdr>
        </w:div>
        <w:div w:id="158469592">
          <w:marLeft w:val="0"/>
          <w:marRight w:val="0"/>
          <w:marTop w:val="0"/>
          <w:marBottom w:val="0"/>
          <w:divBdr>
            <w:top w:val="none" w:sz="0" w:space="0" w:color="auto"/>
            <w:left w:val="none" w:sz="0" w:space="0" w:color="auto"/>
            <w:bottom w:val="none" w:sz="0" w:space="0" w:color="auto"/>
            <w:right w:val="none" w:sz="0" w:space="0" w:color="auto"/>
          </w:divBdr>
        </w:div>
        <w:div w:id="1969360157">
          <w:marLeft w:val="0"/>
          <w:marRight w:val="0"/>
          <w:marTop w:val="0"/>
          <w:marBottom w:val="0"/>
          <w:divBdr>
            <w:top w:val="none" w:sz="0" w:space="0" w:color="auto"/>
            <w:left w:val="none" w:sz="0" w:space="0" w:color="auto"/>
            <w:bottom w:val="none" w:sz="0" w:space="0" w:color="auto"/>
            <w:right w:val="none" w:sz="0" w:space="0" w:color="auto"/>
          </w:divBdr>
          <w:divsChild>
            <w:div w:id="1470853488">
              <w:marLeft w:val="0"/>
              <w:marRight w:val="0"/>
              <w:marTop w:val="0"/>
              <w:marBottom w:val="0"/>
              <w:divBdr>
                <w:top w:val="none" w:sz="0" w:space="0" w:color="auto"/>
                <w:left w:val="none" w:sz="0" w:space="0" w:color="auto"/>
                <w:bottom w:val="none" w:sz="0" w:space="0" w:color="auto"/>
                <w:right w:val="none" w:sz="0" w:space="0" w:color="auto"/>
              </w:divBdr>
            </w:div>
          </w:divsChild>
        </w:div>
        <w:div w:id="641353469">
          <w:marLeft w:val="0"/>
          <w:marRight w:val="0"/>
          <w:marTop w:val="0"/>
          <w:marBottom w:val="0"/>
          <w:divBdr>
            <w:top w:val="none" w:sz="0" w:space="0" w:color="auto"/>
            <w:left w:val="none" w:sz="0" w:space="0" w:color="auto"/>
            <w:bottom w:val="none" w:sz="0" w:space="0" w:color="auto"/>
            <w:right w:val="none" w:sz="0" w:space="0" w:color="auto"/>
          </w:divBdr>
        </w:div>
      </w:divsChild>
    </w:div>
    <w:div w:id="135609861">
      <w:marLeft w:val="0"/>
      <w:marRight w:val="0"/>
      <w:marTop w:val="0"/>
      <w:marBottom w:val="0"/>
      <w:divBdr>
        <w:top w:val="none" w:sz="0" w:space="0" w:color="auto"/>
        <w:left w:val="none" w:sz="0" w:space="0" w:color="auto"/>
        <w:bottom w:val="none" w:sz="0" w:space="0" w:color="auto"/>
        <w:right w:val="none" w:sz="0" w:space="0" w:color="auto"/>
      </w:divBdr>
      <w:divsChild>
        <w:div w:id="2061399081">
          <w:marLeft w:val="0"/>
          <w:marRight w:val="0"/>
          <w:marTop w:val="0"/>
          <w:marBottom w:val="0"/>
          <w:divBdr>
            <w:top w:val="none" w:sz="0" w:space="0" w:color="auto"/>
            <w:left w:val="none" w:sz="0" w:space="0" w:color="auto"/>
            <w:bottom w:val="none" w:sz="0" w:space="0" w:color="auto"/>
            <w:right w:val="none" w:sz="0" w:space="0" w:color="auto"/>
          </w:divBdr>
        </w:div>
        <w:div w:id="544564467">
          <w:marLeft w:val="0"/>
          <w:marRight w:val="0"/>
          <w:marTop w:val="0"/>
          <w:marBottom w:val="0"/>
          <w:divBdr>
            <w:top w:val="none" w:sz="0" w:space="0" w:color="auto"/>
            <w:left w:val="none" w:sz="0" w:space="0" w:color="auto"/>
            <w:bottom w:val="none" w:sz="0" w:space="0" w:color="auto"/>
            <w:right w:val="none" w:sz="0" w:space="0" w:color="auto"/>
          </w:divBdr>
          <w:divsChild>
            <w:div w:id="1262449646">
              <w:marLeft w:val="0"/>
              <w:marRight w:val="0"/>
              <w:marTop w:val="0"/>
              <w:marBottom w:val="0"/>
              <w:divBdr>
                <w:top w:val="none" w:sz="0" w:space="0" w:color="auto"/>
                <w:left w:val="none" w:sz="0" w:space="0" w:color="auto"/>
                <w:bottom w:val="none" w:sz="0" w:space="0" w:color="auto"/>
                <w:right w:val="none" w:sz="0" w:space="0" w:color="auto"/>
              </w:divBdr>
            </w:div>
          </w:divsChild>
        </w:div>
        <w:div w:id="1854687798">
          <w:marLeft w:val="0"/>
          <w:marRight w:val="0"/>
          <w:marTop w:val="0"/>
          <w:marBottom w:val="0"/>
          <w:divBdr>
            <w:top w:val="none" w:sz="0" w:space="0" w:color="auto"/>
            <w:left w:val="none" w:sz="0" w:space="0" w:color="auto"/>
            <w:bottom w:val="none" w:sz="0" w:space="0" w:color="auto"/>
            <w:right w:val="none" w:sz="0" w:space="0" w:color="auto"/>
          </w:divBdr>
        </w:div>
        <w:div w:id="558051745">
          <w:marLeft w:val="0"/>
          <w:marRight w:val="0"/>
          <w:marTop w:val="0"/>
          <w:marBottom w:val="0"/>
          <w:divBdr>
            <w:top w:val="none" w:sz="0" w:space="0" w:color="auto"/>
            <w:left w:val="none" w:sz="0" w:space="0" w:color="auto"/>
            <w:bottom w:val="none" w:sz="0" w:space="0" w:color="auto"/>
            <w:right w:val="none" w:sz="0" w:space="0" w:color="auto"/>
          </w:divBdr>
        </w:div>
        <w:div w:id="1523009625">
          <w:marLeft w:val="0"/>
          <w:marRight w:val="0"/>
          <w:marTop w:val="0"/>
          <w:marBottom w:val="0"/>
          <w:divBdr>
            <w:top w:val="none" w:sz="0" w:space="0" w:color="auto"/>
            <w:left w:val="none" w:sz="0" w:space="0" w:color="auto"/>
            <w:bottom w:val="none" w:sz="0" w:space="0" w:color="auto"/>
            <w:right w:val="none" w:sz="0" w:space="0" w:color="auto"/>
          </w:divBdr>
          <w:divsChild>
            <w:div w:id="1841190433">
              <w:marLeft w:val="0"/>
              <w:marRight w:val="0"/>
              <w:marTop w:val="0"/>
              <w:marBottom w:val="0"/>
              <w:divBdr>
                <w:top w:val="none" w:sz="0" w:space="0" w:color="auto"/>
                <w:left w:val="none" w:sz="0" w:space="0" w:color="auto"/>
                <w:bottom w:val="none" w:sz="0" w:space="0" w:color="auto"/>
                <w:right w:val="none" w:sz="0" w:space="0" w:color="auto"/>
              </w:divBdr>
            </w:div>
          </w:divsChild>
        </w:div>
        <w:div w:id="575745556">
          <w:marLeft w:val="0"/>
          <w:marRight w:val="0"/>
          <w:marTop w:val="0"/>
          <w:marBottom w:val="0"/>
          <w:divBdr>
            <w:top w:val="none" w:sz="0" w:space="0" w:color="auto"/>
            <w:left w:val="none" w:sz="0" w:space="0" w:color="auto"/>
            <w:bottom w:val="none" w:sz="0" w:space="0" w:color="auto"/>
            <w:right w:val="none" w:sz="0" w:space="0" w:color="auto"/>
          </w:divBdr>
        </w:div>
        <w:div w:id="1051265205">
          <w:marLeft w:val="0"/>
          <w:marRight w:val="0"/>
          <w:marTop w:val="0"/>
          <w:marBottom w:val="0"/>
          <w:divBdr>
            <w:top w:val="none" w:sz="0" w:space="0" w:color="auto"/>
            <w:left w:val="none" w:sz="0" w:space="0" w:color="auto"/>
            <w:bottom w:val="none" w:sz="0" w:space="0" w:color="auto"/>
            <w:right w:val="none" w:sz="0" w:space="0" w:color="auto"/>
          </w:divBdr>
        </w:div>
        <w:div w:id="516425272">
          <w:marLeft w:val="0"/>
          <w:marRight w:val="0"/>
          <w:marTop w:val="0"/>
          <w:marBottom w:val="0"/>
          <w:divBdr>
            <w:top w:val="none" w:sz="0" w:space="0" w:color="auto"/>
            <w:left w:val="none" w:sz="0" w:space="0" w:color="auto"/>
            <w:bottom w:val="none" w:sz="0" w:space="0" w:color="auto"/>
            <w:right w:val="none" w:sz="0" w:space="0" w:color="auto"/>
          </w:divBdr>
          <w:divsChild>
            <w:div w:id="1246301893">
              <w:marLeft w:val="0"/>
              <w:marRight w:val="0"/>
              <w:marTop w:val="0"/>
              <w:marBottom w:val="0"/>
              <w:divBdr>
                <w:top w:val="none" w:sz="0" w:space="0" w:color="auto"/>
                <w:left w:val="none" w:sz="0" w:space="0" w:color="auto"/>
                <w:bottom w:val="none" w:sz="0" w:space="0" w:color="auto"/>
                <w:right w:val="none" w:sz="0" w:space="0" w:color="auto"/>
              </w:divBdr>
            </w:div>
          </w:divsChild>
        </w:div>
        <w:div w:id="165289326">
          <w:marLeft w:val="0"/>
          <w:marRight w:val="0"/>
          <w:marTop w:val="0"/>
          <w:marBottom w:val="0"/>
          <w:divBdr>
            <w:top w:val="none" w:sz="0" w:space="0" w:color="auto"/>
            <w:left w:val="none" w:sz="0" w:space="0" w:color="auto"/>
            <w:bottom w:val="none" w:sz="0" w:space="0" w:color="auto"/>
            <w:right w:val="none" w:sz="0" w:space="0" w:color="auto"/>
          </w:divBdr>
        </w:div>
      </w:divsChild>
    </w:div>
    <w:div w:id="153179489">
      <w:marLeft w:val="0"/>
      <w:marRight w:val="0"/>
      <w:marTop w:val="0"/>
      <w:marBottom w:val="0"/>
      <w:divBdr>
        <w:top w:val="none" w:sz="0" w:space="0" w:color="auto"/>
        <w:left w:val="none" w:sz="0" w:space="0" w:color="auto"/>
        <w:bottom w:val="none" w:sz="0" w:space="0" w:color="auto"/>
        <w:right w:val="none" w:sz="0" w:space="0" w:color="auto"/>
      </w:divBdr>
      <w:divsChild>
        <w:div w:id="777606633">
          <w:marLeft w:val="0"/>
          <w:marRight w:val="0"/>
          <w:marTop w:val="0"/>
          <w:marBottom w:val="0"/>
          <w:divBdr>
            <w:top w:val="none" w:sz="0" w:space="0" w:color="auto"/>
            <w:left w:val="none" w:sz="0" w:space="0" w:color="auto"/>
            <w:bottom w:val="none" w:sz="0" w:space="0" w:color="auto"/>
            <w:right w:val="none" w:sz="0" w:space="0" w:color="auto"/>
          </w:divBdr>
        </w:div>
        <w:div w:id="1298951615">
          <w:marLeft w:val="0"/>
          <w:marRight w:val="0"/>
          <w:marTop w:val="0"/>
          <w:marBottom w:val="0"/>
          <w:divBdr>
            <w:top w:val="none" w:sz="0" w:space="0" w:color="auto"/>
            <w:left w:val="none" w:sz="0" w:space="0" w:color="auto"/>
            <w:bottom w:val="none" w:sz="0" w:space="0" w:color="auto"/>
            <w:right w:val="none" w:sz="0" w:space="0" w:color="auto"/>
          </w:divBdr>
          <w:divsChild>
            <w:div w:id="157422645">
              <w:marLeft w:val="0"/>
              <w:marRight w:val="0"/>
              <w:marTop w:val="0"/>
              <w:marBottom w:val="0"/>
              <w:divBdr>
                <w:top w:val="none" w:sz="0" w:space="0" w:color="auto"/>
                <w:left w:val="none" w:sz="0" w:space="0" w:color="auto"/>
                <w:bottom w:val="none" w:sz="0" w:space="0" w:color="auto"/>
                <w:right w:val="none" w:sz="0" w:space="0" w:color="auto"/>
              </w:divBdr>
            </w:div>
          </w:divsChild>
        </w:div>
        <w:div w:id="1713260473">
          <w:marLeft w:val="0"/>
          <w:marRight w:val="0"/>
          <w:marTop w:val="0"/>
          <w:marBottom w:val="0"/>
          <w:divBdr>
            <w:top w:val="none" w:sz="0" w:space="0" w:color="auto"/>
            <w:left w:val="none" w:sz="0" w:space="0" w:color="auto"/>
            <w:bottom w:val="none" w:sz="0" w:space="0" w:color="auto"/>
            <w:right w:val="none" w:sz="0" w:space="0" w:color="auto"/>
          </w:divBdr>
        </w:div>
        <w:div w:id="668563988">
          <w:marLeft w:val="0"/>
          <w:marRight w:val="0"/>
          <w:marTop w:val="0"/>
          <w:marBottom w:val="0"/>
          <w:divBdr>
            <w:top w:val="none" w:sz="0" w:space="0" w:color="auto"/>
            <w:left w:val="none" w:sz="0" w:space="0" w:color="auto"/>
            <w:bottom w:val="none" w:sz="0" w:space="0" w:color="auto"/>
            <w:right w:val="none" w:sz="0" w:space="0" w:color="auto"/>
          </w:divBdr>
        </w:div>
        <w:div w:id="1611162040">
          <w:marLeft w:val="0"/>
          <w:marRight w:val="0"/>
          <w:marTop w:val="0"/>
          <w:marBottom w:val="0"/>
          <w:divBdr>
            <w:top w:val="none" w:sz="0" w:space="0" w:color="auto"/>
            <w:left w:val="none" w:sz="0" w:space="0" w:color="auto"/>
            <w:bottom w:val="none" w:sz="0" w:space="0" w:color="auto"/>
            <w:right w:val="none" w:sz="0" w:space="0" w:color="auto"/>
          </w:divBdr>
          <w:divsChild>
            <w:div w:id="1083262183">
              <w:marLeft w:val="0"/>
              <w:marRight w:val="0"/>
              <w:marTop w:val="0"/>
              <w:marBottom w:val="0"/>
              <w:divBdr>
                <w:top w:val="none" w:sz="0" w:space="0" w:color="auto"/>
                <w:left w:val="none" w:sz="0" w:space="0" w:color="auto"/>
                <w:bottom w:val="none" w:sz="0" w:space="0" w:color="auto"/>
                <w:right w:val="none" w:sz="0" w:space="0" w:color="auto"/>
              </w:divBdr>
            </w:div>
          </w:divsChild>
        </w:div>
        <w:div w:id="2054306809">
          <w:marLeft w:val="0"/>
          <w:marRight w:val="0"/>
          <w:marTop w:val="0"/>
          <w:marBottom w:val="0"/>
          <w:divBdr>
            <w:top w:val="none" w:sz="0" w:space="0" w:color="auto"/>
            <w:left w:val="none" w:sz="0" w:space="0" w:color="auto"/>
            <w:bottom w:val="none" w:sz="0" w:space="0" w:color="auto"/>
            <w:right w:val="none" w:sz="0" w:space="0" w:color="auto"/>
          </w:divBdr>
        </w:div>
        <w:div w:id="1655572291">
          <w:marLeft w:val="0"/>
          <w:marRight w:val="0"/>
          <w:marTop w:val="0"/>
          <w:marBottom w:val="0"/>
          <w:divBdr>
            <w:top w:val="none" w:sz="0" w:space="0" w:color="auto"/>
            <w:left w:val="none" w:sz="0" w:space="0" w:color="auto"/>
            <w:bottom w:val="none" w:sz="0" w:space="0" w:color="auto"/>
            <w:right w:val="none" w:sz="0" w:space="0" w:color="auto"/>
          </w:divBdr>
        </w:div>
        <w:div w:id="1625114107">
          <w:marLeft w:val="0"/>
          <w:marRight w:val="0"/>
          <w:marTop w:val="0"/>
          <w:marBottom w:val="0"/>
          <w:divBdr>
            <w:top w:val="none" w:sz="0" w:space="0" w:color="auto"/>
            <w:left w:val="none" w:sz="0" w:space="0" w:color="auto"/>
            <w:bottom w:val="none" w:sz="0" w:space="0" w:color="auto"/>
            <w:right w:val="none" w:sz="0" w:space="0" w:color="auto"/>
          </w:divBdr>
          <w:divsChild>
            <w:div w:id="1640109567">
              <w:marLeft w:val="0"/>
              <w:marRight w:val="0"/>
              <w:marTop w:val="0"/>
              <w:marBottom w:val="0"/>
              <w:divBdr>
                <w:top w:val="none" w:sz="0" w:space="0" w:color="auto"/>
                <w:left w:val="none" w:sz="0" w:space="0" w:color="auto"/>
                <w:bottom w:val="none" w:sz="0" w:space="0" w:color="auto"/>
                <w:right w:val="none" w:sz="0" w:space="0" w:color="auto"/>
              </w:divBdr>
            </w:div>
          </w:divsChild>
        </w:div>
        <w:div w:id="1274248328">
          <w:marLeft w:val="0"/>
          <w:marRight w:val="0"/>
          <w:marTop w:val="0"/>
          <w:marBottom w:val="0"/>
          <w:divBdr>
            <w:top w:val="none" w:sz="0" w:space="0" w:color="auto"/>
            <w:left w:val="none" w:sz="0" w:space="0" w:color="auto"/>
            <w:bottom w:val="none" w:sz="0" w:space="0" w:color="auto"/>
            <w:right w:val="none" w:sz="0" w:space="0" w:color="auto"/>
          </w:divBdr>
        </w:div>
      </w:divsChild>
    </w:div>
    <w:div w:id="216667643">
      <w:bodyDiv w:val="1"/>
      <w:marLeft w:val="0"/>
      <w:marRight w:val="0"/>
      <w:marTop w:val="0"/>
      <w:marBottom w:val="0"/>
      <w:divBdr>
        <w:top w:val="none" w:sz="0" w:space="0" w:color="auto"/>
        <w:left w:val="none" w:sz="0" w:space="0" w:color="auto"/>
        <w:bottom w:val="none" w:sz="0" w:space="0" w:color="auto"/>
        <w:right w:val="none" w:sz="0" w:space="0" w:color="auto"/>
      </w:divBdr>
      <w:divsChild>
        <w:div w:id="1573933395">
          <w:marLeft w:val="0"/>
          <w:marRight w:val="0"/>
          <w:marTop w:val="0"/>
          <w:marBottom w:val="0"/>
          <w:divBdr>
            <w:top w:val="none" w:sz="0" w:space="0" w:color="auto"/>
            <w:left w:val="none" w:sz="0" w:space="0" w:color="auto"/>
            <w:bottom w:val="none" w:sz="0" w:space="0" w:color="auto"/>
            <w:right w:val="none" w:sz="0" w:space="0" w:color="auto"/>
          </w:divBdr>
          <w:divsChild>
            <w:div w:id="2014070995">
              <w:marLeft w:val="0"/>
              <w:marRight w:val="0"/>
              <w:marTop w:val="0"/>
              <w:marBottom w:val="0"/>
              <w:divBdr>
                <w:top w:val="none" w:sz="0" w:space="0" w:color="auto"/>
                <w:left w:val="none" w:sz="0" w:space="0" w:color="auto"/>
                <w:bottom w:val="none" w:sz="0" w:space="0" w:color="auto"/>
                <w:right w:val="none" w:sz="0" w:space="0" w:color="auto"/>
              </w:divBdr>
            </w:div>
            <w:div w:id="1539973190">
              <w:marLeft w:val="0"/>
              <w:marRight w:val="0"/>
              <w:marTop w:val="0"/>
              <w:marBottom w:val="0"/>
              <w:divBdr>
                <w:top w:val="none" w:sz="0" w:space="0" w:color="auto"/>
                <w:left w:val="none" w:sz="0" w:space="0" w:color="auto"/>
                <w:bottom w:val="none" w:sz="0" w:space="0" w:color="auto"/>
                <w:right w:val="none" w:sz="0" w:space="0" w:color="auto"/>
              </w:divBdr>
            </w:div>
            <w:div w:id="99493549">
              <w:marLeft w:val="0"/>
              <w:marRight w:val="0"/>
              <w:marTop w:val="0"/>
              <w:marBottom w:val="0"/>
              <w:divBdr>
                <w:top w:val="none" w:sz="0" w:space="0" w:color="auto"/>
                <w:left w:val="none" w:sz="0" w:space="0" w:color="auto"/>
                <w:bottom w:val="none" w:sz="0" w:space="0" w:color="auto"/>
                <w:right w:val="none" w:sz="0" w:space="0" w:color="auto"/>
              </w:divBdr>
              <w:divsChild>
                <w:div w:id="14973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4820">
      <w:marLeft w:val="0"/>
      <w:marRight w:val="0"/>
      <w:marTop w:val="0"/>
      <w:marBottom w:val="0"/>
      <w:divBdr>
        <w:top w:val="none" w:sz="0" w:space="0" w:color="auto"/>
        <w:left w:val="none" w:sz="0" w:space="0" w:color="auto"/>
        <w:bottom w:val="none" w:sz="0" w:space="0" w:color="auto"/>
        <w:right w:val="none" w:sz="0" w:space="0" w:color="auto"/>
      </w:divBdr>
      <w:divsChild>
        <w:div w:id="1022703979">
          <w:marLeft w:val="0"/>
          <w:marRight w:val="0"/>
          <w:marTop w:val="0"/>
          <w:marBottom w:val="0"/>
          <w:divBdr>
            <w:top w:val="none" w:sz="0" w:space="0" w:color="auto"/>
            <w:left w:val="none" w:sz="0" w:space="0" w:color="auto"/>
            <w:bottom w:val="none" w:sz="0" w:space="0" w:color="auto"/>
            <w:right w:val="none" w:sz="0" w:space="0" w:color="auto"/>
          </w:divBdr>
        </w:div>
        <w:div w:id="1622301722">
          <w:marLeft w:val="0"/>
          <w:marRight w:val="0"/>
          <w:marTop w:val="0"/>
          <w:marBottom w:val="0"/>
          <w:divBdr>
            <w:top w:val="none" w:sz="0" w:space="0" w:color="auto"/>
            <w:left w:val="none" w:sz="0" w:space="0" w:color="auto"/>
            <w:bottom w:val="none" w:sz="0" w:space="0" w:color="auto"/>
            <w:right w:val="none" w:sz="0" w:space="0" w:color="auto"/>
          </w:divBdr>
          <w:divsChild>
            <w:div w:id="1458179669">
              <w:marLeft w:val="0"/>
              <w:marRight w:val="0"/>
              <w:marTop w:val="0"/>
              <w:marBottom w:val="0"/>
              <w:divBdr>
                <w:top w:val="none" w:sz="0" w:space="0" w:color="auto"/>
                <w:left w:val="none" w:sz="0" w:space="0" w:color="auto"/>
                <w:bottom w:val="none" w:sz="0" w:space="0" w:color="auto"/>
                <w:right w:val="none" w:sz="0" w:space="0" w:color="auto"/>
              </w:divBdr>
            </w:div>
          </w:divsChild>
        </w:div>
        <w:div w:id="2015257226">
          <w:marLeft w:val="0"/>
          <w:marRight w:val="0"/>
          <w:marTop w:val="0"/>
          <w:marBottom w:val="0"/>
          <w:divBdr>
            <w:top w:val="none" w:sz="0" w:space="0" w:color="auto"/>
            <w:left w:val="none" w:sz="0" w:space="0" w:color="auto"/>
            <w:bottom w:val="none" w:sz="0" w:space="0" w:color="auto"/>
            <w:right w:val="none" w:sz="0" w:space="0" w:color="auto"/>
          </w:divBdr>
        </w:div>
        <w:div w:id="2124500276">
          <w:marLeft w:val="0"/>
          <w:marRight w:val="0"/>
          <w:marTop w:val="0"/>
          <w:marBottom w:val="0"/>
          <w:divBdr>
            <w:top w:val="none" w:sz="0" w:space="0" w:color="auto"/>
            <w:left w:val="none" w:sz="0" w:space="0" w:color="auto"/>
            <w:bottom w:val="none" w:sz="0" w:space="0" w:color="auto"/>
            <w:right w:val="none" w:sz="0" w:space="0" w:color="auto"/>
          </w:divBdr>
        </w:div>
        <w:div w:id="935331726">
          <w:marLeft w:val="0"/>
          <w:marRight w:val="0"/>
          <w:marTop w:val="0"/>
          <w:marBottom w:val="0"/>
          <w:divBdr>
            <w:top w:val="none" w:sz="0" w:space="0" w:color="auto"/>
            <w:left w:val="none" w:sz="0" w:space="0" w:color="auto"/>
            <w:bottom w:val="none" w:sz="0" w:space="0" w:color="auto"/>
            <w:right w:val="none" w:sz="0" w:space="0" w:color="auto"/>
          </w:divBdr>
          <w:divsChild>
            <w:div w:id="583343928">
              <w:marLeft w:val="0"/>
              <w:marRight w:val="0"/>
              <w:marTop w:val="0"/>
              <w:marBottom w:val="0"/>
              <w:divBdr>
                <w:top w:val="none" w:sz="0" w:space="0" w:color="auto"/>
                <w:left w:val="none" w:sz="0" w:space="0" w:color="auto"/>
                <w:bottom w:val="none" w:sz="0" w:space="0" w:color="auto"/>
                <w:right w:val="none" w:sz="0" w:space="0" w:color="auto"/>
              </w:divBdr>
            </w:div>
          </w:divsChild>
        </w:div>
        <w:div w:id="1666593232">
          <w:marLeft w:val="0"/>
          <w:marRight w:val="0"/>
          <w:marTop w:val="0"/>
          <w:marBottom w:val="0"/>
          <w:divBdr>
            <w:top w:val="none" w:sz="0" w:space="0" w:color="auto"/>
            <w:left w:val="none" w:sz="0" w:space="0" w:color="auto"/>
            <w:bottom w:val="none" w:sz="0" w:space="0" w:color="auto"/>
            <w:right w:val="none" w:sz="0" w:space="0" w:color="auto"/>
          </w:divBdr>
        </w:div>
      </w:divsChild>
    </w:div>
    <w:div w:id="229001265">
      <w:marLeft w:val="0"/>
      <w:marRight w:val="0"/>
      <w:marTop w:val="0"/>
      <w:marBottom w:val="0"/>
      <w:divBdr>
        <w:top w:val="none" w:sz="0" w:space="0" w:color="auto"/>
        <w:left w:val="none" w:sz="0" w:space="0" w:color="auto"/>
        <w:bottom w:val="none" w:sz="0" w:space="0" w:color="auto"/>
        <w:right w:val="none" w:sz="0" w:space="0" w:color="auto"/>
      </w:divBdr>
      <w:divsChild>
        <w:div w:id="1669601468">
          <w:marLeft w:val="0"/>
          <w:marRight w:val="0"/>
          <w:marTop w:val="0"/>
          <w:marBottom w:val="0"/>
          <w:divBdr>
            <w:top w:val="none" w:sz="0" w:space="0" w:color="auto"/>
            <w:left w:val="none" w:sz="0" w:space="0" w:color="auto"/>
            <w:bottom w:val="none" w:sz="0" w:space="0" w:color="auto"/>
            <w:right w:val="none" w:sz="0" w:space="0" w:color="auto"/>
          </w:divBdr>
        </w:div>
        <w:div w:id="1030567165">
          <w:marLeft w:val="0"/>
          <w:marRight w:val="0"/>
          <w:marTop w:val="0"/>
          <w:marBottom w:val="0"/>
          <w:divBdr>
            <w:top w:val="none" w:sz="0" w:space="0" w:color="auto"/>
            <w:left w:val="none" w:sz="0" w:space="0" w:color="auto"/>
            <w:bottom w:val="none" w:sz="0" w:space="0" w:color="auto"/>
            <w:right w:val="none" w:sz="0" w:space="0" w:color="auto"/>
          </w:divBdr>
          <w:divsChild>
            <w:div w:id="672488376">
              <w:marLeft w:val="0"/>
              <w:marRight w:val="0"/>
              <w:marTop w:val="0"/>
              <w:marBottom w:val="0"/>
              <w:divBdr>
                <w:top w:val="none" w:sz="0" w:space="0" w:color="auto"/>
                <w:left w:val="none" w:sz="0" w:space="0" w:color="auto"/>
                <w:bottom w:val="none" w:sz="0" w:space="0" w:color="auto"/>
                <w:right w:val="none" w:sz="0" w:space="0" w:color="auto"/>
              </w:divBdr>
            </w:div>
          </w:divsChild>
        </w:div>
        <w:div w:id="2016683683">
          <w:marLeft w:val="0"/>
          <w:marRight w:val="0"/>
          <w:marTop w:val="0"/>
          <w:marBottom w:val="0"/>
          <w:divBdr>
            <w:top w:val="none" w:sz="0" w:space="0" w:color="auto"/>
            <w:left w:val="none" w:sz="0" w:space="0" w:color="auto"/>
            <w:bottom w:val="none" w:sz="0" w:space="0" w:color="auto"/>
            <w:right w:val="none" w:sz="0" w:space="0" w:color="auto"/>
          </w:divBdr>
        </w:div>
        <w:div w:id="1092167657">
          <w:marLeft w:val="0"/>
          <w:marRight w:val="0"/>
          <w:marTop w:val="0"/>
          <w:marBottom w:val="0"/>
          <w:divBdr>
            <w:top w:val="none" w:sz="0" w:space="0" w:color="auto"/>
            <w:left w:val="none" w:sz="0" w:space="0" w:color="auto"/>
            <w:bottom w:val="none" w:sz="0" w:space="0" w:color="auto"/>
            <w:right w:val="none" w:sz="0" w:space="0" w:color="auto"/>
          </w:divBdr>
        </w:div>
        <w:div w:id="1420911674">
          <w:marLeft w:val="0"/>
          <w:marRight w:val="0"/>
          <w:marTop w:val="0"/>
          <w:marBottom w:val="0"/>
          <w:divBdr>
            <w:top w:val="none" w:sz="0" w:space="0" w:color="auto"/>
            <w:left w:val="none" w:sz="0" w:space="0" w:color="auto"/>
            <w:bottom w:val="none" w:sz="0" w:space="0" w:color="auto"/>
            <w:right w:val="none" w:sz="0" w:space="0" w:color="auto"/>
          </w:divBdr>
          <w:divsChild>
            <w:div w:id="1519657271">
              <w:marLeft w:val="0"/>
              <w:marRight w:val="0"/>
              <w:marTop w:val="0"/>
              <w:marBottom w:val="0"/>
              <w:divBdr>
                <w:top w:val="none" w:sz="0" w:space="0" w:color="auto"/>
                <w:left w:val="none" w:sz="0" w:space="0" w:color="auto"/>
                <w:bottom w:val="none" w:sz="0" w:space="0" w:color="auto"/>
                <w:right w:val="none" w:sz="0" w:space="0" w:color="auto"/>
              </w:divBdr>
            </w:div>
          </w:divsChild>
        </w:div>
        <w:div w:id="490945694">
          <w:marLeft w:val="0"/>
          <w:marRight w:val="0"/>
          <w:marTop w:val="0"/>
          <w:marBottom w:val="0"/>
          <w:divBdr>
            <w:top w:val="none" w:sz="0" w:space="0" w:color="auto"/>
            <w:left w:val="none" w:sz="0" w:space="0" w:color="auto"/>
            <w:bottom w:val="none" w:sz="0" w:space="0" w:color="auto"/>
            <w:right w:val="none" w:sz="0" w:space="0" w:color="auto"/>
          </w:divBdr>
        </w:div>
        <w:div w:id="520901405">
          <w:marLeft w:val="0"/>
          <w:marRight w:val="0"/>
          <w:marTop w:val="0"/>
          <w:marBottom w:val="0"/>
          <w:divBdr>
            <w:top w:val="none" w:sz="0" w:space="0" w:color="auto"/>
            <w:left w:val="none" w:sz="0" w:space="0" w:color="auto"/>
            <w:bottom w:val="none" w:sz="0" w:space="0" w:color="auto"/>
            <w:right w:val="none" w:sz="0" w:space="0" w:color="auto"/>
          </w:divBdr>
        </w:div>
        <w:div w:id="218252667">
          <w:marLeft w:val="0"/>
          <w:marRight w:val="0"/>
          <w:marTop w:val="0"/>
          <w:marBottom w:val="0"/>
          <w:divBdr>
            <w:top w:val="none" w:sz="0" w:space="0" w:color="auto"/>
            <w:left w:val="none" w:sz="0" w:space="0" w:color="auto"/>
            <w:bottom w:val="none" w:sz="0" w:space="0" w:color="auto"/>
            <w:right w:val="none" w:sz="0" w:space="0" w:color="auto"/>
          </w:divBdr>
          <w:divsChild>
            <w:div w:id="767971931">
              <w:marLeft w:val="0"/>
              <w:marRight w:val="0"/>
              <w:marTop w:val="0"/>
              <w:marBottom w:val="0"/>
              <w:divBdr>
                <w:top w:val="none" w:sz="0" w:space="0" w:color="auto"/>
                <w:left w:val="none" w:sz="0" w:space="0" w:color="auto"/>
                <w:bottom w:val="none" w:sz="0" w:space="0" w:color="auto"/>
                <w:right w:val="none" w:sz="0" w:space="0" w:color="auto"/>
              </w:divBdr>
            </w:div>
          </w:divsChild>
        </w:div>
        <w:div w:id="569773027">
          <w:marLeft w:val="0"/>
          <w:marRight w:val="0"/>
          <w:marTop w:val="0"/>
          <w:marBottom w:val="0"/>
          <w:divBdr>
            <w:top w:val="none" w:sz="0" w:space="0" w:color="auto"/>
            <w:left w:val="none" w:sz="0" w:space="0" w:color="auto"/>
            <w:bottom w:val="none" w:sz="0" w:space="0" w:color="auto"/>
            <w:right w:val="none" w:sz="0" w:space="0" w:color="auto"/>
          </w:divBdr>
        </w:div>
        <w:div w:id="438373841">
          <w:marLeft w:val="0"/>
          <w:marRight w:val="0"/>
          <w:marTop w:val="0"/>
          <w:marBottom w:val="0"/>
          <w:divBdr>
            <w:top w:val="none" w:sz="0" w:space="0" w:color="auto"/>
            <w:left w:val="none" w:sz="0" w:space="0" w:color="auto"/>
            <w:bottom w:val="none" w:sz="0" w:space="0" w:color="auto"/>
            <w:right w:val="none" w:sz="0" w:space="0" w:color="auto"/>
          </w:divBdr>
        </w:div>
      </w:divsChild>
    </w:div>
    <w:div w:id="237059082">
      <w:marLeft w:val="0"/>
      <w:marRight w:val="0"/>
      <w:marTop w:val="0"/>
      <w:marBottom w:val="0"/>
      <w:divBdr>
        <w:top w:val="none" w:sz="0" w:space="0" w:color="auto"/>
        <w:left w:val="none" w:sz="0" w:space="0" w:color="auto"/>
        <w:bottom w:val="none" w:sz="0" w:space="0" w:color="auto"/>
        <w:right w:val="none" w:sz="0" w:space="0" w:color="auto"/>
      </w:divBdr>
      <w:divsChild>
        <w:div w:id="68699820">
          <w:marLeft w:val="0"/>
          <w:marRight w:val="0"/>
          <w:marTop w:val="0"/>
          <w:marBottom w:val="0"/>
          <w:divBdr>
            <w:top w:val="none" w:sz="0" w:space="0" w:color="auto"/>
            <w:left w:val="none" w:sz="0" w:space="0" w:color="auto"/>
            <w:bottom w:val="none" w:sz="0" w:space="0" w:color="auto"/>
            <w:right w:val="none" w:sz="0" w:space="0" w:color="auto"/>
          </w:divBdr>
        </w:div>
        <w:div w:id="332803422">
          <w:marLeft w:val="0"/>
          <w:marRight w:val="0"/>
          <w:marTop w:val="0"/>
          <w:marBottom w:val="0"/>
          <w:divBdr>
            <w:top w:val="none" w:sz="0" w:space="0" w:color="auto"/>
            <w:left w:val="none" w:sz="0" w:space="0" w:color="auto"/>
            <w:bottom w:val="none" w:sz="0" w:space="0" w:color="auto"/>
            <w:right w:val="none" w:sz="0" w:space="0" w:color="auto"/>
          </w:divBdr>
          <w:divsChild>
            <w:div w:id="369841515">
              <w:marLeft w:val="0"/>
              <w:marRight w:val="0"/>
              <w:marTop w:val="0"/>
              <w:marBottom w:val="0"/>
              <w:divBdr>
                <w:top w:val="none" w:sz="0" w:space="0" w:color="auto"/>
                <w:left w:val="none" w:sz="0" w:space="0" w:color="auto"/>
                <w:bottom w:val="none" w:sz="0" w:space="0" w:color="auto"/>
                <w:right w:val="none" w:sz="0" w:space="0" w:color="auto"/>
              </w:divBdr>
            </w:div>
          </w:divsChild>
        </w:div>
        <w:div w:id="1974934">
          <w:marLeft w:val="0"/>
          <w:marRight w:val="0"/>
          <w:marTop w:val="0"/>
          <w:marBottom w:val="0"/>
          <w:divBdr>
            <w:top w:val="none" w:sz="0" w:space="0" w:color="auto"/>
            <w:left w:val="none" w:sz="0" w:space="0" w:color="auto"/>
            <w:bottom w:val="none" w:sz="0" w:space="0" w:color="auto"/>
            <w:right w:val="none" w:sz="0" w:space="0" w:color="auto"/>
          </w:divBdr>
        </w:div>
        <w:div w:id="1802577743">
          <w:marLeft w:val="0"/>
          <w:marRight w:val="0"/>
          <w:marTop w:val="0"/>
          <w:marBottom w:val="0"/>
          <w:divBdr>
            <w:top w:val="none" w:sz="0" w:space="0" w:color="auto"/>
            <w:left w:val="none" w:sz="0" w:space="0" w:color="auto"/>
            <w:bottom w:val="none" w:sz="0" w:space="0" w:color="auto"/>
            <w:right w:val="none" w:sz="0" w:space="0" w:color="auto"/>
          </w:divBdr>
        </w:div>
        <w:div w:id="88813138">
          <w:marLeft w:val="0"/>
          <w:marRight w:val="0"/>
          <w:marTop w:val="0"/>
          <w:marBottom w:val="0"/>
          <w:divBdr>
            <w:top w:val="none" w:sz="0" w:space="0" w:color="auto"/>
            <w:left w:val="none" w:sz="0" w:space="0" w:color="auto"/>
            <w:bottom w:val="none" w:sz="0" w:space="0" w:color="auto"/>
            <w:right w:val="none" w:sz="0" w:space="0" w:color="auto"/>
          </w:divBdr>
          <w:divsChild>
            <w:div w:id="1294362962">
              <w:marLeft w:val="0"/>
              <w:marRight w:val="0"/>
              <w:marTop w:val="0"/>
              <w:marBottom w:val="0"/>
              <w:divBdr>
                <w:top w:val="none" w:sz="0" w:space="0" w:color="auto"/>
                <w:left w:val="none" w:sz="0" w:space="0" w:color="auto"/>
                <w:bottom w:val="none" w:sz="0" w:space="0" w:color="auto"/>
                <w:right w:val="none" w:sz="0" w:space="0" w:color="auto"/>
              </w:divBdr>
            </w:div>
          </w:divsChild>
        </w:div>
        <w:div w:id="576018710">
          <w:marLeft w:val="0"/>
          <w:marRight w:val="0"/>
          <w:marTop w:val="0"/>
          <w:marBottom w:val="0"/>
          <w:divBdr>
            <w:top w:val="none" w:sz="0" w:space="0" w:color="auto"/>
            <w:left w:val="none" w:sz="0" w:space="0" w:color="auto"/>
            <w:bottom w:val="none" w:sz="0" w:space="0" w:color="auto"/>
            <w:right w:val="none" w:sz="0" w:space="0" w:color="auto"/>
          </w:divBdr>
        </w:div>
        <w:div w:id="937979727">
          <w:marLeft w:val="0"/>
          <w:marRight w:val="0"/>
          <w:marTop w:val="0"/>
          <w:marBottom w:val="0"/>
          <w:divBdr>
            <w:top w:val="none" w:sz="0" w:space="0" w:color="auto"/>
            <w:left w:val="none" w:sz="0" w:space="0" w:color="auto"/>
            <w:bottom w:val="none" w:sz="0" w:space="0" w:color="auto"/>
            <w:right w:val="none" w:sz="0" w:space="0" w:color="auto"/>
          </w:divBdr>
        </w:div>
        <w:div w:id="174273341">
          <w:marLeft w:val="0"/>
          <w:marRight w:val="0"/>
          <w:marTop w:val="0"/>
          <w:marBottom w:val="0"/>
          <w:divBdr>
            <w:top w:val="none" w:sz="0" w:space="0" w:color="auto"/>
            <w:left w:val="none" w:sz="0" w:space="0" w:color="auto"/>
            <w:bottom w:val="none" w:sz="0" w:space="0" w:color="auto"/>
            <w:right w:val="none" w:sz="0" w:space="0" w:color="auto"/>
          </w:divBdr>
          <w:divsChild>
            <w:div w:id="564537123">
              <w:marLeft w:val="0"/>
              <w:marRight w:val="0"/>
              <w:marTop w:val="0"/>
              <w:marBottom w:val="0"/>
              <w:divBdr>
                <w:top w:val="none" w:sz="0" w:space="0" w:color="auto"/>
                <w:left w:val="none" w:sz="0" w:space="0" w:color="auto"/>
                <w:bottom w:val="none" w:sz="0" w:space="0" w:color="auto"/>
                <w:right w:val="none" w:sz="0" w:space="0" w:color="auto"/>
              </w:divBdr>
            </w:div>
          </w:divsChild>
        </w:div>
        <w:div w:id="1229926357">
          <w:marLeft w:val="0"/>
          <w:marRight w:val="0"/>
          <w:marTop w:val="0"/>
          <w:marBottom w:val="0"/>
          <w:divBdr>
            <w:top w:val="none" w:sz="0" w:space="0" w:color="auto"/>
            <w:left w:val="none" w:sz="0" w:space="0" w:color="auto"/>
            <w:bottom w:val="none" w:sz="0" w:space="0" w:color="auto"/>
            <w:right w:val="none" w:sz="0" w:space="0" w:color="auto"/>
          </w:divBdr>
        </w:div>
      </w:divsChild>
    </w:div>
    <w:div w:id="244345800">
      <w:marLeft w:val="0"/>
      <w:marRight w:val="0"/>
      <w:marTop w:val="0"/>
      <w:marBottom w:val="0"/>
      <w:divBdr>
        <w:top w:val="none" w:sz="0" w:space="0" w:color="auto"/>
        <w:left w:val="none" w:sz="0" w:space="0" w:color="auto"/>
        <w:bottom w:val="none" w:sz="0" w:space="0" w:color="auto"/>
        <w:right w:val="none" w:sz="0" w:space="0" w:color="auto"/>
      </w:divBdr>
      <w:divsChild>
        <w:div w:id="430274404">
          <w:marLeft w:val="0"/>
          <w:marRight w:val="0"/>
          <w:marTop w:val="0"/>
          <w:marBottom w:val="0"/>
          <w:divBdr>
            <w:top w:val="none" w:sz="0" w:space="0" w:color="auto"/>
            <w:left w:val="none" w:sz="0" w:space="0" w:color="auto"/>
            <w:bottom w:val="none" w:sz="0" w:space="0" w:color="auto"/>
            <w:right w:val="none" w:sz="0" w:space="0" w:color="auto"/>
          </w:divBdr>
        </w:div>
        <w:div w:id="3092829">
          <w:marLeft w:val="0"/>
          <w:marRight w:val="0"/>
          <w:marTop w:val="0"/>
          <w:marBottom w:val="0"/>
          <w:divBdr>
            <w:top w:val="none" w:sz="0" w:space="0" w:color="auto"/>
            <w:left w:val="none" w:sz="0" w:space="0" w:color="auto"/>
            <w:bottom w:val="none" w:sz="0" w:space="0" w:color="auto"/>
            <w:right w:val="none" w:sz="0" w:space="0" w:color="auto"/>
          </w:divBdr>
          <w:divsChild>
            <w:div w:id="270551779">
              <w:marLeft w:val="0"/>
              <w:marRight w:val="0"/>
              <w:marTop w:val="0"/>
              <w:marBottom w:val="0"/>
              <w:divBdr>
                <w:top w:val="none" w:sz="0" w:space="0" w:color="auto"/>
                <w:left w:val="none" w:sz="0" w:space="0" w:color="auto"/>
                <w:bottom w:val="none" w:sz="0" w:space="0" w:color="auto"/>
                <w:right w:val="none" w:sz="0" w:space="0" w:color="auto"/>
              </w:divBdr>
            </w:div>
          </w:divsChild>
        </w:div>
        <w:div w:id="1463498440">
          <w:marLeft w:val="0"/>
          <w:marRight w:val="0"/>
          <w:marTop w:val="0"/>
          <w:marBottom w:val="0"/>
          <w:divBdr>
            <w:top w:val="none" w:sz="0" w:space="0" w:color="auto"/>
            <w:left w:val="none" w:sz="0" w:space="0" w:color="auto"/>
            <w:bottom w:val="none" w:sz="0" w:space="0" w:color="auto"/>
            <w:right w:val="none" w:sz="0" w:space="0" w:color="auto"/>
          </w:divBdr>
        </w:div>
        <w:div w:id="570314144">
          <w:marLeft w:val="0"/>
          <w:marRight w:val="0"/>
          <w:marTop w:val="0"/>
          <w:marBottom w:val="0"/>
          <w:divBdr>
            <w:top w:val="none" w:sz="0" w:space="0" w:color="auto"/>
            <w:left w:val="none" w:sz="0" w:space="0" w:color="auto"/>
            <w:bottom w:val="none" w:sz="0" w:space="0" w:color="auto"/>
            <w:right w:val="none" w:sz="0" w:space="0" w:color="auto"/>
          </w:divBdr>
        </w:div>
        <w:div w:id="367532706">
          <w:marLeft w:val="0"/>
          <w:marRight w:val="0"/>
          <w:marTop w:val="0"/>
          <w:marBottom w:val="0"/>
          <w:divBdr>
            <w:top w:val="none" w:sz="0" w:space="0" w:color="auto"/>
            <w:left w:val="none" w:sz="0" w:space="0" w:color="auto"/>
            <w:bottom w:val="none" w:sz="0" w:space="0" w:color="auto"/>
            <w:right w:val="none" w:sz="0" w:space="0" w:color="auto"/>
          </w:divBdr>
          <w:divsChild>
            <w:div w:id="1683513878">
              <w:marLeft w:val="0"/>
              <w:marRight w:val="0"/>
              <w:marTop w:val="0"/>
              <w:marBottom w:val="0"/>
              <w:divBdr>
                <w:top w:val="none" w:sz="0" w:space="0" w:color="auto"/>
                <w:left w:val="none" w:sz="0" w:space="0" w:color="auto"/>
                <w:bottom w:val="none" w:sz="0" w:space="0" w:color="auto"/>
                <w:right w:val="none" w:sz="0" w:space="0" w:color="auto"/>
              </w:divBdr>
            </w:div>
          </w:divsChild>
        </w:div>
        <w:div w:id="1175001931">
          <w:marLeft w:val="0"/>
          <w:marRight w:val="0"/>
          <w:marTop w:val="0"/>
          <w:marBottom w:val="0"/>
          <w:divBdr>
            <w:top w:val="none" w:sz="0" w:space="0" w:color="auto"/>
            <w:left w:val="none" w:sz="0" w:space="0" w:color="auto"/>
            <w:bottom w:val="none" w:sz="0" w:space="0" w:color="auto"/>
            <w:right w:val="none" w:sz="0" w:space="0" w:color="auto"/>
          </w:divBdr>
        </w:div>
        <w:div w:id="551842975">
          <w:marLeft w:val="0"/>
          <w:marRight w:val="0"/>
          <w:marTop w:val="0"/>
          <w:marBottom w:val="0"/>
          <w:divBdr>
            <w:top w:val="none" w:sz="0" w:space="0" w:color="auto"/>
            <w:left w:val="none" w:sz="0" w:space="0" w:color="auto"/>
            <w:bottom w:val="none" w:sz="0" w:space="0" w:color="auto"/>
            <w:right w:val="none" w:sz="0" w:space="0" w:color="auto"/>
          </w:divBdr>
        </w:div>
        <w:div w:id="724139867">
          <w:marLeft w:val="0"/>
          <w:marRight w:val="0"/>
          <w:marTop w:val="0"/>
          <w:marBottom w:val="0"/>
          <w:divBdr>
            <w:top w:val="none" w:sz="0" w:space="0" w:color="auto"/>
            <w:left w:val="none" w:sz="0" w:space="0" w:color="auto"/>
            <w:bottom w:val="none" w:sz="0" w:space="0" w:color="auto"/>
            <w:right w:val="none" w:sz="0" w:space="0" w:color="auto"/>
          </w:divBdr>
          <w:divsChild>
            <w:div w:id="2015449992">
              <w:marLeft w:val="0"/>
              <w:marRight w:val="0"/>
              <w:marTop w:val="0"/>
              <w:marBottom w:val="0"/>
              <w:divBdr>
                <w:top w:val="none" w:sz="0" w:space="0" w:color="auto"/>
                <w:left w:val="none" w:sz="0" w:space="0" w:color="auto"/>
                <w:bottom w:val="none" w:sz="0" w:space="0" w:color="auto"/>
                <w:right w:val="none" w:sz="0" w:space="0" w:color="auto"/>
              </w:divBdr>
            </w:div>
          </w:divsChild>
        </w:div>
        <w:div w:id="120075667">
          <w:marLeft w:val="0"/>
          <w:marRight w:val="0"/>
          <w:marTop w:val="0"/>
          <w:marBottom w:val="0"/>
          <w:divBdr>
            <w:top w:val="none" w:sz="0" w:space="0" w:color="auto"/>
            <w:left w:val="none" w:sz="0" w:space="0" w:color="auto"/>
            <w:bottom w:val="none" w:sz="0" w:space="0" w:color="auto"/>
            <w:right w:val="none" w:sz="0" w:space="0" w:color="auto"/>
          </w:divBdr>
        </w:div>
        <w:div w:id="1606887401">
          <w:marLeft w:val="0"/>
          <w:marRight w:val="0"/>
          <w:marTop w:val="0"/>
          <w:marBottom w:val="0"/>
          <w:divBdr>
            <w:top w:val="none" w:sz="0" w:space="0" w:color="auto"/>
            <w:left w:val="none" w:sz="0" w:space="0" w:color="auto"/>
            <w:bottom w:val="none" w:sz="0" w:space="0" w:color="auto"/>
            <w:right w:val="none" w:sz="0" w:space="0" w:color="auto"/>
          </w:divBdr>
        </w:div>
        <w:div w:id="591428086">
          <w:marLeft w:val="0"/>
          <w:marRight w:val="0"/>
          <w:marTop w:val="0"/>
          <w:marBottom w:val="0"/>
          <w:divBdr>
            <w:top w:val="none" w:sz="0" w:space="0" w:color="auto"/>
            <w:left w:val="none" w:sz="0" w:space="0" w:color="auto"/>
            <w:bottom w:val="none" w:sz="0" w:space="0" w:color="auto"/>
            <w:right w:val="none" w:sz="0" w:space="0" w:color="auto"/>
          </w:divBdr>
        </w:div>
      </w:divsChild>
    </w:div>
    <w:div w:id="244537880">
      <w:marLeft w:val="0"/>
      <w:marRight w:val="0"/>
      <w:marTop w:val="0"/>
      <w:marBottom w:val="0"/>
      <w:divBdr>
        <w:top w:val="none" w:sz="0" w:space="0" w:color="auto"/>
        <w:left w:val="none" w:sz="0" w:space="0" w:color="auto"/>
        <w:bottom w:val="none" w:sz="0" w:space="0" w:color="auto"/>
        <w:right w:val="none" w:sz="0" w:space="0" w:color="auto"/>
      </w:divBdr>
      <w:divsChild>
        <w:div w:id="1288975181">
          <w:marLeft w:val="0"/>
          <w:marRight w:val="0"/>
          <w:marTop w:val="0"/>
          <w:marBottom w:val="0"/>
          <w:divBdr>
            <w:top w:val="none" w:sz="0" w:space="0" w:color="auto"/>
            <w:left w:val="none" w:sz="0" w:space="0" w:color="auto"/>
            <w:bottom w:val="none" w:sz="0" w:space="0" w:color="auto"/>
            <w:right w:val="none" w:sz="0" w:space="0" w:color="auto"/>
          </w:divBdr>
        </w:div>
        <w:div w:id="1617787824">
          <w:marLeft w:val="0"/>
          <w:marRight w:val="0"/>
          <w:marTop w:val="0"/>
          <w:marBottom w:val="0"/>
          <w:divBdr>
            <w:top w:val="none" w:sz="0" w:space="0" w:color="auto"/>
            <w:left w:val="none" w:sz="0" w:space="0" w:color="auto"/>
            <w:bottom w:val="none" w:sz="0" w:space="0" w:color="auto"/>
            <w:right w:val="none" w:sz="0" w:space="0" w:color="auto"/>
          </w:divBdr>
          <w:divsChild>
            <w:div w:id="1460294034">
              <w:marLeft w:val="0"/>
              <w:marRight w:val="0"/>
              <w:marTop w:val="0"/>
              <w:marBottom w:val="0"/>
              <w:divBdr>
                <w:top w:val="none" w:sz="0" w:space="0" w:color="auto"/>
                <w:left w:val="none" w:sz="0" w:space="0" w:color="auto"/>
                <w:bottom w:val="none" w:sz="0" w:space="0" w:color="auto"/>
                <w:right w:val="none" w:sz="0" w:space="0" w:color="auto"/>
              </w:divBdr>
            </w:div>
          </w:divsChild>
        </w:div>
        <w:div w:id="1064185604">
          <w:marLeft w:val="0"/>
          <w:marRight w:val="0"/>
          <w:marTop w:val="0"/>
          <w:marBottom w:val="0"/>
          <w:divBdr>
            <w:top w:val="none" w:sz="0" w:space="0" w:color="auto"/>
            <w:left w:val="none" w:sz="0" w:space="0" w:color="auto"/>
            <w:bottom w:val="none" w:sz="0" w:space="0" w:color="auto"/>
            <w:right w:val="none" w:sz="0" w:space="0" w:color="auto"/>
          </w:divBdr>
        </w:div>
        <w:div w:id="951784868">
          <w:marLeft w:val="0"/>
          <w:marRight w:val="0"/>
          <w:marTop w:val="0"/>
          <w:marBottom w:val="0"/>
          <w:divBdr>
            <w:top w:val="none" w:sz="0" w:space="0" w:color="auto"/>
            <w:left w:val="none" w:sz="0" w:space="0" w:color="auto"/>
            <w:bottom w:val="none" w:sz="0" w:space="0" w:color="auto"/>
            <w:right w:val="none" w:sz="0" w:space="0" w:color="auto"/>
          </w:divBdr>
        </w:div>
        <w:div w:id="1683699627">
          <w:marLeft w:val="0"/>
          <w:marRight w:val="0"/>
          <w:marTop w:val="0"/>
          <w:marBottom w:val="0"/>
          <w:divBdr>
            <w:top w:val="none" w:sz="0" w:space="0" w:color="auto"/>
            <w:left w:val="none" w:sz="0" w:space="0" w:color="auto"/>
            <w:bottom w:val="none" w:sz="0" w:space="0" w:color="auto"/>
            <w:right w:val="none" w:sz="0" w:space="0" w:color="auto"/>
          </w:divBdr>
          <w:divsChild>
            <w:div w:id="1999190389">
              <w:marLeft w:val="0"/>
              <w:marRight w:val="0"/>
              <w:marTop w:val="0"/>
              <w:marBottom w:val="0"/>
              <w:divBdr>
                <w:top w:val="none" w:sz="0" w:space="0" w:color="auto"/>
                <w:left w:val="none" w:sz="0" w:space="0" w:color="auto"/>
                <w:bottom w:val="none" w:sz="0" w:space="0" w:color="auto"/>
                <w:right w:val="none" w:sz="0" w:space="0" w:color="auto"/>
              </w:divBdr>
            </w:div>
          </w:divsChild>
        </w:div>
        <w:div w:id="1031880155">
          <w:marLeft w:val="0"/>
          <w:marRight w:val="0"/>
          <w:marTop w:val="0"/>
          <w:marBottom w:val="0"/>
          <w:divBdr>
            <w:top w:val="none" w:sz="0" w:space="0" w:color="auto"/>
            <w:left w:val="none" w:sz="0" w:space="0" w:color="auto"/>
            <w:bottom w:val="none" w:sz="0" w:space="0" w:color="auto"/>
            <w:right w:val="none" w:sz="0" w:space="0" w:color="auto"/>
          </w:divBdr>
        </w:div>
        <w:div w:id="45688133">
          <w:marLeft w:val="0"/>
          <w:marRight w:val="0"/>
          <w:marTop w:val="0"/>
          <w:marBottom w:val="0"/>
          <w:divBdr>
            <w:top w:val="none" w:sz="0" w:space="0" w:color="auto"/>
            <w:left w:val="none" w:sz="0" w:space="0" w:color="auto"/>
            <w:bottom w:val="none" w:sz="0" w:space="0" w:color="auto"/>
            <w:right w:val="none" w:sz="0" w:space="0" w:color="auto"/>
          </w:divBdr>
        </w:div>
        <w:div w:id="820460290">
          <w:marLeft w:val="0"/>
          <w:marRight w:val="0"/>
          <w:marTop w:val="0"/>
          <w:marBottom w:val="0"/>
          <w:divBdr>
            <w:top w:val="none" w:sz="0" w:space="0" w:color="auto"/>
            <w:left w:val="none" w:sz="0" w:space="0" w:color="auto"/>
            <w:bottom w:val="none" w:sz="0" w:space="0" w:color="auto"/>
            <w:right w:val="none" w:sz="0" w:space="0" w:color="auto"/>
          </w:divBdr>
          <w:divsChild>
            <w:div w:id="385227242">
              <w:marLeft w:val="0"/>
              <w:marRight w:val="0"/>
              <w:marTop w:val="0"/>
              <w:marBottom w:val="0"/>
              <w:divBdr>
                <w:top w:val="none" w:sz="0" w:space="0" w:color="auto"/>
                <w:left w:val="none" w:sz="0" w:space="0" w:color="auto"/>
                <w:bottom w:val="none" w:sz="0" w:space="0" w:color="auto"/>
                <w:right w:val="none" w:sz="0" w:space="0" w:color="auto"/>
              </w:divBdr>
            </w:div>
          </w:divsChild>
        </w:div>
        <w:div w:id="1708678131">
          <w:marLeft w:val="0"/>
          <w:marRight w:val="0"/>
          <w:marTop w:val="0"/>
          <w:marBottom w:val="0"/>
          <w:divBdr>
            <w:top w:val="none" w:sz="0" w:space="0" w:color="auto"/>
            <w:left w:val="none" w:sz="0" w:space="0" w:color="auto"/>
            <w:bottom w:val="none" w:sz="0" w:space="0" w:color="auto"/>
            <w:right w:val="none" w:sz="0" w:space="0" w:color="auto"/>
          </w:divBdr>
        </w:div>
      </w:divsChild>
    </w:div>
    <w:div w:id="280232517">
      <w:marLeft w:val="0"/>
      <w:marRight w:val="0"/>
      <w:marTop w:val="0"/>
      <w:marBottom w:val="0"/>
      <w:divBdr>
        <w:top w:val="none" w:sz="0" w:space="0" w:color="auto"/>
        <w:left w:val="none" w:sz="0" w:space="0" w:color="auto"/>
        <w:bottom w:val="none" w:sz="0" w:space="0" w:color="auto"/>
        <w:right w:val="none" w:sz="0" w:space="0" w:color="auto"/>
      </w:divBdr>
      <w:divsChild>
        <w:div w:id="1419254216">
          <w:marLeft w:val="0"/>
          <w:marRight w:val="0"/>
          <w:marTop w:val="0"/>
          <w:marBottom w:val="0"/>
          <w:divBdr>
            <w:top w:val="none" w:sz="0" w:space="0" w:color="auto"/>
            <w:left w:val="none" w:sz="0" w:space="0" w:color="auto"/>
            <w:bottom w:val="none" w:sz="0" w:space="0" w:color="auto"/>
            <w:right w:val="none" w:sz="0" w:space="0" w:color="auto"/>
          </w:divBdr>
        </w:div>
        <w:div w:id="376583686">
          <w:marLeft w:val="0"/>
          <w:marRight w:val="0"/>
          <w:marTop w:val="0"/>
          <w:marBottom w:val="0"/>
          <w:divBdr>
            <w:top w:val="none" w:sz="0" w:space="0" w:color="auto"/>
            <w:left w:val="none" w:sz="0" w:space="0" w:color="auto"/>
            <w:bottom w:val="none" w:sz="0" w:space="0" w:color="auto"/>
            <w:right w:val="none" w:sz="0" w:space="0" w:color="auto"/>
          </w:divBdr>
          <w:divsChild>
            <w:div w:id="1935744733">
              <w:marLeft w:val="0"/>
              <w:marRight w:val="0"/>
              <w:marTop w:val="0"/>
              <w:marBottom w:val="0"/>
              <w:divBdr>
                <w:top w:val="none" w:sz="0" w:space="0" w:color="auto"/>
                <w:left w:val="none" w:sz="0" w:space="0" w:color="auto"/>
                <w:bottom w:val="none" w:sz="0" w:space="0" w:color="auto"/>
                <w:right w:val="none" w:sz="0" w:space="0" w:color="auto"/>
              </w:divBdr>
            </w:div>
          </w:divsChild>
        </w:div>
        <w:div w:id="291063578">
          <w:marLeft w:val="0"/>
          <w:marRight w:val="0"/>
          <w:marTop w:val="0"/>
          <w:marBottom w:val="0"/>
          <w:divBdr>
            <w:top w:val="none" w:sz="0" w:space="0" w:color="auto"/>
            <w:left w:val="none" w:sz="0" w:space="0" w:color="auto"/>
            <w:bottom w:val="none" w:sz="0" w:space="0" w:color="auto"/>
            <w:right w:val="none" w:sz="0" w:space="0" w:color="auto"/>
          </w:divBdr>
        </w:div>
        <w:div w:id="1085298125">
          <w:marLeft w:val="0"/>
          <w:marRight w:val="0"/>
          <w:marTop w:val="0"/>
          <w:marBottom w:val="0"/>
          <w:divBdr>
            <w:top w:val="none" w:sz="0" w:space="0" w:color="auto"/>
            <w:left w:val="none" w:sz="0" w:space="0" w:color="auto"/>
            <w:bottom w:val="none" w:sz="0" w:space="0" w:color="auto"/>
            <w:right w:val="none" w:sz="0" w:space="0" w:color="auto"/>
          </w:divBdr>
        </w:div>
        <w:div w:id="351876938">
          <w:marLeft w:val="0"/>
          <w:marRight w:val="0"/>
          <w:marTop w:val="0"/>
          <w:marBottom w:val="0"/>
          <w:divBdr>
            <w:top w:val="none" w:sz="0" w:space="0" w:color="auto"/>
            <w:left w:val="none" w:sz="0" w:space="0" w:color="auto"/>
            <w:bottom w:val="none" w:sz="0" w:space="0" w:color="auto"/>
            <w:right w:val="none" w:sz="0" w:space="0" w:color="auto"/>
          </w:divBdr>
          <w:divsChild>
            <w:div w:id="1477600824">
              <w:marLeft w:val="0"/>
              <w:marRight w:val="0"/>
              <w:marTop w:val="0"/>
              <w:marBottom w:val="0"/>
              <w:divBdr>
                <w:top w:val="none" w:sz="0" w:space="0" w:color="auto"/>
                <w:left w:val="none" w:sz="0" w:space="0" w:color="auto"/>
                <w:bottom w:val="none" w:sz="0" w:space="0" w:color="auto"/>
                <w:right w:val="none" w:sz="0" w:space="0" w:color="auto"/>
              </w:divBdr>
            </w:div>
          </w:divsChild>
        </w:div>
        <w:div w:id="726104779">
          <w:marLeft w:val="0"/>
          <w:marRight w:val="0"/>
          <w:marTop w:val="0"/>
          <w:marBottom w:val="0"/>
          <w:divBdr>
            <w:top w:val="none" w:sz="0" w:space="0" w:color="auto"/>
            <w:left w:val="none" w:sz="0" w:space="0" w:color="auto"/>
            <w:bottom w:val="none" w:sz="0" w:space="0" w:color="auto"/>
            <w:right w:val="none" w:sz="0" w:space="0" w:color="auto"/>
          </w:divBdr>
        </w:div>
        <w:div w:id="1494490937">
          <w:marLeft w:val="0"/>
          <w:marRight w:val="0"/>
          <w:marTop w:val="0"/>
          <w:marBottom w:val="0"/>
          <w:divBdr>
            <w:top w:val="none" w:sz="0" w:space="0" w:color="auto"/>
            <w:left w:val="none" w:sz="0" w:space="0" w:color="auto"/>
            <w:bottom w:val="none" w:sz="0" w:space="0" w:color="auto"/>
            <w:right w:val="none" w:sz="0" w:space="0" w:color="auto"/>
          </w:divBdr>
        </w:div>
        <w:div w:id="1628243554">
          <w:marLeft w:val="0"/>
          <w:marRight w:val="0"/>
          <w:marTop w:val="0"/>
          <w:marBottom w:val="0"/>
          <w:divBdr>
            <w:top w:val="none" w:sz="0" w:space="0" w:color="auto"/>
            <w:left w:val="none" w:sz="0" w:space="0" w:color="auto"/>
            <w:bottom w:val="none" w:sz="0" w:space="0" w:color="auto"/>
            <w:right w:val="none" w:sz="0" w:space="0" w:color="auto"/>
          </w:divBdr>
          <w:divsChild>
            <w:div w:id="301623256">
              <w:marLeft w:val="0"/>
              <w:marRight w:val="0"/>
              <w:marTop w:val="0"/>
              <w:marBottom w:val="0"/>
              <w:divBdr>
                <w:top w:val="none" w:sz="0" w:space="0" w:color="auto"/>
                <w:left w:val="none" w:sz="0" w:space="0" w:color="auto"/>
                <w:bottom w:val="none" w:sz="0" w:space="0" w:color="auto"/>
                <w:right w:val="none" w:sz="0" w:space="0" w:color="auto"/>
              </w:divBdr>
            </w:div>
          </w:divsChild>
        </w:div>
        <w:div w:id="2017611351">
          <w:marLeft w:val="0"/>
          <w:marRight w:val="0"/>
          <w:marTop w:val="0"/>
          <w:marBottom w:val="0"/>
          <w:divBdr>
            <w:top w:val="none" w:sz="0" w:space="0" w:color="auto"/>
            <w:left w:val="none" w:sz="0" w:space="0" w:color="auto"/>
            <w:bottom w:val="none" w:sz="0" w:space="0" w:color="auto"/>
            <w:right w:val="none" w:sz="0" w:space="0" w:color="auto"/>
          </w:divBdr>
        </w:div>
      </w:divsChild>
    </w:div>
    <w:div w:id="289748280">
      <w:marLeft w:val="0"/>
      <w:marRight w:val="0"/>
      <w:marTop w:val="0"/>
      <w:marBottom w:val="0"/>
      <w:divBdr>
        <w:top w:val="none" w:sz="0" w:space="0" w:color="auto"/>
        <w:left w:val="none" w:sz="0" w:space="0" w:color="auto"/>
        <w:bottom w:val="none" w:sz="0" w:space="0" w:color="auto"/>
        <w:right w:val="none" w:sz="0" w:space="0" w:color="auto"/>
      </w:divBdr>
      <w:divsChild>
        <w:div w:id="163479329">
          <w:marLeft w:val="0"/>
          <w:marRight w:val="0"/>
          <w:marTop w:val="0"/>
          <w:marBottom w:val="0"/>
          <w:divBdr>
            <w:top w:val="none" w:sz="0" w:space="0" w:color="auto"/>
            <w:left w:val="none" w:sz="0" w:space="0" w:color="auto"/>
            <w:bottom w:val="none" w:sz="0" w:space="0" w:color="auto"/>
            <w:right w:val="none" w:sz="0" w:space="0" w:color="auto"/>
          </w:divBdr>
        </w:div>
        <w:div w:id="629290783">
          <w:marLeft w:val="0"/>
          <w:marRight w:val="0"/>
          <w:marTop w:val="0"/>
          <w:marBottom w:val="0"/>
          <w:divBdr>
            <w:top w:val="none" w:sz="0" w:space="0" w:color="auto"/>
            <w:left w:val="none" w:sz="0" w:space="0" w:color="auto"/>
            <w:bottom w:val="none" w:sz="0" w:space="0" w:color="auto"/>
            <w:right w:val="none" w:sz="0" w:space="0" w:color="auto"/>
          </w:divBdr>
          <w:divsChild>
            <w:div w:id="1390690109">
              <w:marLeft w:val="0"/>
              <w:marRight w:val="0"/>
              <w:marTop w:val="0"/>
              <w:marBottom w:val="0"/>
              <w:divBdr>
                <w:top w:val="none" w:sz="0" w:space="0" w:color="auto"/>
                <w:left w:val="none" w:sz="0" w:space="0" w:color="auto"/>
                <w:bottom w:val="none" w:sz="0" w:space="0" w:color="auto"/>
                <w:right w:val="none" w:sz="0" w:space="0" w:color="auto"/>
              </w:divBdr>
            </w:div>
          </w:divsChild>
        </w:div>
        <w:div w:id="1056393606">
          <w:marLeft w:val="0"/>
          <w:marRight w:val="0"/>
          <w:marTop w:val="0"/>
          <w:marBottom w:val="0"/>
          <w:divBdr>
            <w:top w:val="none" w:sz="0" w:space="0" w:color="auto"/>
            <w:left w:val="none" w:sz="0" w:space="0" w:color="auto"/>
            <w:bottom w:val="none" w:sz="0" w:space="0" w:color="auto"/>
            <w:right w:val="none" w:sz="0" w:space="0" w:color="auto"/>
          </w:divBdr>
        </w:div>
        <w:div w:id="1064329320">
          <w:marLeft w:val="0"/>
          <w:marRight w:val="0"/>
          <w:marTop w:val="0"/>
          <w:marBottom w:val="0"/>
          <w:divBdr>
            <w:top w:val="none" w:sz="0" w:space="0" w:color="auto"/>
            <w:left w:val="none" w:sz="0" w:space="0" w:color="auto"/>
            <w:bottom w:val="none" w:sz="0" w:space="0" w:color="auto"/>
            <w:right w:val="none" w:sz="0" w:space="0" w:color="auto"/>
          </w:divBdr>
        </w:div>
        <w:div w:id="1601258978">
          <w:marLeft w:val="0"/>
          <w:marRight w:val="0"/>
          <w:marTop w:val="0"/>
          <w:marBottom w:val="0"/>
          <w:divBdr>
            <w:top w:val="none" w:sz="0" w:space="0" w:color="auto"/>
            <w:left w:val="none" w:sz="0" w:space="0" w:color="auto"/>
            <w:bottom w:val="none" w:sz="0" w:space="0" w:color="auto"/>
            <w:right w:val="none" w:sz="0" w:space="0" w:color="auto"/>
          </w:divBdr>
          <w:divsChild>
            <w:div w:id="1687638544">
              <w:marLeft w:val="0"/>
              <w:marRight w:val="0"/>
              <w:marTop w:val="0"/>
              <w:marBottom w:val="0"/>
              <w:divBdr>
                <w:top w:val="none" w:sz="0" w:space="0" w:color="auto"/>
                <w:left w:val="none" w:sz="0" w:space="0" w:color="auto"/>
                <w:bottom w:val="none" w:sz="0" w:space="0" w:color="auto"/>
                <w:right w:val="none" w:sz="0" w:space="0" w:color="auto"/>
              </w:divBdr>
            </w:div>
          </w:divsChild>
        </w:div>
        <w:div w:id="421223760">
          <w:marLeft w:val="0"/>
          <w:marRight w:val="0"/>
          <w:marTop w:val="0"/>
          <w:marBottom w:val="0"/>
          <w:divBdr>
            <w:top w:val="none" w:sz="0" w:space="0" w:color="auto"/>
            <w:left w:val="none" w:sz="0" w:space="0" w:color="auto"/>
            <w:bottom w:val="none" w:sz="0" w:space="0" w:color="auto"/>
            <w:right w:val="none" w:sz="0" w:space="0" w:color="auto"/>
          </w:divBdr>
        </w:div>
        <w:div w:id="2029914841">
          <w:marLeft w:val="0"/>
          <w:marRight w:val="0"/>
          <w:marTop w:val="0"/>
          <w:marBottom w:val="0"/>
          <w:divBdr>
            <w:top w:val="none" w:sz="0" w:space="0" w:color="auto"/>
            <w:left w:val="none" w:sz="0" w:space="0" w:color="auto"/>
            <w:bottom w:val="none" w:sz="0" w:space="0" w:color="auto"/>
            <w:right w:val="none" w:sz="0" w:space="0" w:color="auto"/>
          </w:divBdr>
        </w:div>
        <w:div w:id="568929404">
          <w:marLeft w:val="0"/>
          <w:marRight w:val="0"/>
          <w:marTop w:val="0"/>
          <w:marBottom w:val="0"/>
          <w:divBdr>
            <w:top w:val="none" w:sz="0" w:space="0" w:color="auto"/>
            <w:left w:val="none" w:sz="0" w:space="0" w:color="auto"/>
            <w:bottom w:val="none" w:sz="0" w:space="0" w:color="auto"/>
            <w:right w:val="none" w:sz="0" w:space="0" w:color="auto"/>
          </w:divBdr>
          <w:divsChild>
            <w:div w:id="266432187">
              <w:marLeft w:val="0"/>
              <w:marRight w:val="0"/>
              <w:marTop w:val="0"/>
              <w:marBottom w:val="0"/>
              <w:divBdr>
                <w:top w:val="none" w:sz="0" w:space="0" w:color="auto"/>
                <w:left w:val="none" w:sz="0" w:space="0" w:color="auto"/>
                <w:bottom w:val="none" w:sz="0" w:space="0" w:color="auto"/>
                <w:right w:val="none" w:sz="0" w:space="0" w:color="auto"/>
              </w:divBdr>
            </w:div>
          </w:divsChild>
        </w:div>
        <w:div w:id="337079804">
          <w:marLeft w:val="0"/>
          <w:marRight w:val="0"/>
          <w:marTop w:val="0"/>
          <w:marBottom w:val="0"/>
          <w:divBdr>
            <w:top w:val="none" w:sz="0" w:space="0" w:color="auto"/>
            <w:left w:val="none" w:sz="0" w:space="0" w:color="auto"/>
            <w:bottom w:val="none" w:sz="0" w:space="0" w:color="auto"/>
            <w:right w:val="none" w:sz="0" w:space="0" w:color="auto"/>
          </w:divBdr>
        </w:div>
      </w:divsChild>
    </w:div>
    <w:div w:id="345792866">
      <w:marLeft w:val="0"/>
      <w:marRight w:val="0"/>
      <w:marTop w:val="0"/>
      <w:marBottom w:val="0"/>
      <w:divBdr>
        <w:top w:val="none" w:sz="0" w:space="0" w:color="auto"/>
        <w:left w:val="none" w:sz="0" w:space="0" w:color="auto"/>
        <w:bottom w:val="none" w:sz="0" w:space="0" w:color="auto"/>
        <w:right w:val="none" w:sz="0" w:space="0" w:color="auto"/>
      </w:divBdr>
      <w:divsChild>
        <w:div w:id="569586089">
          <w:marLeft w:val="0"/>
          <w:marRight w:val="0"/>
          <w:marTop w:val="0"/>
          <w:marBottom w:val="0"/>
          <w:divBdr>
            <w:top w:val="none" w:sz="0" w:space="0" w:color="auto"/>
            <w:left w:val="none" w:sz="0" w:space="0" w:color="auto"/>
            <w:bottom w:val="none" w:sz="0" w:space="0" w:color="auto"/>
            <w:right w:val="none" w:sz="0" w:space="0" w:color="auto"/>
          </w:divBdr>
        </w:div>
        <w:div w:id="354580895">
          <w:marLeft w:val="0"/>
          <w:marRight w:val="0"/>
          <w:marTop w:val="0"/>
          <w:marBottom w:val="0"/>
          <w:divBdr>
            <w:top w:val="none" w:sz="0" w:space="0" w:color="auto"/>
            <w:left w:val="none" w:sz="0" w:space="0" w:color="auto"/>
            <w:bottom w:val="none" w:sz="0" w:space="0" w:color="auto"/>
            <w:right w:val="none" w:sz="0" w:space="0" w:color="auto"/>
          </w:divBdr>
          <w:divsChild>
            <w:div w:id="475490812">
              <w:marLeft w:val="0"/>
              <w:marRight w:val="0"/>
              <w:marTop w:val="0"/>
              <w:marBottom w:val="0"/>
              <w:divBdr>
                <w:top w:val="none" w:sz="0" w:space="0" w:color="auto"/>
                <w:left w:val="none" w:sz="0" w:space="0" w:color="auto"/>
                <w:bottom w:val="none" w:sz="0" w:space="0" w:color="auto"/>
                <w:right w:val="none" w:sz="0" w:space="0" w:color="auto"/>
              </w:divBdr>
            </w:div>
          </w:divsChild>
        </w:div>
        <w:div w:id="1719819318">
          <w:marLeft w:val="0"/>
          <w:marRight w:val="0"/>
          <w:marTop w:val="0"/>
          <w:marBottom w:val="0"/>
          <w:divBdr>
            <w:top w:val="none" w:sz="0" w:space="0" w:color="auto"/>
            <w:left w:val="none" w:sz="0" w:space="0" w:color="auto"/>
            <w:bottom w:val="none" w:sz="0" w:space="0" w:color="auto"/>
            <w:right w:val="none" w:sz="0" w:space="0" w:color="auto"/>
          </w:divBdr>
        </w:div>
        <w:div w:id="536745394">
          <w:marLeft w:val="0"/>
          <w:marRight w:val="0"/>
          <w:marTop w:val="0"/>
          <w:marBottom w:val="0"/>
          <w:divBdr>
            <w:top w:val="none" w:sz="0" w:space="0" w:color="auto"/>
            <w:left w:val="none" w:sz="0" w:space="0" w:color="auto"/>
            <w:bottom w:val="none" w:sz="0" w:space="0" w:color="auto"/>
            <w:right w:val="none" w:sz="0" w:space="0" w:color="auto"/>
          </w:divBdr>
        </w:div>
        <w:div w:id="1521511084">
          <w:marLeft w:val="0"/>
          <w:marRight w:val="0"/>
          <w:marTop w:val="0"/>
          <w:marBottom w:val="0"/>
          <w:divBdr>
            <w:top w:val="none" w:sz="0" w:space="0" w:color="auto"/>
            <w:left w:val="none" w:sz="0" w:space="0" w:color="auto"/>
            <w:bottom w:val="none" w:sz="0" w:space="0" w:color="auto"/>
            <w:right w:val="none" w:sz="0" w:space="0" w:color="auto"/>
          </w:divBdr>
          <w:divsChild>
            <w:div w:id="1405683211">
              <w:marLeft w:val="0"/>
              <w:marRight w:val="0"/>
              <w:marTop w:val="0"/>
              <w:marBottom w:val="0"/>
              <w:divBdr>
                <w:top w:val="none" w:sz="0" w:space="0" w:color="auto"/>
                <w:left w:val="none" w:sz="0" w:space="0" w:color="auto"/>
                <w:bottom w:val="none" w:sz="0" w:space="0" w:color="auto"/>
                <w:right w:val="none" w:sz="0" w:space="0" w:color="auto"/>
              </w:divBdr>
            </w:div>
          </w:divsChild>
        </w:div>
        <w:div w:id="1975745105">
          <w:marLeft w:val="0"/>
          <w:marRight w:val="0"/>
          <w:marTop w:val="0"/>
          <w:marBottom w:val="0"/>
          <w:divBdr>
            <w:top w:val="none" w:sz="0" w:space="0" w:color="auto"/>
            <w:left w:val="none" w:sz="0" w:space="0" w:color="auto"/>
            <w:bottom w:val="none" w:sz="0" w:space="0" w:color="auto"/>
            <w:right w:val="none" w:sz="0" w:space="0" w:color="auto"/>
          </w:divBdr>
        </w:div>
        <w:div w:id="878014529">
          <w:marLeft w:val="0"/>
          <w:marRight w:val="0"/>
          <w:marTop w:val="0"/>
          <w:marBottom w:val="0"/>
          <w:divBdr>
            <w:top w:val="none" w:sz="0" w:space="0" w:color="auto"/>
            <w:left w:val="none" w:sz="0" w:space="0" w:color="auto"/>
            <w:bottom w:val="none" w:sz="0" w:space="0" w:color="auto"/>
            <w:right w:val="none" w:sz="0" w:space="0" w:color="auto"/>
          </w:divBdr>
        </w:div>
        <w:div w:id="1786345937">
          <w:marLeft w:val="0"/>
          <w:marRight w:val="0"/>
          <w:marTop w:val="0"/>
          <w:marBottom w:val="0"/>
          <w:divBdr>
            <w:top w:val="none" w:sz="0" w:space="0" w:color="auto"/>
            <w:left w:val="none" w:sz="0" w:space="0" w:color="auto"/>
            <w:bottom w:val="none" w:sz="0" w:space="0" w:color="auto"/>
            <w:right w:val="none" w:sz="0" w:space="0" w:color="auto"/>
          </w:divBdr>
          <w:divsChild>
            <w:div w:id="123084701">
              <w:marLeft w:val="0"/>
              <w:marRight w:val="0"/>
              <w:marTop w:val="0"/>
              <w:marBottom w:val="0"/>
              <w:divBdr>
                <w:top w:val="none" w:sz="0" w:space="0" w:color="auto"/>
                <w:left w:val="none" w:sz="0" w:space="0" w:color="auto"/>
                <w:bottom w:val="none" w:sz="0" w:space="0" w:color="auto"/>
                <w:right w:val="none" w:sz="0" w:space="0" w:color="auto"/>
              </w:divBdr>
            </w:div>
          </w:divsChild>
        </w:div>
        <w:div w:id="104079941">
          <w:marLeft w:val="0"/>
          <w:marRight w:val="0"/>
          <w:marTop w:val="0"/>
          <w:marBottom w:val="0"/>
          <w:divBdr>
            <w:top w:val="none" w:sz="0" w:space="0" w:color="auto"/>
            <w:left w:val="none" w:sz="0" w:space="0" w:color="auto"/>
            <w:bottom w:val="none" w:sz="0" w:space="0" w:color="auto"/>
            <w:right w:val="none" w:sz="0" w:space="0" w:color="auto"/>
          </w:divBdr>
        </w:div>
        <w:div w:id="1253003902">
          <w:marLeft w:val="0"/>
          <w:marRight w:val="0"/>
          <w:marTop w:val="0"/>
          <w:marBottom w:val="0"/>
          <w:divBdr>
            <w:top w:val="none" w:sz="0" w:space="0" w:color="auto"/>
            <w:left w:val="none" w:sz="0" w:space="0" w:color="auto"/>
            <w:bottom w:val="none" w:sz="0" w:space="0" w:color="auto"/>
            <w:right w:val="none" w:sz="0" w:space="0" w:color="auto"/>
          </w:divBdr>
        </w:div>
        <w:div w:id="1665401896">
          <w:marLeft w:val="0"/>
          <w:marRight w:val="0"/>
          <w:marTop w:val="0"/>
          <w:marBottom w:val="0"/>
          <w:divBdr>
            <w:top w:val="none" w:sz="0" w:space="0" w:color="auto"/>
            <w:left w:val="none" w:sz="0" w:space="0" w:color="auto"/>
            <w:bottom w:val="none" w:sz="0" w:space="0" w:color="auto"/>
            <w:right w:val="none" w:sz="0" w:space="0" w:color="auto"/>
          </w:divBdr>
          <w:divsChild>
            <w:div w:id="180751360">
              <w:marLeft w:val="0"/>
              <w:marRight w:val="0"/>
              <w:marTop w:val="0"/>
              <w:marBottom w:val="0"/>
              <w:divBdr>
                <w:top w:val="none" w:sz="0" w:space="0" w:color="auto"/>
                <w:left w:val="none" w:sz="0" w:space="0" w:color="auto"/>
                <w:bottom w:val="none" w:sz="0" w:space="0" w:color="auto"/>
                <w:right w:val="none" w:sz="0" w:space="0" w:color="auto"/>
              </w:divBdr>
            </w:div>
          </w:divsChild>
        </w:div>
        <w:div w:id="1867981607">
          <w:marLeft w:val="0"/>
          <w:marRight w:val="0"/>
          <w:marTop w:val="0"/>
          <w:marBottom w:val="0"/>
          <w:divBdr>
            <w:top w:val="none" w:sz="0" w:space="0" w:color="auto"/>
            <w:left w:val="none" w:sz="0" w:space="0" w:color="auto"/>
            <w:bottom w:val="none" w:sz="0" w:space="0" w:color="auto"/>
            <w:right w:val="none" w:sz="0" w:space="0" w:color="auto"/>
          </w:divBdr>
        </w:div>
      </w:divsChild>
    </w:div>
    <w:div w:id="396444164">
      <w:marLeft w:val="0"/>
      <w:marRight w:val="0"/>
      <w:marTop w:val="0"/>
      <w:marBottom w:val="0"/>
      <w:divBdr>
        <w:top w:val="none" w:sz="0" w:space="0" w:color="auto"/>
        <w:left w:val="none" w:sz="0" w:space="0" w:color="auto"/>
        <w:bottom w:val="none" w:sz="0" w:space="0" w:color="auto"/>
        <w:right w:val="none" w:sz="0" w:space="0" w:color="auto"/>
      </w:divBdr>
      <w:divsChild>
        <w:div w:id="1087849105">
          <w:marLeft w:val="0"/>
          <w:marRight w:val="0"/>
          <w:marTop w:val="0"/>
          <w:marBottom w:val="0"/>
          <w:divBdr>
            <w:top w:val="none" w:sz="0" w:space="0" w:color="auto"/>
            <w:left w:val="none" w:sz="0" w:space="0" w:color="auto"/>
            <w:bottom w:val="none" w:sz="0" w:space="0" w:color="auto"/>
            <w:right w:val="none" w:sz="0" w:space="0" w:color="auto"/>
          </w:divBdr>
        </w:div>
        <w:div w:id="700474838">
          <w:marLeft w:val="0"/>
          <w:marRight w:val="0"/>
          <w:marTop w:val="0"/>
          <w:marBottom w:val="0"/>
          <w:divBdr>
            <w:top w:val="none" w:sz="0" w:space="0" w:color="auto"/>
            <w:left w:val="none" w:sz="0" w:space="0" w:color="auto"/>
            <w:bottom w:val="none" w:sz="0" w:space="0" w:color="auto"/>
            <w:right w:val="none" w:sz="0" w:space="0" w:color="auto"/>
          </w:divBdr>
          <w:divsChild>
            <w:div w:id="777068597">
              <w:marLeft w:val="0"/>
              <w:marRight w:val="0"/>
              <w:marTop w:val="0"/>
              <w:marBottom w:val="0"/>
              <w:divBdr>
                <w:top w:val="none" w:sz="0" w:space="0" w:color="auto"/>
                <w:left w:val="none" w:sz="0" w:space="0" w:color="auto"/>
                <w:bottom w:val="none" w:sz="0" w:space="0" w:color="auto"/>
                <w:right w:val="none" w:sz="0" w:space="0" w:color="auto"/>
              </w:divBdr>
            </w:div>
          </w:divsChild>
        </w:div>
        <w:div w:id="2038433192">
          <w:marLeft w:val="0"/>
          <w:marRight w:val="0"/>
          <w:marTop w:val="0"/>
          <w:marBottom w:val="0"/>
          <w:divBdr>
            <w:top w:val="none" w:sz="0" w:space="0" w:color="auto"/>
            <w:left w:val="none" w:sz="0" w:space="0" w:color="auto"/>
            <w:bottom w:val="none" w:sz="0" w:space="0" w:color="auto"/>
            <w:right w:val="none" w:sz="0" w:space="0" w:color="auto"/>
          </w:divBdr>
        </w:div>
        <w:div w:id="53356365">
          <w:marLeft w:val="0"/>
          <w:marRight w:val="0"/>
          <w:marTop w:val="0"/>
          <w:marBottom w:val="0"/>
          <w:divBdr>
            <w:top w:val="none" w:sz="0" w:space="0" w:color="auto"/>
            <w:left w:val="none" w:sz="0" w:space="0" w:color="auto"/>
            <w:bottom w:val="none" w:sz="0" w:space="0" w:color="auto"/>
            <w:right w:val="none" w:sz="0" w:space="0" w:color="auto"/>
          </w:divBdr>
        </w:div>
        <w:div w:id="925381094">
          <w:marLeft w:val="0"/>
          <w:marRight w:val="0"/>
          <w:marTop w:val="0"/>
          <w:marBottom w:val="0"/>
          <w:divBdr>
            <w:top w:val="none" w:sz="0" w:space="0" w:color="auto"/>
            <w:left w:val="none" w:sz="0" w:space="0" w:color="auto"/>
            <w:bottom w:val="none" w:sz="0" w:space="0" w:color="auto"/>
            <w:right w:val="none" w:sz="0" w:space="0" w:color="auto"/>
          </w:divBdr>
          <w:divsChild>
            <w:div w:id="365957636">
              <w:marLeft w:val="0"/>
              <w:marRight w:val="0"/>
              <w:marTop w:val="0"/>
              <w:marBottom w:val="0"/>
              <w:divBdr>
                <w:top w:val="none" w:sz="0" w:space="0" w:color="auto"/>
                <w:left w:val="none" w:sz="0" w:space="0" w:color="auto"/>
                <w:bottom w:val="none" w:sz="0" w:space="0" w:color="auto"/>
                <w:right w:val="none" w:sz="0" w:space="0" w:color="auto"/>
              </w:divBdr>
            </w:div>
          </w:divsChild>
        </w:div>
        <w:div w:id="1614286586">
          <w:marLeft w:val="0"/>
          <w:marRight w:val="0"/>
          <w:marTop w:val="0"/>
          <w:marBottom w:val="0"/>
          <w:divBdr>
            <w:top w:val="none" w:sz="0" w:space="0" w:color="auto"/>
            <w:left w:val="none" w:sz="0" w:space="0" w:color="auto"/>
            <w:bottom w:val="none" w:sz="0" w:space="0" w:color="auto"/>
            <w:right w:val="none" w:sz="0" w:space="0" w:color="auto"/>
          </w:divBdr>
        </w:div>
        <w:div w:id="260839080">
          <w:marLeft w:val="0"/>
          <w:marRight w:val="0"/>
          <w:marTop w:val="0"/>
          <w:marBottom w:val="0"/>
          <w:divBdr>
            <w:top w:val="none" w:sz="0" w:space="0" w:color="auto"/>
            <w:left w:val="none" w:sz="0" w:space="0" w:color="auto"/>
            <w:bottom w:val="none" w:sz="0" w:space="0" w:color="auto"/>
            <w:right w:val="none" w:sz="0" w:space="0" w:color="auto"/>
          </w:divBdr>
        </w:div>
        <w:div w:id="1693727574">
          <w:marLeft w:val="0"/>
          <w:marRight w:val="0"/>
          <w:marTop w:val="0"/>
          <w:marBottom w:val="0"/>
          <w:divBdr>
            <w:top w:val="none" w:sz="0" w:space="0" w:color="auto"/>
            <w:left w:val="none" w:sz="0" w:space="0" w:color="auto"/>
            <w:bottom w:val="none" w:sz="0" w:space="0" w:color="auto"/>
            <w:right w:val="none" w:sz="0" w:space="0" w:color="auto"/>
          </w:divBdr>
          <w:divsChild>
            <w:div w:id="694189571">
              <w:marLeft w:val="0"/>
              <w:marRight w:val="0"/>
              <w:marTop w:val="0"/>
              <w:marBottom w:val="0"/>
              <w:divBdr>
                <w:top w:val="none" w:sz="0" w:space="0" w:color="auto"/>
                <w:left w:val="none" w:sz="0" w:space="0" w:color="auto"/>
                <w:bottom w:val="none" w:sz="0" w:space="0" w:color="auto"/>
                <w:right w:val="none" w:sz="0" w:space="0" w:color="auto"/>
              </w:divBdr>
            </w:div>
          </w:divsChild>
        </w:div>
        <w:div w:id="1589389472">
          <w:marLeft w:val="0"/>
          <w:marRight w:val="0"/>
          <w:marTop w:val="0"/>
          <w:marBottom w:val="0"/>
          <w:divBdr>
            <w:top w:val="none" w:sz="0" w:space="0" w:color="auto"/>
            <w:left w:val="none" w:sz="0" w:space="0" w:color="auto"/>
            <w:bottom w:val="none" w:sz="0" w:space="0" w:color="auto"/>
            <w:right w:val="none" w:sz="0" w:space="0" w:color="auto"/>
          </w:divBdr>
        </w:div>
      </w:divsChild>
    </w:div>
    <w:div w:id="397174561">
      <w:marLeft w:val="0"/>
      <w:marRight w:val="0"/>
      <w:marTop w:val="0"/>
      <w:marBottom w:val="0"/>
      <w:divBdr>
        <w:top w:val="none" w:sz="0" w:space="0" w:color="auto"/>
        <w:left w:val="none" w:sz="0" w:space="0" w:color="auto"/>
        <w:bottom w:val="none" w:sz="0" w:space="0" w:color="auto"/>
        <w:right w:val="none" w:sz="0" w:space="0" w:color="auto"/>
      </w:divBdr>
      <w:divsChild>
        <w:div w:id="1210608485">
          <w:marLeft w:val="0"/>
          <w:marRight w:val="0"/>
          <w:marTop w:val="0"/>
          <w:marBottom w:val="0"/>
          <w:divBdr>
            <w:top w:val="none" w:sz="0" w:space="0" w:color="auto"/>
            <w:left w:val="none" w:sz="0" w:space="0" w:color="auto"/>
            <w:bottom w:val="none" w:sz="0" w:space="0" w:color="auto"/>
            <w:right w:val="none" w:sz="0" w:space="0" w:color="auto"/>
          </w:divBdr>
        </w:div>
        <w:div w:id="1476143875">
          <w:marLeft w:val="0"/>
          <w:marRight w:val="0"/>
          <w:marTop w:val="0"/>
          <w:marBottom w:val="0"/>
          <w:divBdr>
            <w:top w:val="none" w:sz="0" w:space="0" w:color="auto"/>
            <w:left w:val="none" w:sz="0" w:space="0" w:color="auto"/>
            <w:bottom w:val="none" w:sz="0" w:space="0" w:color="auto"/>
            <w:right w:val="none" w:sz="0" w:space="0" w:color="auto"/>
          </w:divBdr>
          <w:divsChild>
            <w:div w:id="1118647802">
              <w:marLeft w:val="0"/>
              <w:marRight w:val="0"/>
              <w:marTop w:val="0"/>
              <w:marBottom w:val="0"/>
              <w:divBdr>
                <w:top w:val="none" w:sz="0" w:space="0" w:color="auto"/>
                <w:left w:val="none" w:sz="0" w:space="0" w:color="auto"/>
                <w:bottom w:val="none" w:sz="0" w:space="0" w:color="auto"/>
                <w:right w:val="none" w:sz="0" w:space="0" w:color="auto"/>
              </w:divBdr>
            </w:div>
          </w:divsChild>
        </w:div>
        <w:div w:id="797072072">
          <w:marLeft w:val="0"/>
          <w:marRight w:val="0"/>
          <w:marTop w:val="0"/>
          <w:marBottom w:val="0"/>
          <w:divBdr>
            <w:top w:val="none" w:sz="0" w:space="0" w:color="auto"/>
            <w:left w:val="none" w:sz="0" w:space="0" w:color="auto"/>
            <w:bottom w:val="none" w:sz="0" w:space="0" w:color="auto"/>
            <w:right w:val="none" w:sz="0" w:space="0" w:color="auto"/>
          </w:divBdr>
        </w:div>
        <w:div w:id="1286888437">
          <w:marLeft w:val="0"/>
          <w:marRight w:val="0"/>
          <w:marTop w:val="0"/>
          <w:marBottom w:val="0"/>
          <w:divBdr>
            <w:top w:val="none" w:sz="0" w:space="0" w:color="auto"/>
            <w:left w:val="none" w:sz="0" w:space="0" w:color="auto"/>
            <w:bottom w:val="none" w:sz="0" w:space="0" w:color="auto"/>
            <w:right w:val="none" w:sz="0" w:space="0" w:color="auto"/>
          </w:divBdr>
        </w:div>
        <w:div w:id="1603999614">
          <w:marLeft w:val="0"/>
          <w:marRight w:val="0"/>
          <w:marTop w:val="0"/>
          <w:marBottom w:val="0"/>
          <w:divBdr>
            <w:top w:val="none" w:sz="0" w:space="0" w:color="auto"/>
            <w:left w:val="none" w:sz="0" w:space="0" w:color="auto"/>
            <w:bottom w:val="none" w:sz="0" w:space="0" w:color="auto"/>
            <w:right w:val="none" w:sz="0" w:space="0" w:color="auto"/>
          </w:divBdr>
          <w:divsChild>
            <w:div w:id="1648901313">
              <w:marLeft w:val="0"/>
              <w:marRight w:val="0"/>
              <w:marTop w:val="0"/>
              <w:marBottom w:val="0"/>
              <w:divBdr>
                <w:top w:val="none" w:sz="0" w:space="0" w:color="auto"/>
                <w:left w:val="none" w:sz="0" w:space="0" w:color="auto"/>
                <w:bottom w:val="none" w:sz="0" w:space="0" w:color="auto"/>
                <w:right w:val="none" w:sz="0" w:space="0" w:color="auto"/>
              </w:divBdr>
            </w:div>
          </w:divsChild>
        </w:div>
        <w:div w:id="1458837833">
          <w:marLeft w:val="0"/>
          <w:marRight w:val="0"/>
          <w:marTop w:val="0"/>
          <w:marBottom w:val="0"/>
          <w:divBdr>
            <w:top w:val="none" w:sz="0" w:space="0" w:color="auto"/>
            <w:left w:val="none" w:sz="0" w:space="0" w:color="auto"/>
            <w:bottom w:val="none" w:sz="0" w:space="0" w:color="auto"/>
            <w:right w:val="none" w:sz="0" w:space="0" w:color="auto"/>
          </w:divBdr>
        </w:div>
        <w:div w:id="300963582">
          <w:marLeft w:val="0"/>
          <w:marRight w:val="0"/>
          <w:marTop w:val="0"/>
          <w:marBottom w:val="0"/>
          <w:divBdr>
            <w:top w:val="none" w:sz="0" w:space="0" w:color="auto"/>
            <w:left w:val="none" w:sz="0" w:space="0" w:color="auto"/>
            <w:bottom w:val="none" w:sz="0" w:space="0" w:color="auto"/>
            <w:right w:val="none" w:sz="0" w:space="0" w:color="auto"/>
          </w:divBdr>
        </w:div>
        <w:div w:id="42288603">
          <w:marLeft w:val="0"/>
          <w:marRight w:val="0"/>
          <w:marTop w:val="0"/>
          <w:marBottom w:val="0"/>
          <w:divBdr>
            <w:top w:val="none" w:sz="0" w:space="0" w:color="auto"/>
            <w:left w:val="none" w:sz="0" w:space="0" w:color="auto"/>
            <w:bottom w:val="none" w:sz="0" w:space="0" w:color="auto"/>
            <w:right w:val="none" w:sz="0" w:space="0" w:color="auto"/>
          </w:divBdr>
          <w:divsChild>
            <w:div w:id="1628394492">
              <w:marLeft w:val="0"/>
              <w:marRight w:val="0"/>
              <w:marTop w:val="0"/>
              <w:marBottom w:val="0"/>
              <w:divBdr>
                <w:top w:val="none" w:sz="0" w:space="0" w:color="auto"/>
                <w:left w:val="none" w:sz="0" w:space="0" w:color="auto"/>
                <w:bottom w:val="none" w:sz="0" w:space="0" w:color="auto"/>
                <w:right w:val="none" w:sz="0" w:space="0" w:color="auto"/>
              </w:divBdr>
            </w:div>
          </w:divsChild>
        </w:div>
        <w:div w:id="175584957">
          <w:marLeft w:val="0"/>
          <w:marRight w:val="0"/>
          <w:marTop w:val="0"/>
          <w:marBottom w:val="0"/>
          <w:divBdr>
            <w:top w:val="none" w:sz="0" w:space="0" w:color="auto"/>
            <w:left w:val="none" w:sz="0" w:space="0" w:color="auto"/>
            <w:bottom w:val="none" w:sz="0" w:space="0" w:color="auto"/>
            <w:right w:val="none" w:sz="0" w:space="0" w:color="auto"/>
          </w:divBdr>
        </w:div>
      </w:divsChild>
    </w:div>
    <w:div w:id="489714086">
      <w:marLeft w:val="0"/>
      <w:marRight w:val="0"/>
      <w:marTop w:val="0"/>
      <w:marBottom w:val="0"/>
      <w:divBdr>
        <w:top w:val="none" w:sz="0" w:space="0" w:color="auto"/>
        <w:left w:val="none" w:sz="0" w:space="0" w:color="auto"/>
        <w:bottom w:val="none" w:sz="0" w:space="0" w:color="auto"/>
        <w:right w:val="none" w:sz="0" w:space="0" w:color="auto"/>
      </w:divBdr>
      <w:divsChild>
        <w:div w:id="1367756595">
          <w:marLeft w:val="0"/>
          <w:marRight w:val="0"/>
          <w:marTop w:val="0"/>
          <w:marBottom w:val="0"/>
          <w:divBdr>
            <w:top w:val="none" w:sz="0" w:space="0" w:color="auto"/>
            <w:left w:val="none" w:sz="0" w:space="0" w:color="auto"/>
            <w:bottom w:val="none" w:sz="0" w:space="0" w:color="auto"/>
            <w:right w:val="none" w:sz="0" w:space="0" w:color="auto"/>
          </w:divBdr>
        </w:div>
        <w:div w:id="1418595910">
          <w:marLeft w:val="0"/>
          <w:marRight w:val="0"/>
          <w:marTop w:val="0"/>
          <w:marBottom w:val="0"/>
          <w:divBdr>
            <w:top w:val="none" w:sz="0" w:space="0" w:color="auto"/>
            <w:left w:val="none" w:sz="0" w:space="0" w:color="auto"/>
            <w:bottom w:val="none" w:sz="0" w:space="0" w:color="auto"/>
            <w:right w:val="none" w:sz="0" w:space="0" w:color="auto"/>
          </w:divBdr>
          <w:divsChild>
            <w:div w:id="66997329">
              <w:marLeft w:val="0"/>
              <w:marRight w:val="0"/>
              <w:marTop w:val="0"/>
              <w:marBottom w:val="0"/>
              <w:divBdr>
                <w:top w:val="none" w:sz="0" w:space="0" w:color="auto"/>
                <w:left w:val="none" w:sz="0" w:space="0" w:color="auto"/>
                <w:bottom w:val="none" w:sz="0" w:space="0" w:color="auto"/>
                <w:right w:val="none" w:sz="0" w:space="0" w:color="auto"/>
              </w:divBdr>
            </w:div>
          </w:divsChild>
        </w:div>
        <w:div w:id="337974676">
          <w:marLeft w:val="0"/>
          <w:marRight w:val="0"/>
          <w:marTop w:val="0"/>
          <w:marBottom w:val="0"/>
          <w:divBdr>
            <w:top w:val="none" w:sz="0" w:space="0" w:color="auto"/>
            <w:left w:val="none" w:sz="0" w:space="0" w:color="auto"/>
            <w:bottom w:val="none" w:sz="0" w:space="0" w:color="auto"/>
            <w:right w:val="none" w:sz="0" w:space="0" w:color="auto"/>
          </w:divBdr>
        </w:div>
        <w:div w:id="1749384059">
          <w:marLeft w:val="0"/>
          <w:marRight w:val="0"/>
          <w:marTop w:val="0"/>
          <w:marBottom w:val="0"/>
          <w:divBdr>
            <w:top w:val="none" w:sz="0" w:space="0" w:color="auto"/>
            <w:left w:val="none" w:sz="0" w:space="0" w:color="auto"/>
            <w:bottom w:val="none" w:sz="0" w:space="0" w:color="auto"/>
            <w:right w:val="none" w:sz="0" w:space="0" w:color="auto"/>
          </w:divBdr>
        </w:div>
        <w:div w:id="1610358658">
          <w:marLeft w:val="0"/>
          <w:marRight w:val="0"/>
          <w:marTop w:val="0"/>
          <w:marBottom w:val="0"/>
          <w:divBdr>
            <w:top w:val="none" w:sz="0" w:space="0" w:color="auto"/>
            <w:left w:val="none" w:sz="0" w:space="0" w:color="auto"/>
            <w:bottom w:val="none" w:sz="0" w:space="0" w:color="auto"/>
            <w:right w:val="none" w:sz="0" w:space="0" w:color="auto"/>
          </w:divBdr>
          <w:divsChild>
            <w:div w:id="1973057520">
              <w:marLeft w:val="0"/>
              <w:marRight w:val="0"/>
              <w:marTop w:val="0"/>
              <w:marBottom w:val="0"/>
              <w:divBdr>
                <w:top w:val="none" w:sz="0" w:space="0" w:color="auto"/>
                <w:left w:val="none" w:sz="0" w:space="0" w:color="auto"/>
                <w:bottom w:val="none" w:sz="0" w:space="0" w:color="auto"/>
                <w:right w:val="none" w:sz="0" w:space="0" w:color="auto"/>
              </w:divBdr>
            </w:div>
          </w:divsChild>
        </w:div>
        <w:div w:id="1353801563">
          <w:marLeft w:val="0"/>
          <w:marRight w:val="0"/>
          <w:marTop w:val="0"/>
          <w:marBottom w:val="0"/>
          <w:divBdr>
            <w:top w:val="none" w:sz="0" w:space="0" w:color="auto"/>
            <w:left w:val="none" w:sz="0" w:space="0" w:color="auto"/>
            <w:bottom w:val="none" w:sz="0" w:space="0" w:color="auto"/>
            <w:right w:val="none" w:sz="0" w:space="0" w:color="auto"/>
          </w:divBdr>
        </w:div>
        <w:div w:id="1353456726">
          <w:marLeft w:val="0"/>
          <w:marRight w:val="0"/>
          <w:marTop w:val="0"/>
          <w:marBottom w:val="0"/>
          <w:divBdr>
            <w:top w:val="none" w:sz="0" w:space="0" w:color="auto"/>
            <w:left w:val="none" w:sz="0" w:space="0" w:color="auto"/>
            <w:bottom w:val="none" w:sz="0" w:space="0" w:color="auto"/>
            <w:right w:val="none" w:sz="0" w:space="0" w:color="auto"/>
          </w:divBdr>
        </w:div>
        <w:div w:id="1399671693">
          <w:marLeft w:val="0"/>
          <w:marRight w:val="0"/>
          <w:marTop w:val="0"/>
          <w:marBottom w:val="0"/>
          <w:divBdr>
            <w:top w:val="none" w:sz="0" w:space="0" w:color="auto"/>
            <w:left w:val="none" w:sz="0" w:space="0" w:color="auto"/>
            <w:bottom w:val="none" w:sz="0" w:space="0" w:color="auto"/>
            <w:right w:val="none" w:sz="0" w:space="0" w:color="auto"/>
          </w:divBdr>
          <w:divsChild>
            <w:div w:id="1234314772">
              <w:marLeft w:val="0"/>
              <w:marRight w:val="0"/>
              <w:marTop w:val="0"/>
              <w:marBottom w:val="0"/>
              <w:divBdr>
                <w:top w:val="none" w:sz="0" w:space="0" w:color="auto"/>
                <w:left w:val="none" w:sz="0" w:space="0" w:color="auto"/>
                <w:bottom w:val="none" w:sz="0" w:space="0" w:color="auto"/>
                <w:right w:val="none" w:sz="0" w:space="0" w:color="auto"/>
              </w:divBdr>
            </w:div>
          </w:divsChild>
        </w:div>
        <w:div w:id="1923760136">
          <w:marLeft w:val="0"/>
          <w:marRight w:val="0"/>
          <w:marTop w:val="0"/>
          <w:marBottom w:val="0"/>
          <w:divBdr>
            <w:top w:val="none" w:sz="0" w:space="0" w:color="auto"/>
            <w:left w:val="none" w:sz="0" w:space="0" w:color="auto"/>
            <w:bottom w:val="none" w:sz="0" w:space="0" w:color="auto"/>
            <w:right w:val="none" w:sz="0" w:space="0" w:color="auto"/>
          </w:divBdr>
        </w:div>
      </w:divsChild>
    </w:div>
    <w:div w:id="511190367">
      <w:marLeft w:val="0"/>
      <w:marRight w:val="0"/>
      <w:marTop w:val="0"/>
      <w:marBottom w:val="0"/>
      <w:divBdr>
        <w:top w:val="none" w:sz="0" w:space="0" w:color="auto"/>
        <w:left w:val="none" w:sz="0" w:space="0" w:color="auto"/>
        <w:bottom w:val="none" w:sz="0" w:space="0" w:color="auto"/>
        <w:right w:val="none" w:sz="0" w:space="0" w:color="auto"/>
      </w:divBdr>
      <w:divsChild>
        <w:div w:id="362285580">
          <w:marLeft w:val="0"/>
          <w:marRight w:val="0"/>
          <w:marTop w:val="0"/>
          <w:marBottom w:val="0"/>
          <w:divBdr>
            <w:top w:val="none" w:sz="0" w:space="0" w:color="auto"/>
            <w:left w:val="none" w:sz="0" w:space="0" w:color="auto"/>
            <w:bottom w:val="none" w:sz="0" w:space="0" w:color="auto"/>
            <w:right w:val="none" w:sz="0" w:space="0" w:color="auto"/>
          </w:divBdr>
        </w:div>
        <w:div w:id="1629896416">
          <w:marLeft w:val="0"/>
          <w:marRight w:val="0"/>
          <w:marTop w:val="0"/>
          <w:marBottom w:val="0"/>
          <w:divBdr>
            <w:top w:val="none" w:sz="0" w:space="0" w:color="auto"/>
            <w:left w:val="none" w:sz="0" w:space="0" w:color="auto"/>
            <w:bottom w:val="none" w:sz="0" w:space="0" w:color="auto"/>
            <w:right w:val="none" w:sz="0" w:space="0" w:color="auto"/>
          </w:divBdr>
          <w:divsChild>
            <w:div w:id="408236672">
              <w:marLeft w:val="0"/>
              <w:marRight w:val="0"/>
              <w:marTop w:val="0"/>
              <w:marBottom w:val="0"/>
              <w:divBdr>
                <w:top w:val="none" w:sz="0" w:space="0" w:color="auto"/>
                <w:left w:val="none" w:sz="0" w:space="0" w:color="auto"/>
                <w:bottom w:val="none" w:sz="0" w:space="0" w:color="auto"/>
                <w:right w:val="none" w:sz="0" w:space="0" w:color="auto"/>
              </w:divBdr>
            </w:div>
          </w:divsChild>
        </w:div>
        <w:div w:id="856574588">
          <w:marLeft w:val="0"/>
          <w:marRight w:val="0"/>
          <w:marTop w:val="0"/>
          <w:marBottom w:val="0"/>
          <w:divBdr>
            <w:top w:val="none" w:sz="0" w:space="0" w:color="auto"/>
            <w:left w:val="none" w:sz="0" w:space="0" w:color="auto"/>
            <w:bottom w:val="none" w:sz="0" w:space="0" w:color="auto"/>
            <w:right w:val="none" w:sz="0" w:space="0" w:color="auto"/>
          </w:divBdr>
        </w:div>
        <w:div w:id="568810247">
          <w:marLeft w:val="0"/>
          <w:marRight w:val="0"/>
          <w:marTop w:val="0"/>
          <w:marBottom w:val="0"/>
          <w:divBdr>
            <w:top w:val="none" w:sz="0" w:space="0" w:color="auto"/>
            <w:left w:val="none" w:sz="0" w:space="0" w:color="auto"/>
            <w:bottom w:val="none" w:sz="0" w:space="0" w:color="auto"/>
            <w:right w:val="none" w:sz="0" w:space="0" w:color="auto"/>
          </w:divBdr>
        </w:div>
        <w:div w:id="1441492058">
          <w:marLeft w:val="0"/>
          <w:marRight w:val="0"/>
          <w:marTop w:val="0"/>
          <w:marBottom w:val="0"/>
          <w:divBdr>
            <w:top w:val="none" w:sz="0" w:space="0" w:color="auto"/>
            <w:left w:val="none" w:sz="0" w:space="0" w:color="auto"/>
            <w:bottom w:val="none" w:sz="0" w:space="0" w:color="auto"/>
            <w:right w:val="none" w:sz="0" w:space="0" w:color="auto"/>
          </w:divBdr>
          <w:divsChild>
            <w:div w:id="1561819987">
              <w:marLeft w:val="0"/>
              <w:marRight w:val="0"/>
              <w:marTop w:val="0"/>
              <w:marBottom w:val="0"/>
              <w:divBdr>
                <w:top w:val="none" w:sz="0" w:space="0" w:color="auto"/>
                <w:left w:val="none" w:sz="0" w:space="0" w:color="auto"/>
                <w:bottom w:val="none" w:sz="0" w:space="0" w:color="auto"/>
                <w:right w:val="none" w:sz="0" w:space="0" w:color="auto"/>
              </w:divBdr>
            </w:div>
          </w:divsChild>
        </w:div>
        <w:div w:id="1559633814">
          <w:marLeft w:val="0"/>
          <w:marRight w:val="0"/>
          <w:marTop w:val="0"/>
          <w:marBottom w:val="0"/>
          <w:divBdr>
            <w:top w:val="none" w:sz="0" w:space="0" w:color="auto"/>
            <w:left w:val="none" w:sz="0" w:space="0" w:color="auto"/>
            <w:bottom w:val="none" w:sz="0" w:space="0" w:color="auto"/>
            <w:right w:val="none" w:sz="0" w:space="0" w:color="auto"/>
          </w:divBdr>
        </w:div>
        <w:div w:id="1455489107">
          <w:marLeft w:val="0"/>
          <w:marRight w:val="0"/>
          <w:marTop w:val="0"/>
          <w:marBottom w:val="0"/>
          <w:divBdr>
            <w:top w:val="none" w:sz="0" w:space="0" w:color="auto"/>
            <w:left w:val="none" w:sz="0" w:space="0" w:color="auto"/>
            <w:bottom w:val="none" w:sz="0" w:space="0" w:color="auto"/>
            <w:right w:val="none" w:sz="0" w:space="0" w:color="auto"/>
          </w:divBdr>
        </w:div>
        <w:div w:id="121462986">
          <w:marLeft w:val="0"/>
          <w:marRight w:val="0"/>
          <w:marTop w:val="0"/>
          <w:marBottom w:val="0"/>
          <w:divBdr>
            <w:top w:val="none" w:sz="0" w:space="0" w:color="auto"/>
            <w:left w:val="none" w:sz="0" w:space="0" w:color="auto"/>
            <w:bottom w:val="none" w:sz="0" w:space="0" w:color="auto"/>
            <w:right w:val="none" w:sz="0" w:space="0" w:color="auto"/>
          </w:divBdr>
          <w:divsChild>
            <w:div w:id="1496726042">
              <w:marLeft w:val="0"/>
              <w:marRight w:val="0"/>
              <w:marTop w:val="0"/>
              <w:marBottom w:val="0"/>
              <w:divBdr>
                <w:top w:val="none" w:sz="0" w:space="0" w:color="auto"/>
                <w:left w:val="none" w:sz="0" w:space="0" w:color="auto"/>
                <w:bottom w:val="none" w:sz="0" w:space="0" w:color="auto"/>
                <w:right w:val="none" w:sz="0" w:space="0" w:color="auto"/>
              </w:divBdr>
            </w:div>
          </w:divsChild>
        </w:div>
        <w:div w:id="1187522079">
          <w:marLeft w:val="0"/>
          <w:marRight w:val="0"/>
          <w:marTop w:val="0"/>
          <w:marBottom w:val="0"/>
          <w:divBdr>
            <w:top w:val="none" w:sz="0" w:space="0" w:color="auto"/>
            <w:left w:val="none" w:sz="0" w:space="0" w:color="auto"/>
            <w:bottom w:val="none" w:sz="0" w:space="0" w:color="auto"/>
            <w:right w:val="none" w:sz="0" w:space="0" w:color="auto"/>
          </w:divBdr>
        </w:div>
        <w:div w:id="389504658">
          <w:marLeft w:val="0"/>
          <w:marRight w:val="0"/>
          <w:marTop w:val="0"/>
          <w:marBottom w:val="0"/>
          <w:divBdr>
            <w:top w:val="none" w:sz="0" w:space="0" w:color="auto"/>
            <w:left w:val="none" w:sz="0" w:space="0" w:color="auto"/>
            <w:bottom w:val="none" w:sz="0" w:space="0" w:color="auto"/>
            <w:right w:val="none" w:sz="0" w:space="0" w:color="auto"/>
          </w:divBdr>
        </w:div>
      </w:divsChild>
    </w:div>
    <w:div w:id="561643924">
      <w:marLeft w:val="0"/>
      <w:marRight w:val="0"/>
      <w:marTop w:val="0"/>
      <w:marBottom w:val="0"/>
      <w:divBdr>
        <w:top w:val="none" w:sz="0" w:space="0" w:color="auto"/>
        <w:left w:val="none" w:sz="0" w:space="0" w:color="auto"/>
        <w:bottom w:val="none" w:sz="0" w:space="0" w:color="auto"/>
        <w:right w:val="none" w:sz="0" w:space="0" w:color="auto"/>
      </w:divBdr>
      <w:divsChild>
        <w:div w:id="395278557">
          <w:marLeft w:val="0"/>
          <w:marRight w:val="0"/>
          <w:marTop w:val="0"/>
          <w:marBottom w:val="0"/>
          <w:divBdr>
            <w:top w:val="none" w:sz="0" w:space="0" w:color="auto"/>
            <w:left w:val="none" w:sz="0" w:space="0" w:color="auto"/>
            <w:bottom w:val="none" w:sz="0" w:space="0" w:color="auto"/>
            <w:right w:val="none" w:sz="0" w:space="0" w:color="auto"/>
          </w:divBdr>
        </w:div>
        <w:div w:id="4988991">
          <w:marLeft w:val="0"/>
          <w:marRight w:val="0"/>
          <w:marTop w:val="0"/>
          <w:marBottom w:val="0"/>
          <w:divBdr>
            <w:top w:val="none" w:sz="0" w:space="0" w:color="auto"/>
            <w:left w:val="none" w:sz="0" w:space="0" w:color="auto"/>
            <w:bottom w:val="none" w:sz="0" w:space="0" w:color="auto"/>
            <w:right w:val="none" w:sz="0" w:space="0" w:color="auto"/>
          </w:divBdr>
          <w:divsChild>
            <w:div w:id="1107653820">
              <w:marLeft w:val="0"/>
              <w:marRight w:val="0"/>
              <w:marTop w:val="0"/>
              <w:marBottom w:val="0"/>
              <w:divBdr>
                <w:top w:val="none" w:sz="0" w:space="0" w:color="auto"/>
                <w:left w:val="none" w:sz="0" w:space="0" w:color="auto"/>
                <w:bottom w:val="none" w:sz="0" w:space="0" w:color="auto"/>
                <w:right w:val="none" w:sz="0" w:space="0" w:color="auto"/>
              </w:divBdr>
            </w:div>
          </w:divsChild>
        </w:div>
        <w:div w:id="472794919">
          <w:marLeft w:val="0"/>
          <w:marRight w:val="0"/>
          <w:marTop w:val="0"/>
          <w:marBottom w:val="0"/>
          <w:divBdr>
            <w:top w:val="none" w:sz="0" w:space="0" w:color="auto"/>
            <w:left w:val="none" w:sz="0" w:space="0" w:color="auto"/>
            <w:bottom w:val="none" w:sz="0" w:space="0" w:color="auto"/>
            <w:right w:val="none" w:sz="0" w:space="0" w:color="auto"/>
          </w:divBdr>
        </w:div>
        <w:div w:id="1189830352">
          <w:marLeft w:val="0"/>
          <w:marRight w:val="0"/>
          <w:marTop w:val="0"/>
          <w:marBottom w:val="0"/>
          <w:divBdr>
            <w:top w:val="none" w:sz="0" w:space="0" w:color="auto"/>
            <w:left w:val="none" w:sz="0" w:space="0" w:color="auto"/>
            <w:bottom w:val="none" w:sz="0" w:space="0" w:color="auto"/>
            <w:right w:val="none" w:sz="0" w:space="0" w:color="auto"/>
          </w:divBdr>
        </w:div>
        <w:div w:id="1916626243">
          <w:marLeft w:val="0"/>
          <w:marRight w:val="0"/>
          <w:marTop w:val="0"/>
          <w:marBottom w:val="0"/>
          <w:divBdr>
            <w:top w:val="none" w:sz="0" w:space="0" w:color="auto"/>
            <w:left w:val="none" w:sz="0" w:space="0" w:color="auto"/>
            <w:bottom w:val="none" w:sz="0" w:space="0" w:color="auto"/>
            <w:right w:val="none" w:sz="0" w:space="0" w:color="auto"/>
          </w:divBdr>
          <w:divsChild>
            <w:div w:id="1384477897">
              <w:marLeft w:val="0"/>
              <w:marRight w:val="0"/>
              <w:marTop w:val="0"/>
              <w:marBottom w:val="0"/>
              <w:divBdr>
                <w:top w:val="none" w:sz="0" w:space="0" w:color="auto"/>
                <w:left w:val="none" w:sz="0" w:space="0" w:color="auto"/>
                <w:bottom w:val="none" w:sz="0" w:space="0" w:color="auto"/>
                <w:right w:val="none" w:sz="0" w:space="0" w:color="auto"/>
              </w:divBdr>
            </w:div>
          </w:divsChild>
        </w:div>
        <w:div w:id="1431511873">
          <w:marLeft w:val="0"/>
          <w:marRight w:val="0"/>
          <w:marTop w:val="0"/>
          <w:marBottom w:val="0"/>
          <w:divBdr>
            <w:top w:val="none" w:sz="0" w:space="0" w:color="auto"/>
            <w:left w:val="none" w:sz="0" w:space="0" w:color="auto"/>
            <w:bottom w:val="none" w:sz="0" w:space="0" w:color="auto"/>
            <w:right w:val="none" w:sz="0" w:space="0" w:color="auto"/>
          </w:divBdr>
        </w:div>
        <w:div w:id="1980911499">
          <w:marLeft w:val="0"/>
          <w:marRight w:val="0"/>
          <w:marTop w:val="0"/>
          <w:marBottom w:val="0"/>
          <w:divBdr>
            <w:top w:val="none" w:sz="0" w:space="0" w:color="auto"/>
            <w:left w:val="none" w:sz="0" w:space="0" w:color="auto"/>
            <w:bottom w:val="none" w:sz="0" w:space="0" w:color="auto"/>
            <w:right w:val="none" w:sz="0" w:space="0" w:color="auto"/>
          </w:divBdr>
        </w:div>
        <w:div w:id="622003912">
          <w:marLeft w:val="0"/>
          <w:marRight w:val="0"/>
          <w:marTop w:val="0"/>
          <w:marBottom w:val="0"/>
          <w:divBdr>
            <w:top w:val="none" w:sz="0" w:space="0" w:color="auto"/>
            <w:left w:val="none" w:sz="0" w:space="0" w:color="auto"/>
            <w:bottom w:val="none" w:sz="0" w:space="0" w:color="auto"/>
            <w:right w:val="none" w:sz="0" w:space="0" w:color="auto"/>
          </w:divBdr>
          <w:divsChild>
            <w:div w:id="204218404">
              <w:marLeft w:val="0"/>
              <w:marRight w:val="0"/>
              <w:marTop w:val="0"/>
              <w:marBottom w:val="0"/>
              <w:divBdr>
                <w:top w:val="none" w:sz="0" w:space="0" w:color="auto"/>
                <w:left w:val="none" w:sz="0" w:space="0" w:color="auto"/>
                <w:bottom w:val="none" w:sz="0" w:space="0" w:color="auto"/>
                <w:right w:val="none" w:sz="0" w:space="0" w:color="auto"/>
              </w:divBdr>
            </w:div>
          </w:divsChild>
        </w:div>
        <w:div w:id="929124972">
          <w:marLeft w:val="0"/>
          <w:marRight w:val="0"/>
          <w:marTop w:val="0"/>
          <w:marBottom w:val="0"/>
          <w:divBdr>
            <w:top w:val="none" w:sz="0" w:space="0" w:color="auto"/>
            <w:left w:val="none" w:sz="0" w:space="0" w:color="auto"/>
            <w:bottom w:val="none" w:sz="0" w:space="0" w:color="auto"/>
            <w:right w:val="none" w:sz="0" w:space="0" w:color="auto"/>
          </w:divBdr>
        </w:div>
      </w:divsChild>
    </w:div>
    <w:div w:id="578905165">
      <w:marLeft w:val="0"/>
      <w:marRight w:val="0"/>
      <w:marTop w:val="0"/>
      <w:marBottom w:val="0"/>
      <w:divBdr>
        <w:top w:val="none" w:sz="0" w:space="0" w:color="auto"/>
        <w:left w:val="none" w:sz="0" w:space="0" w:color="auto"/>
        <w:bottom w:val="none" w:sz="0" w:space="0" w:color="auto"/>
        <w:right w:val="none" w:sz="0" w:space="0" w:color="auto"/>
      </w:divBdr>
      <w:divsChild>
        <w:div w:id="420495816">
          <w:marLeft w:val="0"/>
          <w:marRight w:val="0"/>
          <w:marTop w:val="0"/>
          <w:marBottom w:val="0"/>
          <w:divBdr>
            <w:top w:val="none" w:sz="0" w:space="0" w:color="auto"/>
            <w:left w:val="none" w:sz="0" w:space="0" w:color="auto"/>
            <w:bottom w:val="none" w:sz="0" w:space="0" w:color="auto"/>
            <w:right w:val="none" w:sz="0" w:space="0" w:color="auto"/>
          </w:divBdr>
        </w:div>
        <w:div w:id="852499801">
          <w:marLeft w:val="0"/>
          <w:marRight w:val="0"/>
          <w:marTop w:val="0"/>
          <w:marBottom w:val="0"/>
          <w:divBdr>
            <w:top w:val="none" w:sz="0" w:space="0" w:color="auto"/>
            <w:left w:val="none" w:sz="0" w:space="0" w:color="auto"/>
            <w:bottom w:val="none" w:sz="0" w:space="0" w:color="auto"/>
            <w:right w:val="none" w:sz="0" w:space="0" w:color="auto"/>
          </w:divBdr>
          <w:divsChild>
            <w:div w:id="1705789243">
              <w:marLeft w:val="0"/>
              <w:marRight w:val="0"/>
              <w:marTop w:val="0"/>
              <w:marBottom w:val="0"/>
              <w:divBdr>
                <w:top w:val="none" w:sz="0" w:space="0" w:color="auto"/>
                <w:left w:val="none" w:sz="0" w:space="0" w:color="auto"/>
                <w:bottom w:val="none" w:sz="0" w:space="0" w:color="auto"/>
                <w:right w:val="none" w:sz="0" w:space="0" w:color="auto"/>
              </w:divBdr>
            </w:div>
          </w:divsChild>
        </w:div>
        <w:div w:id="1663505118">
          <w:marLeft w:val="0"/>
          <w:marRight w:val="0"/>
          <w:marTop w:val="0"/>
          <w:marBottom w:val="0"/>
          <w:divBdr>
            <w:top w:val="none" w:sz="0" w:space="0" w:color="auto"/>
            <w:left w:val="none" w:sz="0" w:space="0" w:color="auto"/>
            <w:bottom w:val="none" w:sz="0" w:space="0" w:color="auto"/>
            <w:right w:val="none" w:sz="0" w:space="0" w:color="auto"/>
          </w:divBdr>
        </w:div>
        <w:div w:id="1389261149">
          <w:marLeft w:val="0"/>
          <w:marRight w:val="0"/>
          <w:marTop w:val="0"/>
          <w:marBottom w:val="0"/>
          <w:divBdr>
            <w:top w:val="none" w:sz="0" w:space="0" w:color="auto"/>
            <w:left w:val="none" w:sz="0" w:space="0" w:color="auto"/>
            <w:bottom w:val="none" w:sz="0" w:space="0" w:color="auto"/>
            <w:right w:val="none" w:sz="0" w:space="0" w:color="auto"/>
          </w:divBdr>
        </w:div>
        <w:div w:id="1137407812">
          <w:marLeft w:val="0"/>
          <w:marRight w:val="0"/>
          <w:marTop w:val="0"/>
          <w:marBottom w:val="0"/>
          <w:divBdr>
            <w:top w:val="none" w:sz="0" w:space="0" w:color="auto"/>
            <w:left w:val="none" w:sz="0" w:space="0" w:color="auto"/>
            <w:bottom w:val="none" w:sz="0" w:space="0" w:color="auto"/>
            <w:right w:val="none" w:sz="0" w:space="0" w:color="auto"/>
          </w:divBdr>
          <w:divsChild>
            <w:div w:id="614144447">
              <w:marLeft w:val="0"/>
              <w:marRight w:val="0"/>
              <w:marTop w:val="0"/>
              <w:marBottom w:val="0"/>
              <w:divBdr>
                <w:top w:val="none" w:sz="0" w:space="0" w:color="auto"/>
                <w:left w:val="none" w:sz="0" w:space="0" w:color="auto"/>
                <w:bottom w:val="none" w:sz="0" w:space="0" w:color="auto"/>
                <w:right w:val="none" w:sz="0" w:space="0" w:color="auto"/>
              </w:divBdr>
            </w:div>
          </w:divsChild>
        </w:div>
        <w:div w:id="215631772">
          <w:marLeft w:val="0"/>
          <w:marRight w:val="0"/>
          <w:marTop w:val="0"/>
          <w:marBottom w:val="0"/>
          <w:divBdr>
            <w:top w:val="none" w:sz="0" w:space="0" w:color="auto"/>
            <w:left w:val="none" w:sz="0" w:space="0" w:color="auto"/>
            <w:bottom w:val="none" w:sz="0" w:space="0" w:color="auto"/>
            <w:right w:val="none" w:sz="0" w:space="0" w:color="auto"/>
          </w:divBdr>
        </w:div>
        <w:div w:id="1124352156">
          <w:marLeft w:val="0"/>
          <w:marRight w:val="0"/>
          <w:marTop w:val="0"/>
          <w:marBottom w:val="0"/>
          <w:divBdr>
            <w:top w:val="none" w:sz="0" w:space="0" w:color="auto"/>
            <w:left w:val="none" w:sz="0" w:space="0" w:color="auto"/>
            <w:bottom w:val="none" w:sz="0" w:space="0" w:color="auto"/>
            <w:right w:val="none" w:sz="0" w:space="0" w:color="auto"/>
          </w:divBdr>
        </w:div>
        <w:div w:id="1781297549">
          <w:marLeft w:val="0"/>
          <w:marRight w:val="0"/>
          <w:marTop w:val="0"/>
          <w:marBottom w:val="0"/>
          <w:divBdr>
            <w:top w:val="none" w:sz="0" w:space="0" w:color="auto"/>
            <w:left w:val="none" w:sz="0" w:space="0" w:color="auto"/>
            <w:bottom w:val="none" w:sz="0" w:space="0" w:color="auto"/>
            <w:right w:val="none" w:sz="0" w:space="0" w:color="auto"/>
          </w:divBdr>
          <w:divsChild>
            <w:div w:id="899169200">
              <w:marLeft w:val="0"/>
              <w:marRight w:val="0"/>
              <w:marTop w:val="0"/>
              <w:marBottom w:val="0"/>
              <w:divBdr>
                <w:top w:val="none" w:sz="0" w:space="0" w:color="auto"/>
                <w:left w:val="none" w:sz="0" w:space="0" w:color="auto"/>
                <w:bottom w:val="none" w:sz="0" w:space="0" w:color="auto"/>
                <w:right w:val="none" w:sz="0" w:space="0" w:color="auto"/>
              </w:divBdr>
            </w:div>
          </w:divsChild>
        </w:div>
        <w:div w:id="1160731315">
          <w:marLeft w:val="0"/>
          <w:marRight w:val="0"/>
          <w:marTop w:val="0"/>
          <w:marBottom w:val="0"/>
          <w:divBdr>
            <w:top w:val="none" w:sz="0" w:space="0" w:color="auto"/>
            <w:left w:val="none" w:sz="0" w:space="0" w:color="auto"/>
            <w:bottom w:val="none" w:sz="0" w:space="0" w:color="auto"/>
            <w:right w:val="none" w:sz="0" w:space="0" w:color="auto"/>
          </w:divBdr>
        </w:div>
        <w:div w:id="541020413">
          <w:marLeft w:val="0"/>
          <w:marRight w:val="0"/>
          <w:marTop w:val="0"/>
          <w:marBottom w:val="0"/>
          <w:divBdr>
            <w:top w:val="none" w:sz="0" w:space="0" w:color="auto"/>
            <w:left w:val="none" w:sz="0" w:space="0" w:color="auto"/>
            <w:bottom w:val="none" w:sz="0" w:space="0" w:color="auto"/>
            <w:right w:val="none" w:sz="0" w:space="0" w:color="auto"/>
          </w:divBdr>
        </w:div>
      </w:divsChild>
    </w:div>
    <w:div w:id="730930066">
      <w:marLeft w:val="0"/>
      <w:marRight w:val="0"/>
      <w:marTop w:val="0"/>
      <w:marBottom w:val="0"/>
      <w:divBdr>
        <w:top w:val="none" w:sz="0" w:space="0" w:color="auto"/>
        <w:left w:val="none" w:sz="0" w:space="0" w:color="auto"/>
        <w:bottom w:val="none" w:sz="0" w:space="0" w:color="auto"/>
        <w:right w:val="none" w:sz="0" w:space="0" w:color="auto"/>
      </w:divBdr>
      <w:divsChild>
        <w:div w:id="370233309">
          <w:marLeft w:val="0"/>
          <w:marRight w:val="0"/>
          <w:marTop w:val="0"/>
          <w:marBottom w:val="0"/>
          <w:divBdr>
            <w:top w:val="none" w:sz="0" w:space="0" w:color="auto"/>
            <w:left w:val="none" w:sz="0" w:space="0" w:color="auto"/>
            <w:bottom w:val="none" w:sz="0" w:space="0" w:color="auto"/>
            <w:right w:val="none" w:sz="0" w:space="0" w:color="auto"/>
          </w:divBdr>
        </w:div>
        <w:div w:id="428161074">
          <w:marLeft w:val="0"/>
          <w:marRight w:val="0"/>
          <w:marTop w:val="0"/>
          <w:marBottom w:val="0"/>
          <w:divBdr>
            <w:top w:val="none" w:sz="0" w:space="0" w:color="auto"/>
            <w:left w:val="none" w:sz="0" w:space="0" w:color="auto"/>
            <w:bottom w:val="none" w:sz="0" w:space="0" w:color="auto"/>
            <w:right w:val="none" w:sz="0" w:space="0" w:color="auto"/>
          </w:divBdr>
          <w:divsChild>
            <w:div w:id="597904203">
              <w:marLeft w:val="0"/>
              <w:marRight w:val="0"/>
              <w:marTop w:val="0"/>
              <w:marBottom w:val="0"/>
              <w:divBdr>
                <w:top w:val="none" w:sz="0" w:space="0" w:color="auto"/>
                <w:left w:val="none" w:sz="0" w:space="0" w:color="auto"/>
                <w:bottom w:val="none" w:sz="0" w:space="0" w:color="auto"/>
                <w:right w:val="none" w:sz="0" w:space="0" w:color="auto"/>
              </w:divBdr>
            </w:div>
          </w:divsChild>
        </w:div>
        <w:div w:id="1567647023">
          <w:marLeft w:val="0"/>
          <w:marRight w:val="0"/>
          <w:marTop w:val="0"/>
          <w:marBottom w:val="0"/>
          <w:divBdr>
            <w:top w:val="none" w:sz="0" w:space="0" w:color="auto"/>
            <w:left w:val="none" w:sz="0" w:space="0" w:color="auto"/>
            <w:bottom w:val="none" w:sz="0" w:space="0" w:color="auto"/>
            <w:right w:val="none" w:sz="0" w:space="0" w:color="auto"/>
          </w:divBdr>
        </w:div>
        <w:div w:id="1888033100">
          <w:marLeft w:val="0"/>
          <w:marRight w:val="0"/>
          <w:marTop w:val="0"/>
          <w:marBottom w:val="0"/>
          <w:divBdr>
            <w:top w:val="none" w:sz="0" w:space="0" w:color="auto"/>
            <w:left w:val="none" w:sz="0" w:space="0" w:color="auto"/>
            <w:bottom w:val="none" w:sz="0" w:space="0" w:color="auto"/>
            <w:right w:val="none" w:sz="0" w:space="0" w:color="auto"/>
          </w:divBdr>
        </w:div>
        <w:div w:id="1325474054">
          <w:marLeft w:val="0"/>
          <w:marRight w:val="0"/>
          <w:marTop w:val="0"/>
          <w:marBottom w:val="0"/>
          <w:divBdr>
            <w:top w:val="none" w:sz="0" w:space="0" w:color="auto"/>
            <w:left w:val="none" w:sz="0" w:space="0" w:color="auto"/>
            <w:bottom w:val="none" w:sz="0" w:space="0" w:color="auto"/>
            <w:right w:val="none" w:sz="0" w:space="0" w:color="auto"/>
          </w:divBdr>
          <w:divsChild>
            <w:div w:id="1209302444">
              <w:marLeft w:val="0"/>
              <w:marRight w:val="0"/>
              <w:marTop w:val="0"/>
              <w:marBottom w:val="0"/>
              <w:divBdr>
                <w:top w:val="none" w:sz="0" w:space="0" w:color="auto"/>
                <w:left w:val="none" w:sz="0" w:space="0" w:color="auto"/>
                <w:bottom w:val="none" w:sz="0" w:space="0" w:color="auto"/>
                <w:right w:val="none" w:sz="0" w:space="0" w:color="auto"/>
              </w:divBdr>
            </w:div>
          </w:divsChild>
        </w:div>
        <w:div w:id="2080520857">
          <w:marLeft w:val="0"/>
          <w:marRight w:val="0"/>
          <w:marTop w:val="0"/>
          <w:marBottom w:val="0"/>
          <w:divBdr>
            <w:top w:val="none" w:sz="0" w:space="0" w:color="auto"/>
            <w:left w:val="none" w:sz="0" w:space="0" w:color="auto"/>
            <w:bottom w:val="none" w:sz="0" w:space="0" w:color="auto"/>
            <w:right w:val="none" w:sz="0" w:space="0" w:color="auto"/>
          </w:divBdr>
        </w:div>
        <w:div w:id="538784537">
          <w:marLeft w:val="0"/>
          <w:marRight w:val="0"/>
          <w:marTop w:val="0"/>
          <w:marBottom w:val="0"/>
          <w:divBdr>
            <w:top w:val="none" w:sz="0" w:space="0" w:color="auto"/>
            <w:left w:val="none" w:sz="0" w:space="0" w:color="auto"/>
            <w:bottom w:val="none" w:sz="0" w:space="0" w:color="auto"/>
            <w:right w:val="none" w:sz="0" w:space="0" w:color="auto"/>
          </w:divBdr>
        </w:div>
        <w:div w:id="305859301">
          <w:marLeft w:val="0"/>
          <w:marRight w:val="0"/>
          <w:marTop w:val="0"/>
          <w:marBottom w:val="0"/>
          <w:divBdr>
            <w:top w:val="none" w:sz="0" w:space="0" w:color="auto"/>
            <w:left w:val="none" w:sz="0" w:space="0" w:color="auto"/>
            <w:bottom w:val="none" w:sz="0" w:space="0" w:color="auto"/>
            <w:right w:val="none" w:sz="0" w:space="0" w:color="auto"/>
          </w:divBdr>
          <w:divsChild>
            <w:div w:id="2017226657">
              <w:marLeft w:val="0"/>
              <w:marRight w:val="0"/>
              <w:marTop w:val="0"/>
              <w:marBottom w:val="0"/>
              <w:divBdr>
                <w:top w:val="none" w:sz="0" w:space="0" w:color="auto"/>
                <w:left w:val="none" w:sz="0" w:space="0" w:color="auto"/>
                <w:bottom w:val="none" w:sz="0" w:space="0" w:color="auto"/>
                <w:right w:val="none" w:sz="0" w:space="0" w:color="auto"/>
              </w:divBdr>
            </w:div>
          </w:divsChild>
        </w:div>
        <w:div w:id="174148030">
          <w:marLeft w:val="0"/>
          <w:marRight w:val="0"/>
          <w:marTop w:val="0"/>
          <w:marBottom w:val="0"/>
          <w:divBdr>
            <w:top w:val="none" w:sz="0" w:space="0" w:color="auto"/>
            <w:left w:val="none" w:sz="0" w:space="0" w:color="auto"/>
            <w:bottom w:val="none" w:sz="0" w:space="0" w:color="auto"/>
            <w:right w:val="none" w:sz="0" w:space="0" w:color="auto"/>
          </w:divBdr>
        </w:div>
        <w:div w:id="158009120">
          <w:marLeft w:val="0"/>
          <w:marRight w:val="0"/>
          <w:marTop w:val="0"/>
          <w:marBottom w:val="0"/>
          <w:divBdr>
            <w:top w:val="none" w:sz="0" w:space="0" w:color="auto"/>
            <w:left w:val="none" w:sz="0" w:space="0" w:color="auto"/>
            <w:bottom w:val="none" w:sz="0" w:space="0" w:color="auto"/>
            <w:right w:val="none" w:sz="0" w:space="0" w:color="auto"/>
          </w:divBdr>
        </w:div>
        <w:div w:id="1854491884">
          <w:marLeft w:val="0"/>
          <w:marRight w:val="0"/>
          <w:marTop w:val="0"/>
          <w:marBottom w:val="0"/>
          <w:divBdr>
            <w:top w:val="none" w:sz="0" w:space="0" w:color="auto"/>
            <w:left w:val="none" w:sz="0" w:space="0" w:color="auto"/>
            <w:bottom w:val="none" w:sz="0" w:space="0" w:color="auto"/>
            <w:right w:val="none" w:sz="0" w:space="0" w:color="auto"/>
          </w:divBdr>
        </w:div>
      </w:divsChild>
    </w:div>
    <w:div w:id="734007776">
      <w:marLeft w:val="0"/>
      <w:marRight w:val="0"/>
      <w:marTop w:val="0"/>
      <w:marBottom w:val="0"/>
      <w:divBdr>
        <w:top w:val="none" w:sz="0" w:space="0" w:color="auto"/>
        <w:left w:val="none" w:sz="0" w:space="0" w:color="auto"/>
        <w:bottom w:val="none" w:sz="0" w:space="0" w:color="auto"/>
        <w:right w:val="none" w:sz="0" w:space="0" w:color="auto"/>
      </w:divBdr>
      <w:divsChild>
        <w:div w:id="966935565">
          <w:marLeft w:val="0"/>
          <w:marRight w:val="0"/>
          <w:marTop w:val="0"/>
          <w:marBottom w:val="0"/>
          <w:divBdr>
            <w:top w:val="none" w:sz="0" w:space="0" w:color="auto"/>
            <w:left w:val="none" w:sz="0" w:space="0" w:color="auto"/>
            <w:bottom w:val="none" w:sz="0" w:space="0" w:color="auto"/>
            <w:right w:val="none" w:sz="0" w:space="0" w:color="auto"/>
          </w:divBdr>
        </w:div>
        <w:div w:id="280889496">
          <w:marLeft w:val="0"/>
          <w:marRight w:val="0"/>
          <w:marTop w:val="0"/>
          <w:marBottom w:val="0"/>
          <w:divBdr>
            <w:top w:val="none" w:sz="0" w:space="0" w:color="auto"/>
            <w:left w:val="none" w:sz="0" w:space="0" w:color="auto"/>
            <w:bottom w:val="none" w:sz="0" w:space="0" w:color="auto"/>
            <w:right w:val="none" w:sz="0" w:space="0" w:color="auto"/>
          </w:divBdr>
          <w:divsChild>
            <w:div w:id="162428907">
              <w:marLeft w:val="0"/>
              <w:marRight w:val="0"/>
              <w:marTop w:val="0"/>
              <w:marBottom w:val="0"/>
              <w:divBdr>
                <w:top w:val="none" w:sz="0" w:space="0" w:color="auto"/>
                <w:left w:val="none" w:sz="0" w:space="0" w:color="auto"/>
                <w:bottom w:val="none" w:sz="0" w:space="0" w:color="auto"/>
                <w:right w:val="none" w:sz="0" w:space="0" w:color="auto"/>
              </w:divBdr>
            </w:div>
          </w:divsChild>
        </w:div>
        <w:div w:id="1164974873">
          <w:marLeft w:val="0"/>
          <w:marRight w:val="0"/>
          <w:marTop w:val="0"/>
          <w:marBottom w:val="0"/>
          <w:divBdr>
            <w:top w:val="none" w:sz="0" w:space="0" w:color="auto"/>
            <w:left w:val="none" w:sz="0" w:space="0" w:color="auto"/>
            <w:bottom w:val="none" w:sz="0" w:space="0" w:color="auto"/>
            <w:right w:val="none" w:sz="0" w:space="0" w:color="auto"/>
          </w:divBdr>
        </w:div>
      </w:divsChild>
    </w:div>
    <w:div w:id="760564734">
      <w:marLeft w:val="0"/>
      <w:marRight w:val="0"/>
      <w:marTop w:val="0"/>
      <w:marBottom w:val="0"/>
      <w:divBdr>
        <w:top w:val="none" w:sz="0" w:space="0" w:color="auto"/>
        <w:left w:val="none" w:sz="0" w:space="0" w:color="auto"/>
        <w:bottom w:val="none" w:sz="0" w:space="0" w:color="auto"/>
        <w:right w:val="none" w:sz="0" w:space="0" w:color="auto"/>
      </w:divBdr>
      <w:divsChild>
        <w:div w:id="554514731">
          <w:marLeft w:val="0"/>
          <w:marRight w:val="0"/>
          <w:marTop w:val="0"/>
          <w:marBottom w:val="0"/>
          <w:divBdr>
            <w:top w:val="none" w:sz="0" w:space="0" w:color="auto"/>
            <w:left w:val="none" w:sz="0" w:space="0" w:color="auto"/>
            <w:bottom w:val="none" w:sz="0" w:space="0" w:color="auto"/>
            <w:right w:val="none" w:sz="0" w:space="0" w:color="auto"/>
          </w:divBdr>
        </w:div>
        <w:div w:id="738408945">
          <w:marLeft w:val="0"/>
          <w:marRight w:val="0"/>
          <w:marTop w:val="0"/>
          <w:marBottom w:val="0"/>
          <w:divBdr>
            <w:top w:val="none" w:sz="0" w:space="0" w:color="auto"/>
            <w:left w:val="none" w:sz="0" w:space="0" w:color="auto"/>
            <w:bottom w:val="none" w:sz="0" w:space="0" w:color="auto"/>
            <w:right w:val="none" w:sz="0" w:space="0" w:color="auto"/>
          </w:divBdr>
          <w:divsChild>
            <w:div w:id="1651253154">
              <w:marLeft w:val="0"/>
              <w:marRight w:val="0"/>
              <w:marTop w:val="0"/>
              <w:marBottom w:val="0"/>
              <w:divBdr>
                <w:top w:val="none" w:sz="0" w:space="0" w:color="auto"/>
                <w:left w:val="none" w:sz="0" w:space="0" w:color="auto"/>
                <w:bottom w:val="none" w:sz="0" w:space="0" w:color="auto"/>
                <w:right w:val="none" w:sz="0" w:space="0" w:color="auto"/>
              </w:divBdr>
            </w:div>
          </w:divsChild>
        </w:div>
        <w:div w:id="1694460066">
          <w:marLeft w:val="0"/>
          <w:marRight w:val="0"/>
          <w:marTop w:val="0"/>
          <w:marBottom w:val="0"/>
          <w:divBdr>
            <w:top w:val="none" w:sz="0" w:space="0" w:color="auto"/>
            <w:left w:val="none" w:sz="0" w:space="0" w:color="auto"/>
            <w:bottom w:val="none" w:sz="0" w:space="0" w:color="auto"/>
            <w:right w:val="none" w:sz="0" w:space="0" w:color="auto"/>
          </w:divBdr>
        </w:div>
        <w:div w:id="924076925">
          <w:marLeft w:val="0"/>
          <w:marRight w:val="0"/>
          <w:marTop w:val="0"/>
          <w:marBottom w:val="0"/>
          <w:divBdr>
            <w:top w:val="none" w:sz="0" w:space="0" w:color="auto"/>
            <w:left w:val="none" w:sz="0" w:space="0" w:color="auto"/>
            <w:bottom w:val="none" w:sz="0" w:space="0" w:color="auto"/>
            <w:right w:val="none" w:sz="0" w:space="0" w:color="auto"/>
          </w:divBdr>
        </w:div>
        <w:div w:id="54742412">
          <w:marLeft w:val="0"/>
          <w:marRight w:val="0"/>
          <w:marTop w:val="0"/>
          <w:marBottom w:val="0"/>
          <w:divBdr>
            <w:top w:val="none" w:sz="0" w:space="0" w:color="auto"/>
            <w:left w:val="none" w:sz="0" w:space="0" w:color="auto"/>
            <w:bottom w:val="none" w:sz="0" w:space="0" w:color="auto"/>
            <w:right w:val="none" w:sz="0" w:space="0" w:color="auto"/>
          </w:divBdr>
          <w:divsChild>
            <w:div w:id="672680291">
              <w:marLeft w:val="0"/>
              <w:marRight w:val="0"/>
              <w:marTop w:val="0"/>
              <w:marBottom w:val="0"/>
              <w:divBdr>
                <w:top w:val="none" w:sz="0" w:space="0" w:color="auto"/>
                <w:left w:val="none" w:sz="0" w:space="0" w:color="auto"/>
                <w:bottom w:val="none" w:sz="0" w:space="0" w:color="auto"/>
                <w:right w:val="none" w:sz="0" w:space="0" w:color="auto"/>
              </w:divBdr>
            </w:div>
          </w:divsChild>
        </w:div>
        <w:div w:id="163858873">
          <w:marLeft w:val="0"/>
          <w:marRight w:val="0"/>
          <w:marTop w:val="0"/>
          <w:marBottom w:val="0"/>
          <w:divBdr>
            <w:top w:val="none" w:sz="0" w:space="0" w:color="auto"/>
            <w:left w:val="none" w:sz="0" w:space="0" w:color="auto"/>
            <w:bottom w:val="none" w:sz="0" w:space="0" w:color="auto"/>
            <w:right w:val="none" w:sz="0" w:space="0" w:color="auto"/>
          </w:divBdr>
        </w:div>
        <w:div w:id="1492676682">
          <w:marLeft w:val="0"/>
          <w:marRight w:val="0"/>
          <w:marTop w:val="0"/>
          <w:marBottom w:val="0"/>
          <w:divBdr>
            <w:top w:val="none" w:sz="0" w:space="0" w:color="auto"/>
            <w:left w:val="none" w:sz="0" w:space="0" w:color="auto"/>
            <w:bottom w:val="none" w:sz="0" w:space="0" w:color="auto"/>
            <w:right w:val="none" w:sz="0" w:space="0" w:color="auto"/>
          </w:divBdr>
        </w:div>
        <w:div w:id="521357616">
          <w:marLeft w:val="0"/>
          <w:marRight w:val="0"/>
          <w:marTop w:val="0"/>
          <w:marBottom w:val="0"/>
          <w:divBdr>
            <w:top w:val="none" w:sz="0" w:space="0" w:color="auto"/>
            <w:left w:val="none" w:sz="0" w:space="0" w:color="auto"/>
            <w:bottom w:val="none" w:sz="0" w:space="0" w:color="auto"/>
            <w:right w:val="none" w:sz="0" w:space="0" w:color="auto"/>
          </w:divBdr>
          <w:divsChild>
            <w:div w:id="125895634">
              <w:marLeft w:val="0"/>
              <w:marRight w:val="0"/>
              <w:marTop w:val="0"/>
              <w:marBottom w:val="0"/>
              <w:divBdr>
                <w:top w:val="none" w:sz="0" w:space="0" w:color="auto"/>
                <w:left w:val="none" w:sz="0" w:space="0" w:color="auto"/>
                <w:bottom w:val="none" w:sz="0" w:space="0" w:color="auto"/>
                <w:right w:val="none" w:sz="0" w:space="0" w:color="auto"/>
              </w:divBdr>
            </w:div>
          </w:divsChild>
        </w:div>
        <w:div w:id="1568495889">
          <w:marLeft w:val="0"/>
          <w:marRight w:val="0"/>
          <w:marTop w:val="0"/>
          <w:marBottom w:val="0"/>
          <w:divBdr>
            <w:top w:val="none" w:sz="0" w:space="0" w:color="auto"/>
            <w:left w:val="none" w:sz="0" w:space="0" w:color="auto"/>
            <w:bottom w:val="none" w:sz="0" w:space="0" w:color="auto"/>
            <w:right w:val="none" w:sz="0" w:space="0" w:color="auto"/>
          </w:divBdr>
        </w:div>
        <w:div w:id="106245491">
          <w:marLeft w:val="0"/>
          <w:marRight w:val="0"/>
          <w:marTop w:val="0"/>
          <w:marBottom w:val="0"/>
          <w:divBdr>
            <w:top w:val="none" w:sz="0" w:space="0" w:color="auto"/>
            <w:left w:val="none" w:sz="0" w:space="0" w:color="auto"/>
            <w:bottom w:val="none" w:sz="0" w:space="0" w:color="auto"/>
            <w:right w:val="none" w:sz="0" w:space="0" w:color="auto"/>
          </w:divBdr>
        </w:div>
      </w:divsChild>
    </w:div>
    <w:div w:id="804083638">
      <w:marLeft w:val="0"/>
      <w:marRight w:val="0"/>
      <w:marTop w:val="0"/>
      <w:marBottom w:val="0"/>
      <w:divBdr>
        <w:top w:val="none" w:sz="0" w:space="0" w:color="auto"/>
        <w:left w:val="none" w:sz="0" w:space="0" w:color="auto"/>
        <w:bottom w:val="none" w:sz="0" w:space="0" w:color="auto"/>
        <w:right w:val="none" w:sz="0" w:space="0" w:color="auto"/>
      </w:divBdr>
      <w:divsChild>
        <w:div w:id="1066680228">
          <w:marLeft w:val="0"/>
          <w:marRight w:val="0"/>
          <w:marTop w:val="0"/>
          <w:marBottom w:val="0"/>
          <w:divBdr>
            <w:top w:val="none" w:sz="0" w:space="0" w:color="auto"/>
            <w:left w:val="none" w:sz="0" w:space="0" w:color="auto"/>
            <w:bottom w:val="none" w:sz="0" w:space="0" w:color="auto"/>
            <w:right w:val="none" w:sz="0" w:space="0" w:color="auto"/>
          </w:divBdr>
        </w:div>
        <w:div w:id="2081441630">
          <w:marLeft w:val="0"/>
          <w:marRight w:val="0"/>
          <w:marTop w:val="0"/>
          <w:marBottom w:val="0"/>
          <w:divBdr>
            <w:top w:val="none" w:sz="0" w:space="0" w:color="auto"/>
            <w:left w:val="none" w:sz="0" w:space="0" w:color="auto"/>
            <w:bottom w:val="none" w:sz="0" w:space="0" w:color="auto"/>
            <w:right w:val="none" w:sz="0" w:space="0" w:color="auto"/>
          </w:divBdr>
          <w:divsChild>
            <w:div w:id="2083915272">
              <w:marLeft w:val="0"/>
              <w:marRight w:val="0"/>
              <w:marTop w:val="0"/>
              <w:marBottom w:val="0"/>
              <w:divBdr>
                <w:top w:val="none" w:sz="0" w:space="0" w:color="auto"/>
                <w:left w:val="none" w:sz="0" w:space="0" w:color="auto"/>
                <w:bottom w:val="none" w:sz="0" w:space="0" w:color="auto"/>
                <w:right w:val="none" w:sz="0" w:space="0" w:color="auto"/>
              </w:divBdr>
            </w:div>
          </w:divsChild>
        </w:div>
        <w:div w:id="180048005">
          <w:marLeft w:val="0"/>
          <w:marRight w:val="0"/>
          <w:marTop w:val="0"/>
          <w:marBottom w:val="0"/>
          <w:divBdr>
            <w:top w:val="none" w:sz="0" w:space="0" w:color="auto"/>
            <w:left w:val="none" w:sz="0" w:space="0" w:color="auto"/>
            <w:bottom w:val="none" w:sz="0" w:space="0" w:color="auto"/>
            <w:right w:val="none" w:sz="0" w:space="0" w:color="auto"/>
          </w:divBdr>
        </w:div>
        <w:div w:id="297761506">
          <w:marLeft w:val="0"/>
          <w:marRight w:val="0"/>
          <w:marTop w:val="0"/>
          <w:marBottom w:val="0"/>
          <w:divBdr>
            <w:top w:val="none" w:sz="0" w:space="0" w:color="auto"/>
            <w:left w:val="none" w:sz="0" w:space="0" w:color="auto"/>
            <w:bottom w:val="none" w:sz="0" w:space="0" w:color="auto"/>
            <w:right w:val="none" w:sz="0" w:space="0" w:color="auto"/>
          </w:divBdr>
        </w:div>
        <w:div w:id="762651923">
          <w:marLeft w:val="0"/>
          <w:marRight w:val="0"/>
          <w:marTop w:val="0"/>
          <w:marBottom w:val="0"/>
          <w:divBdr>
            <w:top w:val="none" w:sz="0" w:space="0" w:color="auto"/>
            <w:left w:val="none" w:sz="0" w:space="0" w:color="auto"/>
            <w:bottom w:val="none" w:sz="0" w:space="0" w:color="auto"/>
            <w:right w:val="none" w:sz="0" w:space="0" w:color="auto"/>
          </w:divBdr>
          <w:divsChild>
            <w:div w:id="410395438">
              <w:marLeft w:val="0"/>
              <w:marRight w:val="0"/>
              <w:marTop w:val="0"/>
              <w:marBottom w:val="0"/>
              <w:divBdr>
                <w:top w:val="none" w:sz="0" w:space="0" w:color="auto"/>
                <w:left w:val="none" w:sz="0" w:space="0" w:color="auto"/>
                <w:bottom w:val="none" w:sz="0" w:space="0" w:color="auto"/>
                <w:right w:val="none" w:sz="0" w:space="0" w:color="auto"/>
              </w:divBdr>
            </w:div>
          </w:divsChild>
        </w:div>
        <w:div w:id="1764913148">
          <w:marLeft w:val="0"/>
          <w:marRight w:val="0"/>
          <w:marTop w:val="0"/>
          <w:marBottom w:val="0"/>
          <w:divBdr>
            <w:top w:val="none" w:sz="0" w:space="0" w:color="auto"/>
            <w:left w:val="none" w:sz="0" w:space="0" w:color="auto"/>
            <w:bottom w:val="none" w:sz="0" w:space="0" w:color="auto"/>
            <w:right w:val="none" w:sz="0" w:space="0" w:color="auto"/>
          </w:divBdr>
        </w:div>
        <w:div w:id="1277905577">
          <w:marLeft w:val="0"/>
          <w:marRight w:val="0"/>
          <w:marTop w:val="0"/>
          <w:marBottom w:val="0"/>
          <w:divBdr>
            <w:top w:val="none" w:sz="0" w:space="0" w:color="auto"/>
            <w:left w:val="none" w:sz="0" w:space="0" w:color="auto"/>
            <w:bottom w:val="none" w:sz="0" w:space="0" w:color="auto"/>
            <w:right w:val="none" w:sz="0" w:space="0" w:color="auto"/>
          </w:divBdr>
        </w:div>
        <w:div w:id="2004116409">
          <w:marLeft w:val="0"/>
          <w:marRight w:val="0"/>
          <w:marTop w:val="0"/>
          <w:marBottom w:val="0"/>
          <w:divBdr>
            <w:top w:val="none" w:sz="0" w:space="0" w:color="auto"/>
            <w:left w:val="none" w:sz="0" w:space="0" w:color="auto"/>
            <w:bottom w:val="none" w:sz="0" w:space="0" w:color="auto"/>
            <w:right w:val="none" w:sz="0" w:space="0" w:color="auto"/>
          </w:divBdr>
          <w:divsChild>
            <w:div w:id="925265704">
              <w:marLeft w:val="0"/>
              <w:marRight w:val="0"/>
              <w:marTop w:val="0"/>
              <w:marBottom w:val="0"/>
              <w:divBdr>
                <w:top w:val="none" w:sz="0" w:space="0" w:color="auto"/>
                <w:left w:val="none" w:sz="0" w:space="0" w:color="auto"/>
                <w:bottom w:val="none" w:sz="0" w:space="0" w:color="auto"/>
                <w:right w:val="none" w:sz="0" w:space="0" w:color="auto"/>
              </w:divBdr>
            </w:div>
          </w:divsChild>
        </w:div>
        <w:div w:id="1316911169">
          <w:marLeft w:val="0"/>
          <w:marRight w:val="0"/>
          <w:marTop w:val="0"/>
          <w:marBottom w:val="0"/>
          <w:divBdr>
            <w:top w:val="none" w:sz="0" w:space="0" w:color="auto"/>
            <w:left w:val="none" w:sz="0" w:space="0" w:color="auto"/>
            <w:bottom w:val="none" w:sz="0" w:space="0" w:color="auto"/>
            <w:right w:val="none" w:sz="0" w:space="0" w:color="auto"/>
          </w:divBdr>
        </w:div>
        <w:div w:id="2086223757">
          <w:marLeft w:val="0"/>
          <w:marRight w:val="0"/>
          <w:marTop w:val="0"/>
          <w:marBottom w:val="0"/>
          <w:divBdr>
            <w:top w:val="none" w:sz="0" w:space="0" w:color="auto"/>
            <w:left w:val="none" w:sz="0" w:space="0" w:color="auto"/>
            <w:bottom w:val="none" w:sz="0" w:space="0" w:color="auto"/>
            <w:right w:val="none" w:sz="0" w:space="0" w:color="auto"/>
          </w:divBdr>
        </w:div>
      </w:divsChild>
    </w:div>
    <w:div w:id="867446402">
      <w:marLeft w:val="0"/>
      <w:marRight w:val="0"/>
      <w:marTop w:val="0"/>
      <w:marBottom w:val="0"/>
      <w:divBdr>
        <w:top w:val="none" w:sz="0" w:space="0" w:color="auto"/>
        <w:left w:val="none" w:sz="0" w:space="0" w:color="auto"/>
        <w:bottom w:val="none" w:sz="0" w:space="0" w:color="auto"/>
        <w:right w:val="none" w:sz="0" w:space="0" w:color="auto"/>
      </w:divBdr>
      <w:divsChild>
        <w:div w:id="2035885169">
          <w:marLeft w:val="0"/>
          <w:marRight w:val="0"/>
          <w:marTop w:val="0"/>
          <w:marBottom w:val="0"/>
          <w:divBdr>
            <w:top w:val="none" w:sz="0" w:space="0" w:color="auto"/>
            <w:left w:val="none" w:sz="0" w:space="0" w:color="auto"/>
            <w:bottom w:val="none" w:sz="0" w:space="0" w:color="auto"/>
            <w:right w:val="none" w:sz="0" w:space="0" w:color="auto"/>
          </w:divBdr>
        </w:div>
        <w:div w:id="944266131">
          <w:marLeft w:val="0"/>
          <w:marRight w:val="0"/>
          <w:marTop w:val="0"/>
          <w:marBottom w:val="0"/>
          <w:divBdr>
            <w:top w:val="none" w:sz="0" w:space="0" w:color="auto"/>
            <w:left w:val="none" w:sz="0" w:space="0" w:color="auto"/>
            <w:bottom w:val="none" w:sz="0" w:space="0" w:color="auto"/>
            <w:right w:val="none" w:sz="0" w:space="0" w:color="auto"/>
          </w:divBdr>
          <w:divsChild>
            <w:div w:id="380322158">
              <w:marLeft w:val="0"/>
              <w:marRight w:val="0"/>
              <w:marTop w:val="0"/>
              <w:marBottom w:val="0"/>
              <w:divBdr>
                <w:top w:val="none" w:sz="0" w:space="0" w:color="auto"/>
                <w:left w:val="none" w:sz="0" w:space="0" w:color="auto"/>
                <w:bottom w:val="none" w:sz="0" w:space="0" w:color="auto"/>
                <w:right w:val="none" w:sz="0" w:space="0" w:color="auto"/>
              </w:divBdr>
            </w:div>
          </w:divsChild>
        </w:div>
        <w:div w:id="819226667">
          <w:marLeft w:val="0"/>
          <w:marRight w:val="0"/>
          <w:marTop w:val="0"/>
          <w:marBottom w:val="0"/>
          <w:divBdr>
            <w:top w:val="none" w:sz="0" w:space="0" w:color="auto"/>
            <w:left w:val="none" w:sz="0" w:space="0" w:color="auto"/>
            <w:bottom w:val="none" w:sz="0" w:space="0" w:color="auto"/>
            <w:right w:val="none" w:sz="0" w:space="0" w:color="auto"/>
          </w:divBdr>
        </w:div>
        <w:div w:id="1863088662">
          <w:marLeft w:val="0"/>
          <w:marRight w:val="0"/>
          <w:marTop w:val="0"/>
          <w:marBottom w:val="0"/>
          <w:divBdr>
            <w:top w:val="none" w:sz="0" w:space="0" w:color="auto"/>
            <w:left w:val="none" w:sz="0" w:space="0" w:color="auto"/>
            <w:bottom w:val="none" w:sz="0" w:space="0" w:color="auto"/>
            <w:right w:val="none" w:sz="0" w:space="0" w:color="auto"/>
          </w:divBdr>
        </w:div>
        <w:div w:id="875195933">
          <w:marLeft w:val="0"/>
          <w:marRight w:val="0"/>
          <w:marTop w:val="0"/>
          <w:marBottom w:val="0"/>
          <w:divBdr>
            <w:top w:val="none" w:sz="0" w:space="0" w:color="auto"/>
            <w:left w:val="none" w:sz="0" w:space="0" w:color="auto"/>
            <w:bottom w:val="none" w:sz="0" w:space="0" w:color="auto"/>
            <w:right w:val="none" w:sz="0" w:space="0" w:color="auto"/>
          </w:divBdr>
          <w:divsChild>
            <w:div w:id="1883127767">
              <w:marLeft w:val="0"/>
              <w:marRight w:val="0"/>
              <w:marTop w:val="0"/>
              <w:marBottom w:val="0"/>
              <w:divBdr>
                <w:top w:val="none" w:sz="0" w:space="0" w:color="auto"/>
                <w:left w:val="none" w:sz="0" w:space="0" w:color="auto"/>
                <w:bottom w:val="none" w:sz="0" w:space="0" w:color="auto"/>
                <w:right w:val="none" w:sz="0" w:space="0" w:color="auto"/>
              </w:divBdr>
            </w:div>
          </w:divsChild>
        </w:div>
        <w:div w:id="1938440883">
          <w:marLeft w:val="0"/>
          <w:marRight w:val="0"/>
          <w:marTop w:val="0"/>
          <w:marBottom w:val="0"/>
          <w:divBdr>
            <w:top w:val="none" w:sz="0" w:space="0" w:color="auto"/>
            <w:left w:val="none" w:sz="0" w:space="0" w:color="auto"/>
            <w:bottom w:val="none" w:sz="0" w:space="0" w:color="auto"/>
            <w:right w:val="none" w:sz="0" w:space="0" w:color="auto"/>
          </w:divBdr>
        </w:div>
        <w:div w:id="1909732389">
          <w:marLeft w:val="0"/>
          <w:marRight w:val="0"/>
          <w:marTop w:val="0"/>
          <w:marBottom w:val="0"/>
          <w:divBdr>
            <w:top w:val="none" w:sz="0" w:space="0" w:color="auto"/>
            <w:left w:val="none" w:sz="0" w:space="0" w:color="auto"/>
            <w:bottom w:val="none" w:sz="0" w:space="0" w:color="auto"/>
            <w:right w:val="none" w:sz="0" w:space="0" w:color="auto"/>
          </w:divBdr>
        </w:div>
        <w:div w:id="165051173">
          <w:marLeft w:val="0"/>
          <w:marRight w:val="0"/>
          <w:marTop w:val="0"/>
          <w:marBottom w:val="0"/>
          <w:divBdr>
            <w:top w:val="none" w:sz="0" w:space="0" w:color="auto"/>
            <w:left w:val="none" w:sz="0" w:space="0" w:color="auto"/>
            <w:bottom w:val="none" w:sz="0" w:space="0" w:color="auto"/>
            <w:right w:val="none" w:sz="0" w:space="0" w:color="auto"/>
          </w:divBdr>
          <w:divsChild>
            <w:div w:id="1894124138">
              <w:marLeft w:val="0"/>
              <w:marRight w:val="0"/>
              <w:marTop w:val="0"/>
              <w:marBottom w:val="0"/>
              <w:divBdr>
                <w:top w:val="none" w:sz="0" w:space="0" w:color="auto"/>
                <w:left w:val="none" w:sz="0" w:space="0" w:color="auto"/>
                <w:bottom w:val="none" w:sz="0" w:space="0" w:color="auto"/>
                <w:right w:val="none" w:sz="0" w:space="0" w:color="auto"/>
              </w:divBdr>
            </w:div>
          </w:divsChild>
        </w:div>
        <w:div w:id="2046976645">
          <w:marLeft w:val="0"/>
          <w:marRight w:val="0"/>
          <w:marTop w:val="0"/>
          <w:marBottom w:val="0"/>
          <w:divBdr>
            <w:top w:val="none" w:sz="0" w:space="0" w:color="auto"/>
            <w:left w:val="none" w:sz="0" w:space="0" w:color="auto"/>
            <w:bottom w:val="none" w:sz="0" w:space="0" w:color="auto"/>
            <w:right w:val="none" w:sz="0" w:space="0" w:color="auto"/>
          </w:divBdr>
        </w:div>
      </w:divsChild>
    </w:div>
    <w:div w:id="905841499">
      <w:marLeft w:val="0"/>
      <w:marRight w:val="0"/>
      <w:marTop w:val="0"/>
      <w:marBottom w:val="0"/>
      <w:divBdr>
        <w:top w:val="none" w:sz="0" w:space="0" w:color="auto"/>
        <w:left w:val="none" w:sz="0" w:space="0" w:color="auto"/>
        <w:bottom w:val="none" w:sz="0" w:space="0" w:color="auto"/>
        <w:right w:val="none" w:sz="0" w:space="0" w:color="auto"/>
      </w:divBdr>
      <w:divsChild>
        <w:div w:id="733821220">
          <w:marLeft w:val="0"/>
          <w:marRight w:val="0"/>
          <w:marTop w:val="0"/>
          <w:marBottom w:val="0"/>
          <w:divBdr>
            <w:top w:val="none" w:sz="0" w:space="0" w:color="auto"/>
            <w:left w:val="none" w:sz="0" w:space="0" w:color="auto"/>
            <w:bottom w:val="none" w:sz="0" w:space="0" w:color="auto"/>
            <w:right w:val="none" w:sz="0" w:space="0" w:color="auto"/>
          </w:divBdr>
        </w:div>
        <w:div w:id="1709987512">
          <w:marLeft w:val="0"/>
          <w:marRight w:val="0"/>
          <w:marTop w:val="0"/>
          <w:marBottom w:val="0"/>
          <w:divBdr>
            <w:top w:val="none" w:sz="0" w:space="0" w:color="auto"/>
            <w:left w:val="none" w:sz="0" w:space="0" w:color="auto"/>
            <w:bottom w:val="none" w:sz="0" w:space="0" w:color="auto"/>
            <w:right w:val="none" w:sz="0" w:space="0" w:color="auto"/>
          </w:divBdr>
          <w:divsChild>
            <w:div w:id="67773949">
              <w:marLeft w:val="0"/>
              <w:marRight w:val="0"/>
              <w:marTop w:val="0"/>
              <w:marBottom w:val="0"/>
              <w:divBdr>
                <w:top w:val="none" w:sz="0" w:space="0" w:color="auto"/>
                <w:left w:val="none" w:sz="0" w:space="0" w:color="auto"/>
                <w:bottom w:val="none" w:sz="0" w:space="0" w:color="auto"/>
                <w:right w:val="none" w:sz="0" w:space="0" w:color="auto"/>
              </w:divBdr>
            </w:div>
          </w:divsChild>
        </w:div>
        <w:div w:id="1667250160">
          <w:marLeft w:val="0"/>
          <w:marRight w:val="0"/>
          <w:marTop w:val="0"/>
          <w:marBottom w:val="0"/>
          <w:divBdr>
            <w:top w:val="none" w:sz="0" w:space="0" w:color="auto"/>
            <w:left w:val="none" w:sz="0" w:space="0" w:color="auto"/>
            <w:bottom w:val="none" w:sz="0" w:space="0" w:color="auto"/>
            <w:right w:val="none" w:sz="0" w:space="0" w:color="auto"/>
          </w:divBdr>
        </w:div>
        <w:div w:id="218057815">
          <w:marLeft w:val="0"/>
          <w:marRight w:val="0"/>
          <w:marTop w:val="0"/>
          <w:marBottom w:val="0"/>
          <w:divBdr>
            <w:top w:val="none" w:sz="0" w:space="0" w:color="auto"/>
            <w:left w:val="none" w:sz="0" w:space="0" w:color="auto"/>
            <w:bottom w:val="none" w:sz="0" w:space="0" w:color="auto"/>
            <w:right w:val="none" w:sz="0" w:space="0" w:color="auto"/>
          </w:divBdr>
        </w:div>
        <w:div w:id="764155067">
          <w:marLeft w:val="0"/>
          <w:marRight w:val="0"/>
          <w:marTop w:val="0"/>
          <w:marBottom w:val="0"/>
          <w:divBdr>
            <w:top w:val="none" w:sz="0" w:space="0" w:color="auto"/>
            <w:left w:val="none" w:sz="0" w:space="0" w:color="auto"/>
            <w:bottom w:val="none" w:sz="0" w:space="0" w:color="auto"/>
            <w:right w:val="none" w:sz="0" w:space="0" w:color="auto"/>
          </w:divBdr>
          <w:divsChild>
            <w:div w:id="1098600958">
              <w:marLeft w:val="0"/>
              <w:marRight w:val="0"/>
              <w:marTop w:val="0"/>
              <w:marBottom w:val="0"/>
              <w:divBdr>
                <w:top w:val="none" w:sz="0" w:space="0" w:color="auto"/>
                <w:left w:val="none" w:sz="0" w:space="0" w:color="auto"/>
                <w:bottom w:val="none" w:sz="0" w:space="0" w:color="auto"/>
                <w:right w:val="none" w:sz="0" w:space="0" w:color="auto"/>
              </w:divBdr>
            </w:div>
          </w:divsChild>
        </w:div>
        <w:div w:id="1181815053">
          <w:marLeft w:val="0"/>
          <w:marRight w:val="0"/>
          <w:marTop w:val="0"/>
          <w:marBottom w:val="0"/>
          <w:divBdr>
            <w:top w:val="none" w:sz="0" w:space="0" w:color="auto"/>
            <w:left w:val="none" w:sz="0" w:space="0" w:color="auto"/>
            <w:bottom w:val="none" w:sz="0" w:space="0" w:color="auto"/>
            <w:right w:val="none" w:sz="0" w:space="0" w:color="auto"/>
          </w:divBdr>
        </w:div>
        <w:div w:id="614562992">
          <w:marLeft w:val="0"/>
          <w:marRight w:val="0"/>
          <w:marTop w:val="0"/>
          <w:marBottom w:val="0"/>
          <w:divBdr>
            <w:top w:val="none" w:sz="0" w:space="0" w:color="auto"/>
            <w:left w:val="none" w:sz="0" w:space="0" w:color="auto"/>
            <w:bottom w:val="none" w:sz="0" w:space="0" w:color="auto"/>
            <w:right w:val="none" w:sz="0" w:space="0" w:color="auto"/>
          </w:divBdr>
        </w:div>
        <w:div w:id="749083169">
          <w:marLeft w:val="0"/>
          <w:marRight w:val="0"/>
          <w:marTop w:val="0"/>
          <w:marBottom w:val="0"/>
          <w:divBdr>
            <w:top w:val="none" w:sz="0" w:space="0" w:color="auto"/>
            <w:left w:val="none" w:sz="0" w:space="0" w:color="auto"/>
            <w:bottom w:val="none" w:sz="0" w:space="0" w:color="auto"/>
            <w:right w:val="none" w:sz="0" w:space="0" w:color="auto"/>
          </w:divBdr>
          <w:divsChild>
            <w:div w:id="2095130594">
              <w:marLeft w:val="0"/>
              <w:marRight w:val="0"/>
              <w:marTop w:val="0"/>
              <w:marBottom w:val="0"/>
              <w:divBdr>
                <w:top w:val="none" w:sz="0" w:space="0" w:color="auto"/>
                <w:left w:val="none" w:sz="0" w:space="0" w:color="auto"/>
                <w:bottom w:val="none" w:sz="0" w:space="0" w:color="auto"/>
                <w:right w:val="none" w:sz="0" w:space="0" w:color="auto"/>
              </w:divBdr>
            </w:div>
          </w:divsChild>
        </w:div>
        <w:div w:id="2136826888">
          <w:marLeft w:val="0"/>
          <w:marRight w:val="0"/>
          <w:marTop w:val="0"/>
          <w:marBottom w:val="0"/>
          <w:divBdr>
            <w:top w:val="none" w:sz="0" w:space="0" w:color="auto"/>
            <w:left w:val="none" w:sz="0" w:space="0" w:color="auto"/>
            <w:bottom w:val="none" w:sz="0" w:space="0" w:color="auto"/>
            <w:right w:val="none" w:sz="0" w:space="0" w:color="auto"/>
          </w:divBdr>
        </w:div>
        <w:div w:id="998852270">
          <w:marLeft w:val="0"/>
          <w:marRight w:val="0"/>
          <w:marTop w:val="0"/>
          <w:marBottom w:val="0"/>
          <w:divBdr>
            <w:top w:val="none" w:sz="0" w:space="0" w:color="auto"/>
            <w:left w:val="none" w:sz="0" w:space="0" w:color="auto"/>
            <w:bottom w:val="none" w:sz="0" w:space="0" w:color="auto"/>
            <w:right w:val="none" w:sz="0" w:space="0" w:color="auto"/>
          </w:divBdr>
        </w:div>
        <w:div w:id="420953527">
          <w:marLeft w:val="0"/>
          <w:marRight w:val="0"/>
          <w:marTop w:val="0"/>
          <w:marBottom w:val="0"/>
          <w:divBdr>
            <w:top w:val="none" w:sz="0" w:space="0" w:color="auto"/>
            <w:left w:val="none" w:sz="0" w:space="0" w:color="auto"/>
            <w:bottom w:val="none" w:sz="0" w:space="0" w:color="auto"/>
            <w:right w:val="none" w:sz="0" w:space="0" w:color="auto"/>
          </w:divBdr>
        </w:div>
      </w:divsChild>
    </w:div>
    <w:div w:id="941764939">
      <w:marLeft w:val="0"/>
      <w:marRight w:val="0"/>
      <w:marTop w:val="0"/>
      <w:marBottom w:val="0"/>
      <w:divBdr>
        <w:top w:val="none" w:sz="0" w:space="0" w:color="auto"/>
        <w:left w:val="none" w:sz="0" w:space="0" w:color="auto"/>
        <w:bottom w:val="none" w:sz="0" w:space="0" w:color="auto"/>
        <w:right w:val="none" w:sz="0" w:space="0" w:color="auto"/>
      </w:divBdr>
      <w:divsChild>
        <w:div w:id="277178674">
          <w:marLeft w:val="0"/>
          <w:marRight w:val="0"/>
          <w:marTop w:val="0"/>
          <w:marBottom w:val="0"/>
          <w:divBdr>
            <w:top w:val="none" w:sz="0" w:space="0" w:color="auto"/>
            <w:left w:val="none" w:sz="0" w:space="0" w:color="auto"/>
            <w:bottom w:val="none" w:sz="0" w:space="0" w:color="auto"/>
            <w:right w:val="none" w:sz="0" w:space="0" w:color="auto"/>
          </w:divBdr>
        </w:div>
        <w:div w:id="1072235576">
          <w:marLeft w:val="0"/>
          <w:marRight w:val="0"/>
          <w:marTop w:val="0"/>
          <w:marBottom w:val="0"/>
          <w:divBdr>
            <w:top w:val="none" w:sz="0" w:space="0" w:color="auto"/>
            <w:left w:val="none" w:sz="0" w:space="0" w:color="auto"/>
            <w:bottom w:val="none" w:sz="0" w:space="0" w:color="auto"/>
            <w:right w:val="none" w:sz="0" w:space="0" w:color="auto"/>
          </w:divBdr>
          <w:divsChild>
            <w:div w:id="2010251609">
              <w:marLeft w:val="0"/>
              <w:marRight w:val="0"/>
              <w:marTop w:val="0"/>
              <w:marBottom w:val="0"/>
              <w:divBdr>
                <w:top w:val="none" w:sz="0" w:space="0" w:color="auto"/>
                <w:left w:val="none" w:sz="0" w:space="0" w:color="auto"/>
                <w:bottom w:val="none" w:sz="0" w:space="0" w:color="auto"/>
                <w:right w:val="none" w:sz="0" w:space="0" w:color="auto"/>
              </w:divBdr>
            </w:div>
          </w:divsChild>
        </w:div>
        <w:div w:id="1412894658">
          <w:marLeft w:val="0"/>
          <w:marRight w:val="0"/>
          <w:marTop w:val="0"/>
          <w:marBottom w:val="0"/>
          <w:divBdr>
            <w:top w:val="none" w:sz="0" w:space="0" w:color="auto"/>
            <w:left w:val="none" w:sz="0" w:space="0" w:color="auto"/>
            <w:bottom w:val="none" w:sz="0" w:space="0" w:color="auto"/>
            <w:right w:val="none" w:sz="0" w:space="0" w:color="auto"/>
          </w:divBdr>
        </w:div>
        <w:div w:id="449324587">
          <w:marLeft w:val="0"/>
          <w:marRight w:val="0"/>
          <w:marTop w:val="0"/>
          <w:marBottom w:val="0"/>
          <w:divBdr>
            <w:top w:val="none" w:sz="0" w:space="0" w:color="auto"/>
            <w:left w:val="none" w:sz="0" w:space="0" w:color="auto"/>
            <w:bottom w:val="none" w:sz="0" w:space="0" w:color="auto"/>
            <w:right w:val="none" w:sz="0" w:space="0" w:color="auto"/>
          </w:divBdr>
        </w:div>
        <w:div w:id="1489396763">
          <w:marLeft w:val="0"/>
          <w:marRight w:val="0"/>
          <w:marTop w:val="0"/>
          <w:marBottom w:val="0"/>
          <w:divBdr>
            <w:top w:val="none" w:sz="0" w:space="0" w:color="auto"/>
            <w:left w:val="none" w:sz="0" w:space="0" w:color="auto"/>
            <w:bottom w:val="none" w:sz="0" w:space="0" w:color="auto"/>
            <w:right w:val="none" w:sz="0" w:space="0" w:color="auto"/>
          </w:divBdr>
          <w:divsChild>
            <w:div w:id="1262378296">
              <w:marLeft w:val="0"/>
              <w:marRight w:val="0"/>
              <w:marTop w:val="0"/>
              <w:marBottom w:val="0"/>
              <w:divBdr>
                <w:top w:val="none" w:sz="0" w:space="0" w:color="auto"/>
                <w:left w:val="none" w:sz="0" w:space="0" w:color="auto"/>
                <w:bottom w:val="none" w:sz="0" w:space="0" w:color="auto"/>
                <w:right w:val="none" w:sz="0" w:space="0" w:color="auto"/>
              </w:divBdr>
            </w:div>
          </w:divsChild>
        </w:div>
        <w:div w:id="54789203">
          <w:marLeft w:val="0"/>
          <w:marRight w:val="0"/>
          <w:marTop w:val="0"/>
          <w:marBottom w:val="0"/>
          <w:divBdr>
            <w:top w:val="none" w:sz="0" w:space="0" w:color="auto"/>
            <w:left w:val="none" w:sz="0" w:space="0" w:color="auto"/>
            <w:bottom w:val="none" w:sz="0" w:space="0" w:color="auto"/>
            <w:right w:val="none" w:sz="0" w:space="0" w:color="auto"/>
          </w:divBdr>
        </w:div>
        <w:div w:id="2060401017">
          <w:marLeft w:val="0"/>
          <w:marRight w:val="0"/>
          <w:marTop w:val="0"/>
          <w:marBottom w:val="0"/>
          <w:divBdr>
            <w:top w:val="none" w:sz="0" w:space="0" w:color="auto"/>
            <w:left w:val="none" w:sz="0" w:space="0" w:color="auto"/>
            <w:bottom w:val="none" w:sz="0" w:space="0" w:color="auto"/>
            <w:right w:val="none" w:sz="0" w:space="0" w:color="auto"/>
          </w:divBdr>
        </w:div>
        <w:div w:id="244724672">
          <w:marLeft w:val="0"/>
          <w:marRight w:val="0"/>
          <w:marTop w:val="0"/>
          <w:marBottom w:val="0"/>
          <w:divBdr>
            <w:top w:val="none" w:sz="0" w:space="0" w:color="auto"/>
            <w:left w:val="none" w:sz="0" w:space="0" w:color="auto"/>
            <w:bottom w:val="none" w:sz="0" w:space="0" w:color="auto"/>
            <w:right w:val="none" w:sz="0" w:space="0" w:color="auto"/>
          </w:divBdr>
          <w:divsChild>
            <w:div w:id="1140003842">
              <w:marLeft w:val="0"/>
              <w:marRight w:val="0"/>
              <w:marTop w:val="0"/>
              <w:marBottom w:val="0"/>
              <w:divBdr>
                <w:top w:val="none" w:sz="0" w:space="0" w:color="auto"/>
                <w:left w:val="none" w:sz="0" w:space="0" w:color="auto"/>
                <w:bottom w:val="none" w:sz="0" w:space="0" w:color="auto"/>
                <w:right w:val="none" w:sz="0" w:space="0" w:color="auto"/>
              </w:divBdr>
            </w:div>
          </w:divsChild>
        </w:div>
        <w:div w:id="1970932965">
          <w:marLeft w:val="0"/>
          <w:marRight w:val="0"/>
          <w:marTop w:val="0"/>
          <w:marBottom w:val="0"/>
          <w:divBdr>
            <w:top w:val="none" w:sz="0" w:space="0" w:color="auto"/>
            <w:left w:val="none" w:sz="0" w:space="0" w:color="auto"/>
            <w:bottom w:val="none" w:sz="0" w:space="0" w:color="auto"/>
            <w:right w:val="none" w:sz="0" w:space="0" w:color="auto"/>
          </w:divBdr>
        </w:div>
      </w:divsChild>
    </w:div>
    <w:div w:id="950361034">
      <w:marLeft w:val="0"/>
      <w:marRight w:val="0"/>
      <w:marTop w:val="0"/>
      <w:marBottom w:val="0"/>
      <w:divBdr>
        <w:top w:val="none" w:sz="0" w:space="0" w:color="auto"/>
        <w:left w:val="none" w:sz="0" w:space="0" w:color="auto"/>
        <w:bottom w:val="none" w:sz="0" w:space="0" w:color="auto"/>
        <w:right w:val="none" w:sz="0" w:space="0" w:color="auto"/>
      </w:divBdr>
      <w:divsChild>
        <w:div w:id="99691328">
          <w:marLeft w:val="0"/>
          <w:marRight w:val="0"/>
          <w:marTop w:val="0"/>
          <w:marBottom w:val="0"/>
          <w:divBdr>
            <w:top w:val="none" w:sz="0" w:space="0" w:color="auto"/>
            <w:left w:val="none" w:sz="0" w:space="0" w:color="auto"/>
            <w:bottom w:val="none" w:sz="0" w:space="0" w:color="auto"/>
            <w:right w:val="none" w:sz="0" w:space="0" w:color="auto"/>
          </w:divBdr>
        </w:div>
        <w:div w:id="864051440">
          <w:marLeft w:val="0"/>
          <w:marRight w:val="0"/>
          <w:marTop w:val="0"/>
          <w:marBottom w:val="0"/>
          <w:divBdr>
            <w:top w:val="none" w:sz="0" w:space="0" w:color="auto"/>
            <w:left w:val="none" w:sz="0" w:space="0" w:color="auto"/>
            <w:bottom w:val="none" w:sz="0" w:space="0" w:color="auto"/>
            <w:right w:val="none" w:sz="0" w:space="0" w:color="auto"/>
          </w:divBdr>
          <w:divsChild>
            <w:div w:id="1491094778">
              <w:marLeft w:val="0"/>
              <w:marRight w:val="0"/>
              <w:marTop w:val="0"/>
              <w:marBottom w:val="0"/>
              <w:divBdr>
                <w:top w:val="none" w:sz="0" w:space="0" w:color="auto"/>
                <w:left w:val="none" w:sz="0" w:space="0" w:color="auto"/>
                <w:bottom w:val="none" w:sz="0" w:space="0" w:color="auto"/>
                <w:right w:val="none" w:sz="0" w:space="0" w:color="auto"/>
              </w:divBdr>
            </w:div>
          </w:divsChild>
        </w:div>
        <w:div w:id="69235442">
          <w:marLeft w:val="0"/>
          <w:marRight w:val="0"/>
          <w:marTop w:val="0"/>
          <w:marBottom w:val="0"/>
          <w:divBdr>
            <w:top w:val="none" w:sz="0" w:space="0" w:color="auto"/>
            <w:left w:val="none" w:sz="0" w:space="0" w:color="auto"/>
            <w:bottom w:val="none" w:sz="0" w:space="0" w:color="auto"/>
            <w:right w:val="none" w:sz="0" w:space="0" w:color="auto"/>
          </w:divBdr>
        </w:div>
        <w:div w:id="1667124300">
          <w:marLeft w:val="0"/>
          <w:marRight w:val="0"/>
          <w:marTop w:val="0"/>
          <w:marBottom w:val="0"/>
          <w:divBdr>
            <w:top w:val="none" w:sz="0" w:space="0" w:color="auto"/>
            <w:left w:val="none" w:sz="0" w:space="0" w:color="auto"/>
            <w:bottom w:val="none" w:sz="0" w:space="0" w:color="auto"/>
            <w:right w:val="none" w:sz="0" w:space="0" w:color="auto"/>
          </w:divBdr>
        </w:div>
        <w:div w:id="1835946322">
          <w:marLeft w:val="0"/>
          <w:marRight w:val="0"/>
          <w:marTop w:val="0"/>
          <w:marBottom w:val="0"/>
          <w:divBdr>
            <w:top w:val="none" w:sz="0" w:space="0" w:color="auto"/>
            <w:left w:val="none" w:sz="0" w:space="0" w:color="auto"/>
            <w:bottom w:val="none" w:sz="0" w:space="0" w:color="auto"/>
            <w:right w:val="none" w:sz="0" w:space="0" w:color="auto"/>
          </w:divBdr>
          <w:divsChild>
            <w:div w:id="673653118">
              <w:marLeft w:val="0"/>
              <w:marRight w:val="0"/>
              <w:marTop w:val="0"/>
              <w:marBottom w:val="0"/>
              <w:divBdr>
                <w:top w:val="none" w:sz="0" w:space="0" w:color="auto"/>
                <w:left w:val="none" w:sz="0" w:space="0" w:color="auto"/>
                <w:bottom w:val="none" w:sz="0" w:space="0" w:color="auto"/>
                <w:right w:val="none" w:sz="0" w:space="0" w:color="auto"/>
              </w:divBdr>
            </w:div>
          </w:divsChild>
        </w:div>
        <w:div w:id="1580481457">
          <w:marLeft w:val="0"/>
          <w:marRight w:val="0"/>
          <w:marTop w:val="0"/>
          <w:marBottom w:val="0"/>
          <w:divBdr>
            <w:top w:val="none" w:sz="0" w:space="0" w:color="auto"/>
            <w:left w:val="none" w:sz="0" w:space="0" w:color="auto"/>
            <w:bottom w:val="none" w:sz="0" w:space="0" w:color="auto"/>
            <w:right w:val="none" w:sz="0" w:space="0" w:color="auto"/>
          </w:divBdr>
        </w:div>
        <w:div w:id="235290261">
          <w:marLeft w:val="0"/>
          <w:marRight w:val="0"/>
          <w:marTop w:val="0"/>
          <w:marBottom w:val="0"/>
          <w:divBdr>
            <w:top w:val="none" w:sz="0" w:space="0" w:color="auto"/>
            <w:left w:val="none" w:sz="0" w:space="0" w:color="auto"/>
            <w:bottom w:val="none" w:sz="0" w:space="0" w:color="auto"/>
            <w:right w:val="none" w:sz="0" w:space="0" w:color="auto"/>
          </w:divBdr>
        </w:div>
        <w:div w:id="1181309691">
          <w:marLeft w:val="0"/>
          <w:marRight w:val="0"/>
          <w:marTop w:val="0"/>
          <w:marBottom w:val="0"/>
          <w:divBdr>
            <w:top w:val="none" w:sz="0" w:space="0" w:color="auto"/>
            <w:left w:val="none" w:sz="0" w:space="0" w:color="auto"/>
            <w:bottom w:val="none" w:sz="0" w:space="0" w:color="auto"/>
            <w:right w:val="none" w:sz="0" w:space="0" w:color="auto"/>
          </w:divBdr>
          <w:divsChild>
            <w:div w:id="1135486146">
              <w:marLeft w:val="0"/>
              <w:marRight w:val="0"/>
              <w:marTop w:val="0"/>
              <w:marBottom w:val="0"/>
              <w:divBdr>
                <w:top w:val="none" w:sz="0" w:space="0" w:color="auto"/>
                <w:left w:val="none" w:sz="0" w:space="0" w:color="auto"/>
                <w:bottom w:val="none" w:sz="0" w:space="0" w:color="auto"/>
                <w:right w:val="none" w:sz="0" w:space="0" w:color="auto"/>
              </w:divBdr>
            </w:div>
          </w:divsChild>
        </w:div>
        <w:div w:id="1871451132">
          <w:marLeft w:val="0"/>
          <w:marRight w:val="0"/>
          <w:marTop w:val="0"/>
          <w:marBottom w:val="0"/>
          <w:divBdr>
            <w:top w:val="none" w:sz="0" w:space="0" w:color="auto"/>
            <w:left w:val="none" w:sz="0" w:space="0" w:color="auto"/>
            <w:bottom w:val="none" w:sz="0" w:space="0" w:color="auto"/>
            <w:right w:val="none" w:sz="0" w:space="0" w:color="auto"/>
          </w:divBdr>
        </w:div>
        <w:div w:id="1213467647">
          <w:marLeft w:val="0"/>
          <w:marRight w:val="0"/>
          <w:marTop w:val="0"/>
          <w:marBottom w:val="0"/>
          <w:divBdr>
            <w:top w:val="none" w:sz="0" w:space="0" w:color="auto"/>
            <w:left w:val="none" w:sz="0" w:space="0" w:color="auto"/>
            <w:bottom w:val="none" w:sz="0" w:space="0" w:color="auto"/>
            <w:right w:val="none" w:sz="0" w:space="0" w:color="auto"/>
          </w:divBdr>
        </w:div>
      </w:divsChild>
    </w:div>
    <w:div w:id="973365909">
      <w:marLeft w:val="0"/>
      <w:marRight w:val="0"/>
      <w:marTop w:val="0"/>
      <w:marBottom w:val="0"/>
      <w:divBdr>
        <w:top w:val="none" w:sz="0" w:space="0" w:color="auto"/>
        <w:left w:val="none" w:sz="0" w:space="0" w:color="auto"/>
        <w:bottom w:val="none" w:sz="0" w:space="0" w:color="auto"/>
        <w:right w:val="none" w:sz="0" w:space="0" w:color="auto"/>
      </w:divBdr>
      <w:divsChild>
        <w:div w:id="558832662">
          <w:marLeft w:val="0"/>
          <w:marRight w:val="0"/>
          <w:marTop w:val="0"/>
          <w:marBottom w:val="0"/>
          <w:divBdr>
            <w:top w:val="none" w:sz="0" w:space="0" w:color="auto"/>
            <w:left w:val="none" w:sz="0" w:space="0" w:color="auto"/>
            <w:bottom w:val="none" w:sz="0" w:space="0" w:color="auto"/>
            <w:right w:val="none" w:sz="0" w:space="0" w:color="auto"/>
          </w:divBdr>
        </w:div>
        <w:div w:id="610360089">
          <w:marLeft w:val="0"/>
          <w:marRight w:val="0"/>
          <w:marTop w:val="0"/>
          <w:marBottom w:val="0"/>
          <w:divBdr>
            <w:top w:val="none" w:sz="0" w:space="0" w:color="auto"/>
            <w:left w:val="none" w:sz="0" w:space="0" w:color="auto"/>
            <w:bottom w:val="none" w:sz="0" w:space="0" w:color="auto"/>
            <w:right w:val="none" w:sz="0" w:space="0" w:color="auto"/>
          </w:divBdr>
          <w:divsChild>
            <w:div w:id="1557550904">
              <w:marLeft w:val="0"/>
              <w:marRight w:val="0"/>
              <w:marTop w:val="0"/>
              <w:marBottom w:val="0"/>
              <w:divBdr>
                <w:top w:val="none" w:sz="0" w:space="0" w:color="auto"/>
                <w:left w:val="none" w:sz="0" w:space="0" w:color="auto"/>
                <w:bottom w:val="none" w:sz="0" w:space="0" w:color="auto"/>
                <w:right w:val="none" w:sz="0" w:space="0" w:color="auto"/>
              </w:divBdr>
            </w:div>
          </w:divsChild>
        </w:div>
        <w:div w:id="2022969036">
          <w:marLeft w:val="0"/>
          <w:marRight w:val="0"/>
          <w:marTop w:val="0"/>
          <w:marBottom w:val="0"/>
          <w:divBdr>
            <w:top w:val="none" w:sz="0" w:space="0" w:color="auto"/>
            <w:left w:val="none" w:sz="0" w:space="0" w:color="auto"/>
            <w:bottom w:val="none" w:sz="0" w:space="0" w:color="auto"/>
            <w:right w:val="none" w:sz="0" w:space="0" w:color="auto"/>
          </w:divBdr>
        </w:div>
        <w:div w:id="939292742">
          <w:marLeft w:val="0"/>
          <w:marRight w:val="0"/>
          <w:marTop w:val="0"/>
          <w:marBottom w:val="0"/>
          <w:divBdr>
            <w:top w:val="none" w:sz="0" w:space="0" w:color="auto"/>
            <w:left w:val="none" w:sz="0" w:space="0" w:color="auto"/>
            <w:bottom w:val="none" w:sz="0" w:space="0" w:color="auto"/>
            <w:right w:val="none" w:sz="0" w:space="0" w:color="auto"/>
          </w:divBdr>
        </w:div>
        <w:div w:id="1536577038">
          <w:marLeft w:val="0"/>
          <w:marRight w:val="0"/>
          <w:marTop w:val="0"/>
          <w:marBottom w:val="0"/>
          <w:divBdr>
            <w:top w:val="none" w:sz="0" w:space="0" w:color="auto"/>
            <w:left w:val="none" w:sz="0" w:space="0" w:color="auto"/>
            <w:bottom w:val="none" w:sz="0" w:space="0" w:color="auto"/>
            <w:right w:val="none" w:sz="0" w:space="0" w:color="auto"/>
          </w:divBdr>
          <w:divsChild>
            <w:div w:id="1735618710">
              <w:marLeft w:val="0"/>
              <w:marRight w:val="0"/>
              <w:marTop w:val="0"/>
              <w:marBottom w:val="0"/>
              <w:divBdr>
                <w:top w:val="none" w:sz="0" w:space="0" w:color="auto"/>
                <w:left w:val="none" w:sz="0" w:space="0" w:color="auto"/>
                <w:bottom w:val="none" w:sz="0" w:space="0" w:color="auto"/>
                <w:right w:val="none" w:sz="0" w:space="0" w:color="auto"/>
              </w:divBdr>
            </w:div>
          </w:divsChild>
        </w:div>
        <w:div w:id="2126996020">
          <w:marLeft w:val="0"/>
          <w:marRight w:val="0"/>
          <w:marTop w:val="0"/>
          <w:marBottom w:val="0"/>
          <w:divBdr>
            <w:top w:val="none" w:sz="0" w:space="0" w:color="auto"/>
            <w:left w:val="none" w:sz="0" w:space="0" w:color="auto"/>
            <w:bottom w:val="none" w:sz="0" w:space="0" w:color="auto"/>
            <w:right w:val="none" w:sz="0" w:space="0" w:color="auto"/>
          </w:divBdr>
        </w:div>
        <w:div w:id="368380266">
          <w:marLeft w:val="0"/>
          <w:marRight w:val="0"/>
          <w:marTop w:val="0"/>
          <w:marBottom w:val="0"/>
          <w:divBdr>
            <w:top w:val="none" w:sz="0" w:space="0" w:color="auto"/>
            <w:left w:val="none" w:sz="0" w:space="0" w:color="auto"/>
            <w:bottom w:val="none" w:sz="0" w:space="0" w:color="auto"/>
            <w:right w:val="none" w:sz="0" w:space="0" w:color="auto"/>
          </w:divBdr>
        </w:div>
        <w:div w:id="2058359439">
          <w:marLeft w:val="0"/>
          <w:marRight w:val="0"/>
          <w:marTop w:val="0"/>
          <w:marBottom w:val="0"/>
          <w:divBdr>
            <w:top w:val="none" w:sz="0" w:space="0" w:color="auto"/>
            <w:left w:val="none" w:sz="0" w:space="0" w:color="auto"/>
            <w:bottom w:val="none" w:sz="0" w:space="0" w:color="auto"/>
            <w:right w:val="none" w:sz="0" w:space="0" w:color="auto"/>
          </w:divBdr>
          <w:divsChild>
            <w:div w:id="1507943200">
              <w:marLeft w:val="0"/>
              <w:marRight w:val="0"/>
              <w:marTop w:val="0"/>
              <w:marBottom w:val="0"/>
              <w:divBdr>
                <w:top w:val="none" w:sz="0" w:space="0" w:color="auto"/>
                <w:left w:val="none" w:sz="0" w:space="0" w:color="auto"/>
                <w:bottom w:val="none" w:sz="0" w:space="0" w:color="auto"/>
                <w:right w:val="none" w:sz="0" w:space="0" w:color="auto"/>
              </w:divBdr>
            </w:div>
          </w:divsChild>
        </w:div>
        <w:div w:id="328797140">
          <w:marLeft w:val="0"/>
          <w:marRight w:val="0"/>
          <w:marTop w:val="0"/>
          <w:marBottom w:val="0"/>
          <w:divBdr>
            <w:top w:val="none" w:sz="0" w:space="0" w:color="auto"/>
            <w:left w:val="none" w:sz="0" w:space="0" w:color="auto"/>
            <w:bottom w:val="none" w:sz="0" w:space="0" w:color="auto"/>
            <w:right w:val="none" w:sz="0" w:space="0" w:color="auto"/>
          </w:divBdr>
        </w:div>
        <w:div w:id="1123233790">
          <w:marLeft w:val="0"/>
          <w:marRight w:val="0"/>
          <w:marTop w:val="0"/>
          <w:marBottom w:val="0"/>
          <w:divBdr>
            <w:top w:val="none" w:sz="0" w:space="0" w:color="auto"/>
            <w:left w:val="none" w:sz="0" w:space="0" w:color="auto"/>
            <w:bottom w:val="none" w:sz="0" w:space="0" w:color="auto"/>
            <w:right w:val="none" w:sz="0" w:space="0" w:color="auto"/>
          </w:divBdr>
        </w:div>
      </w:divsChild>
    </w:div>
    <w:div w:id="1005403168">
      <w:marLeft w:val="0"/>
      <w:marRight w:val="0"/>
      <w:marTop w:val="0"/>
      <w:marBottom w:val="0"/>
      <w:divBdr>
        <w:top w:val="none" w:sz="0" w:space="0" w:color="auto"/>
        <w:left w:val="none" w:sz="0" w:space="0" w:color="auto"/>
        <w:bottom w:val="none" w:sz="0" w:space="0" w:color="auto"/>
        <w:right w:val="none" w:sz="0" w:space="0" w:color="auto"/>
      </w:divBdr>
      <w:divsChild>
        <w:div w:id="407505440">
          <w:marLeft w:val="0"/>
          <w:marRight w:val="0"/>
          <w:marTop w:val="0"/>
          <w:marBottom w:val="0"/>
          <w:divBdr>
            <w:top w:val="none" w:sz="0" w:space="0" w:color="auto"/>
            <w:left w:val="none" w:sz="0" w:space="0" w:color="auto"/>
            <w:bottom w:val="none" w:sz="0" w:space="0" w:color="auto"/>
            <w:right w:val="none" w:sz="0" w:space="0" w:color="auto"/>
          </w:divBdr>
        </w:div>
        <w:div w:id="2147047373">
          <w:marLeft w:val="0"/>
          <w:marRight w:val="0"/>
          <w:marTop w:val="0"/>
          <w:marBottom w:val="0"/>
          <w:divBdr>
            <w:top w:val="none" w:sz="0" w:space="0" w:color="auto"/>
            <w:left w:val="none" w:sz="0" w:space="0" w:color="auto"/>
            <w:bottom w:val="none" w:sz="0" w:space="0" w:color="auto"/>
            <w:right w:val="none" w:sz="0" w:space="0" w:color="auto"/>
          </w:divBdr>
          <w:divsChild>
            <w:div w:id="661741795">
              <w:marLeft w:val="0"/>
              <w:marRight w:val="0"/>
              <w:marTop w:val="0"/>
              <w:marBottom w:val="0"/>
              <w:divBdr>
                <w:top w:val="none" w:sz="0" w:space="0" w:color="auto"/>
                <w:left w:val="none" w:sz="0" w:space="0" w:color="auto"/>
                <w:bottom w:val="none" w:sz="0" w:space="0" w:color="auto"/>
                <w:right w:val="none" w:sz="0" w:space="0" w:color="auto"/>
              </w:divBdr>
            </w:div>
          </w:divsChild>
        </w:div>
        <w:div w:id="1853494141">
          <w:marLeft w:val="0"/>
          <w:marRight w:val="0"/>
          <w:marTop w:val="0"/>
          <w:marBottom w:val="0"/>
          <w:divBdr>
            <w:top w:val="none" w:sz="0" w:space="0" w:color="auto"/>
            <w:left w:val="none" w:sz="0" w:space="0" w:color="auto"/>
            <w:bottom w:val="none" w:sz="0" w:space="0" w:color="auto"/>
            <w:right w:val="none" w:sz="0" w:space="0" w:color="auto"/>
          </w:divBdr>
        </w:div>
      </w:divsChild>
    </w:div>
    <w:div w:id="1037005220">
      <w:marLeft w:val="0"/>
      <w:marRight w:val="0"/>
      <w:marTop w:val="0"/>
      <w:marBottom w:val="0"/>
      <w:divBdr>
        <w:top w:val="none" w:sz="0" w:space="0" w:color="auto"/>
        <w:left w:val="none" w:sz="0" w:space="0" w:color="auto"/>
        <w:bottom w:val="none" w:sz="0" w:space="0" w:color="auto"/>
        <w:right w:val="none" w:sz="0" w:space="0" w:color="auto"/>
      </w:divBdr>
      <w:divsChild>
        <w:div w:id="276640928">
          <w:marLeft w:val="0"/>
          <w:marRight w:val="0"/>
          <w:marTop w:val="0"/>
          <w:marBottom w:val="0"/>
          <w:divBdr>
            <w:top w:val="none" w:sz="0" w:space="0" w:color="auto"/>
            <w:left w:val="none" w:sz="0" w:space="0" w:color="auto"/>
            <w:bottom w:val="none" w:sz="0" w:space="0" w:color="auto"/>
            <w:right w:val="none" w:sz="0" w:space="0" w:color="auto"/>
          </w:divBdr>
        </w:div>
        <w:div w:id="1353146735">
          <w:marLeft w:val="0"/>
          <w:marRight w:val="0"/>
          <w:marTop w:val="0"/>
          <w:marBottom w:val="0"/>
          <w:divBdr>
            <w:top w:val="none" w:sz="0" w:space="0" w:color="auto"/>
            <w:left w:val="none" w:sz="0" w:space="0" w:color="auto"/>
            <w:bottom w:val="none" w:sz="0" w:space="0" w:color="auto"/>
            <w:right w:val="none" w:sz="0" w:space="0" w:color="auto"/>
          </w:divBdr>
          <w:divsChild>
            <w:div w:id="958218890">
              <w:marLeft w:val="0"/>
              <w:marRight w:val="0"/>
              <w:marTop w:val="0"/>
              <w:marBottom w:val="0"/>
              <w:divBdr>
                <w:top w:val="none" w:sz="0" w:space="0" w:color="auto"/>
                <w:left w:val="none" w:sz="0" w:space="0" w:color="auto"/>
                <w:bottom w:val="none" w:sz="0" w:space="0" w:color="auto"/>
                <w:right w:val="none" w:sz="0" w:space="0" w:color="auto"/>
              </w:divBdr>
            </w:div>
          </w:divsChild>
        </w:div>
        <w:div w:id="297691273">
          <w:marLeft w:val="0"/>
          <w:marRight w:val="0"/>
          <w:marTop w:val="0"/>
          <w:marBottom w:val="0"/>
          <w:divBdr>
            <w:top w:val="none" w:sz="0" w:space="0" w:color="auto"/>
            <w:left w:val="none" w:sz="0" w:space="0" w:color="auto"/>
            <w:bottom w:val="none" w:sz="0" w:space="0" w:color="auto"/>
            <w:right w:val="none" w:sz="0" w:space="0" w:color="auto"/>
          </w:divBdr>
        </w:div>
        <w:div w:id="1829713642">
          <w:marLeft w:val="0"/>
          <w:marRight w:val="0"/>
          <w:marTop w:val="0"/>
          <w:marBottom w:val="0"/>
          <w:divBdr>
            <w:top w:val="none" w:sz="0" w:space="0" w:color="auto"/>
            <w:left w:val="none" w:sz="0" w:space="0" w:color="auto"/>
            <w:bottom w:val="none" w:sz="0" w:space="0" w:color="auto"/>
            <w:right w:val="none" w:sz="0" w:space="0" w:color="auto"/>
          </w:divBdr>
        </w:div>
        <w:div w:id="1404796591">
          <w:marLeft w:val="0"/>
          <w:marRight w:val="0"/>
          <w:marTop w:val="0"/>
          <w:marBottom w:val="0"/>
          <w:divBdr>
            <w:top w:val="none" w:sz="0" w:space="0" w:color="auto"/>
            <w:left w:val="none" w:sz="0" w:space="0" w:color="auto"/>
            <w:bottom w:val="none" w:sz="0" w:space="0" w:color="auto"/>
            <w:right w:val="none" w:sz="0" w:space="0" w:color="auto"/>
          </w:divBdr>
          <w:divsChild>
            <w:div w:id="1273712040">
              <w:marLeft w:val="0"/>
              <w:marRight w:val="0"/>
              <w:marTop w:val="0"/>
              <w:marBottom w:val="0"/>
              <w:divBdr>
                <w:top w:val="none" w:sz="0" w:space="0" w:color="auto"/>
                <w:left w:val="none" w:sz="0" w:space="0" w:color="auto"/>
                <w:bottom w:val="none" w:sz="0" w:space="0" w:color="auto"/>
                <w:right w:val="none" w:sz="0" w:space="0" w:color="auto"/>
              </w:divBdr>
            </w:div>
          </w:divsChild>
        </w:div>
        <w:div w:id="688145360">
          <w:marLeft w:val="0"/>
          <w:marRight w:val="0"/>
          <w:marTop w:val="0"/>
          <w:marBottom w:val="0"/>
          <w:divBdr>
            <w:top w:val="none" w:sz="0" w:space="0" w:color="auto"/>
            <w:left w:val="none" w:sz="0" w:space="0" w:color="auto"/>
            <w:bottom w:val="none" w:sz="0" w:space="0" w:color="auto"/>
            <w:right w:val="none" w:sz="0" w:space="0" w:color="auto"/>
          </w:divBdr>
        </w:div>
        <w:div w:id="508175484">
          <w:marLeft w:val="0"/>
          <w:marRight w:val="0"/>
          <w:marTop w:val="0"/>
          <w:marBottom w:val="0"/>
          <w:divBdr>
            <w:top w:val="none" w:sz="0" w:space="0" w:color="auto"/>
            <w:left w:val="none" w:sz="0" w:space="0" w:color="auto"/>
            <w:bottom w:val="none" w:sz="0" w:space="0" w:color="auto"/>
            <w:right w:val="none" w:sz="0" w:space="0" w:color="auto"/>
          </w:divBdr>
        </w:div>
        <w:div w:id="1615484036">
          <w:marLeft w:val="0"/>
          <w:marRight w:val="0"/>
          <w:marTop w:val="0"/>
          <w:marBottom w:val="0"/>
          <w:divBdr>
            <w:top w:val="none" w:sz="0" w:space="0" w:color="auto"/>
            <w:left w:val="none" w:sz="0" w:space="0" w:color="auto"/>
            <w:bottom w:val="none" w:sz="0" w:space="0" w:color="auto"/>
            <w:right w:val="none" w:sz="0" w:space="0" w:color="auto"/>
          </w:divBdr>
          <w:divsChild>
            <w:div w:id="88699758">
              <w:marLeft w:val="0"/>
              <w:marRight w:val="0"/>
              <w:marTop w:val="0"/>
              <w:marBottom w:val="0"/>
              <w:divBdr>
                <w:top w:val="none" w:sz="0" w:space="0" w:color="auto"/>
                <w:left w:val="none" w:sz="0" w:space="0" w:color="auto"/>
                <w:bottom w:val="none" w:sz="0" w:space="0" w:color="auto"/>
                <w:right w:val="none" w:sz="0" w:space="0" w:color="auto"/>
              </w:divBdr>
            </w:div>
          </w:divsChild>
        </w:div>
        <w:div w:id="1558855045">
          <w:marLeft w:val="0"/>
          <w:marRight w:val="0"/>
          <w:marTop w:val="0"/>
          <w:marBottom w:val="0"/>
          <w:divBdr>
            <w:top w:val="none" w:sz="0" w:space="0" w:color="auto"/>
            <w:left w:val="none" w:sz="0" w:space="0" w:color="auto"/>
            <w:bottom w:val="none" w:sz="0" w:space="0" w:color="auto"/>
            <w:right w:val="none" w:sz="0" w:space="0" w:color="auto"/>
          </w:divBdr>
        </w:div>
      </w:divsChild>
    </w:div>
    <w:div w:id="1064988223">
      <w:marLeft w:val="0"/>
      <w:marRight w:val="0"/>
      <w:marTop w:val="0"/>
      <w:marBottom w:val="0"/>
      <w:divBdr>
        <w:top w:val="none" w:sz="0" w:space="0" w:color="auto"/>
        <w:left w:val="none" w:sz="0" w:space="0" w:color="auto"/>
        <w:bottom w:val="none" w:sz="0" w:space="0" w:color="auto"/>
        <w:right w:val="none" w:sz="0" w:space="0" w:color="auto"/>
      </w:divBdr>
      <w:divsChild>
        <w:div w:id="220480279">
          <w:marLeft w:val="0"/>
          <w:marRight w:val="0"/>
          <w:marTop w:val="0"/>
          <w:marBottom w:val="0"/>
          <w:divBdr>
            <w:top w:val="none" w:sz="0" w:space="0" w:color="auto"/>
            <w:left w:val="none" w:sz="0" w:space="0" w:color="auto"/>
            <w:bottom w:val="none" w:sz="0" w:space="0" w:color="auto"/>
            <w:right w:val="none" w:sz="0" w:space="0" w:color="auto"/>
          </w:divBdr>
        </w:div>
        <w:div w:id="1986859330">
          <w:marLeft w:val="0"/>
          <w:marRight w:val="0"/>
          <w:marTop w:val="0"/>
          <w:marBottom w:val="0"/>
          <w:divBdr>
            <w:top w:val="none" w:sz="0" w:space="0" w:color="auto"/>
            <w:left w:val="none" w:sz="0" w:space="0" w:color="auto"/>
            <w:bottom w:val="none" w:sz="0" w:space="0" w:color="auto"/>
            <w:right w:val="none" w:sz="0" w:space="0" w:color="auto"/>
          </w:divBdr>
          <w:divsChild>
            <w:div w:id="1778598456">
              <w:marLeft w:val="0"/>
              <w:marRight w:val="0"/>
              <w:marTop w:val="0"/>
              <w:marBottom w:val="0"/>
              <w:divBdr>
                <w:top w:val="none" w:sz="0" w:space="0" w:color="auto"/>
                <w:left w:val="none" w:sz="0" w:space="0" w:color="auto"/>
                <w:bottom w:val="none" w:sz="0" w:space="0" w:color="auto"/>
                <w:right w:val="none" w:sz="0" w:space="0" w:color="auto"/>
              </w:divBdr>
            </w:div>
          </w:divsChild>
        </w:div>
        <w:div w:id="254435968">
          <w:marLeft w:val="0"/>
          <w:marRight w:val="0"/>
          <w:marTop w:val="0"/>
          <w:marBottom w:val="0"/>
          <w:divBdr>
            <w:top w:val="none" w:sz="0" w:space="0" w:color="auto"/>
            <w:left w:val="none" w:sz="0" w:space="0" w:color="auto"/>
            <w:bottom w:val="none" w:sz="0" w:space="0" w:color="auto"/>
            <w:right w:val="none" w:sz="0" w:space="0" w:color="auto"/>
          </w:divBdr>
        </w:div>
        <w:div w:id="1720784625">
          <w:marLeft w:val="0"/>
          <w:marRight w:val="0"/>
          <w:marTop w:val="0"/>
          <w:marBottom w:val="0"/>
          <w:divBdr>
            <w:top w:val="none" w:sz="0" w:space="0" w:color="auto"/>
            <w:left w:val="none" w:sz="0" w:space="0" w:color="auto"/>
            <w:bottom w:val="none" w:sz="0" w:space="0" w:color="auto"/>
            <w:right w:val="none" w:sz="0" w:space="0" w:color="auto"/>
          </w:divBdr>
        </w:div>
        <w:div w:id="1984965772">
          <w:marLeft w:val="0"/>
          <w:marRight w:val="0"/>
          <w:marTop w:val="0"/>
          <w:marBottom w:val="0"/>
          <w:divBdr>
            <w:top w:val="none" w:sz="0" w:space="0" w:color="auto"/>
            <w:left w:val="none" w:sz="0" w:space="0" w:color="auto"/>
            <w:bottom w:val="none" w:sz="0" w:space="0" w:color="auto"/>
            <w:right w:val="none" w:sz="0" w:space="0" w:color="auto"/>
          </w:divBdr>
          <w:divsChild>
            <w:div w:id="1511291869">
              <w:marLeft w:val="0"/>
              <w:marRight w:val="0"/>
              <w:marTop w:val="0"/>
              <w:marBottom w:val="0"/>
              <w:divBdr>
                <w:top w:val="none" w:sz="0" w:space="0" w:color="auto"/>
                <w:left w:val="none" w:sz="0" w:space="0" w:color="auto"/>
                <w:bottom w:val="none" w:sz="0" w:space="0" w:color="auto"/>
                <w:right w:val="none" w:sz="0" w:space="0" w:color="auto"/>
              </w:divBdr>
            </w:div>
          </w:divsChild>
        </w:div>
        <w:div w:id="2079554441">
          <w:marLeft w:val="0"/>
          <w:marRight w:val="0"/>
          <w:marTop w:val="0"/>
          <w:marBottom w:val="0"/>
          <w:divBdr>
            <w:top w:val="none" w:sz="0" w:space="0" w:color="auto"/>
            <w:left w:val="none" w:sz="0" w:space="0" w:color="auto"/>
            <w:bottom w:val="none" w:sz="0" w:space="0" w:color="auto"/>
            <w:right w:val="none" w:sz="0" w:space="0" w:color="auto"/>
          </w:divBdr>
        </w:div>
        <w:div w:id="1665425629">
          <w:marLeft w:val="0"/>
          <w:marRight w:val="0"/>
          <w:marTop w:val="0"/>
          <w:marBottom w:val="0"/>
          <w:divBdr>
            <w:top w:val="none" w:sz="0" w:space="0" w:color="auto"/>
            <w:left w:val="none" w:sz="0" w:space="0" w:color="auto"/>
            <w:bottom w:val="none" w:sz="0" w:space="0" w:color="auto"/>
            <w:right w:val="none" w:sz="0" w:space="0" w:color="auto"/>
          </w:divBdr>
        </w:div>
        <w:div w:id="112136132">
          <w:marLeft w:val="0"/>
          <w:marRight w:val="0"/>
          <w:marTop w:val="0"/>
          <w:marBottom w:val="0"/>
          <w:divBdr>
            <w:top w:val="none" w:sz="0" w:space="0" w:color="auto"/>
            <w:left w:val="none" w:sz="0" w:space="0" w:color="auto"/>
            <w:bottom w:val="none" w:sz="0" w:space="0" w:color="auto"/>
            <w:right w:val="none" w:sz="0" w:space="0" w:color="auto"/>
          </w:divBdr>
          <w:divsChild>
            <w:div w:id="569997157">
              <w:marLeft w:val="0"/>
              <w:marRight w:val="0"/>
              <w:marTop w:val="0"/>
              <w:marBottom w:val="0"/>
              <w:divBdr>
                <w:top w:val="none" w:sz="0" w:space="0" w:color="auto"/>
                <w:left w:val="none" w:sz="0" w:space="0" w:color="auto"/>
                <w:bottom w:val="none" w:sz="0" w:space="0" w:color="auto"/>
                <w:right w:val="none" w:sz="0" w:space="0" w:color="auto"/>
              </w:divBdr>
            </w:div>
          </w:divsChild>
        </w:div>
        <w:div w:id="1314681903">
          <w:marLeft w:val="0"/>
          <w:marRight w:val="0"/>
          <w:marTop w:val="0"/>
          <w:marBottom w:val="0"/>
          <w:divBdr>
            <w:top w:val="none" w:sz="0" w:space="0" w:color="auto"/>
            <w:left w:val="none" w:sz="0" w:space="0" w:color="auto"/>
            <w:bottom w:val="none" w:sz="0" w:space="0" w:color="auto"/>
            <w:right w:val="none" w:sz="0" w:space="0" w:color="auto"/>
          </w:divBdr>
        </w:div>
        <w:div w:id="1429152844">
          <w:marLeft w:val="0"/>
          <w:marRight w:val="0"/>
          <w:marTop w:val="0"/>
          <w:marBottom w:val="0"/>
          <w:divBdr>
            <w:top w:val="none" w:sz="0" w:space="0" w:color="auto"/>
            <w:left w:val="none" w:sz="0" w:space="0" w:color="auto"/>
            <w:bottom w:val="none" w:sz="0" w:space="0" w:color="auto"/>
            <w:right w:val="none" w:sz="0" w:space="0" w:color="auto"/>
          </w:divBdr>
        </w:div>
        <w:div w:id="677394327">
          <w:marLeft w:val="0"/>
          <w:marRight w:val="0"/>
          <w:marTop w:val="0"/>
          <w:marBottom w:val="0"/>
          <w:divBdr>
            <w:top w:val="none" w:sz="0" w:space="0" w:color="auto"/>
            <w:left w:val="none" w:sz="0" w:space="0" w:color="auto"/>
            <w:bottom w:val="none" w:sz="0" w:space="0" w:color="auto"/>
            <w:right w:val="none" w:sz="0" w:space="0" w:color="auto"/>
          </w:divBdr>
          <w:divsChild>
            <w:div w:id="352389542">
              <w:marLeft w:val="0"/>
              <w:marRight w:val="0"/>
              <w:marTop w:val="0"/>
              <w:marBottom w:val="0"/>
              <w:divBdr>
                <w:top w:val="none" w:sz="0" w:space="0" w:color="auto"/>
                <w:left w:val="none" w:sz="0" w:space="0" w:color="auto"/>
                <w:bottom w:val="none" w:sz="0" w:space="0" w:color="auto"/>
                <w:right w:val="none" w:sz="0" w:space="0" w:color="auto"/>
              </w:divBdr>
            </w:div>
          </w:divsChild>
        </w:div>
        <w:div w:id="1171290538">
          <w:marLeft w:val="0"/>
          <w:marRight w:val="0"/>
          <w:marTop w:val="0"/>
          <w:marBottom w:val="0"/>
          <w:divBdr>
            <w:top w:val="none" w:sz="0" w:space="0" w:color="auto"/>
            <w:left w:val="none" w:sz="0" w:space="0" w:color="auto"/>
            <w:bottom w:val="none" w:sz="0" w:space="0" w:color="auto"/>
            <w:right w:val="none" w:sz="0" w:space="0" w:color="auto"/>
          </w:divBdr>
        </w:div>
        <w:div w:id="523447978">
          <w:marLeft w:val="0"/>
          <w:marRight w:val="0"/>
          <w:marTop w:val="0"/>
          <w:marBottom w:val="0"/>
          <w:divBdr>
            <w:top w:val="none" w:sz="0" w:space="0" w:color="auto"/>
            <w:left w:val="none" w:sz="0" w:space="0" w:color="auto"/>
            <w:bottom w:val="none" w:sz="0" w:space="0" w:color="auto"/>
            <w:right w:val="none" w:sz="0" w:space="0" w:color="auto"/>
          </w:divBdr>
        </w:div>
      </w:divsChild>
    </w:div>
    <w:div w:id="1164659781">
      <w:marLeft w:val="0"/>
      <w:marRight w:val="0"/>
      <w:marTop w:val="0"/>
      <w:marBottom w:val="0"/>
      <w:divBdr>
        <w:top w:val="none" w:sz="0" w:space="0" w:color="auto"/>
        <w:left w:val="none" w:sz="0" w:space="0" w:color="auto"/>
        <w:bottom w:val="none" w:sz="0" w:space="0" w:color="auto"/>
        <w:right w:val="none" w:sz="0" w:space="0" w:color="auto"/>
      </w:divBdr>
      <w:divsChild>
        <w:div w:id="1770268976">
          <w:marLeft w:val="0"/>
          <w:marRight w:val="0"/>
          <w:marTop w:val="0"/>
          <w:marBottom w:val="0"/>
          <w:divBdr>
            <w:top w:val="none" w:sz="0" w:space="0" w:color="auto"/>
            <w:left w:val="none" w:sz="0" w:space="0" w:color="auto"/>
            <w:bottom w:val="none" w:sz="0" w:space="0" w:color="auto"/>
            <w:right w:val="none" w:sz="0" w:space="0" w:color="auto"/>
          </w:divBdr>
        </w:div>
        <w:div w:id="2017540637">
          <w:marLeft w:val="0"/>
          <w:marRight w:val="0"/>
          <w:marTop w:val="0"/>
          <w:marBottom w:val="0"/>
          <w:divBdr>
            <w:top w:val="none" w:sz="0" w:space="0" w:color="auto"/>
            <w:left w:val="none" w:sz="0" w:space="0" w:color="auto"/>
            <w:bottom w:val="none" w:sz="0" w:space="0" w:color="auto"/>
            <w:right w:val="none" w:sz="0" w:space="0" w:color="auto"/>
          </w:divBdr>
          <w:divsChild>
            <w:div w:id="2001426705">
              <w:marLeft w:val="0"/>
              <w:marRight w:val="0"/>
              <w:marTop w:val="0"/>
              <w:marBottom w:val="0"/>
              <w:divBdr>
                <w:top w:val="none" w:sz="0" w:space="0" w:color="auto"/>
                <w:left w:val="none" w:sz="0" w:space="0" w:color="auto"/>
                <w:bottom w:val="none" w:sz="0" w:space="0" w:color="auto"/>
                <w:right w:val="none" w:sz="0" w:space="0" w:color="auto"/>
              </w:divBdr>
            </w:div>
          </w:divsChild>
        </w:div>
        <w:div w:id="2013095115">
          <w:marLeft w:val="0"/>
          <w:marRight w:val="0"/>
          <w:marTop w:val="0"/>
          <w:marBottom w:val="0"/>
          <w:divBdr>
            <w:top w:val="none" w:sz="0" w:space="0" w:color="auto"/>
            <w:left w:val="none" w:sz="0" w:space="0" w:color="auto"/>
            <w:bottom w:val="none" w:sz="0" w:space="0" w:color="auto"/>
            <w:right w:val="none" w:sz="0" w:space="0" w:color="auto"/>
          </w:divBdr>
        </w:div>
        <w:div w:id="1938633184">
          <w:marLeft w:val="0"/>
          <w:marRight w:val="0"/>
          <w:marTop w:val="0"/>
          <w:marBottom w:val="0"/>
          <w:divBdr>
            <w:top w:val="none" w:sz="0" w:space="0" w:color="auto"/>
            <w:left w:val="none" w:sz="0" w:space="0" w:color="auto"/>
            <w:bottom w:val="none" w:sz="0" w:space="0" w:color="auto"/>
            <w:right w:val="none" w:sz="0" w:space="0" w:color="auto"/>
          </w:divBdr>
        </w:div>
        <w:div w:id="331685899">
          <w:marLeft w:val="0"/>
          <w:marRight w:val="0"/>
          <w:marTop w:val="0"/>
          <w:marBottom w:val="0"/>
          <w:divBdr>
            <w:top w:val="none" w:sz="0" w:space="0" w:color="auto"/>
            <w:left w:val="none" w:sz="0" w:space="0" w:color="auto"/>
            <w:bottom w:val="none" w:sz="0" w:space="0" w:color="auto"/>
            <w:right w:val="none" w:sz="0" w:space="0" w:color="auto"/>
          </w:divBdr>
          <w:divsChild>
            <w:div w:id="1555196269">
              <w:marLeft w:val="0"/>
              <w:marRight w:val="0"/>
              <w:marTop w:val="0"/>
              <w:marBottom w:val="0"/>
              <w:divBdr>
                <w:top w:val="none" w:sz="0" w:space="0" w:color="auto"/>
                <w:left w:val="none" w:sz="0" w:space="0" w:color="auto"/>
                <w:bottom w:val="none" w:sz="0" w:space="0" w:color="auto"/>
                <w:right w:val="none" w:sz="0" w:space="0" w:color="auto"/>
              </w:divBdr>
            </w:div>
          </w:divsChild>
        </w:div>
        <w:div w:id="1768193565">
          <w:marLeft w:val="0"/>
          <w:marRight w:val="0"/>
          <w:marTop w:val="0"/>
          <w:marBottom w:val="0"/>
          <w:divBdr>
            <w:top w:val="none" w:sz="0" w:space="0" w:color="auto"/>
            <w:left w:val="none" w:sz="0" w:space="0" w:color="auto"/>
            <w:bottom w:val="none" w:sz="0" w:space="0" w:color="auto"/>
            <w:right w:val="none" w:sz="0" w:space="0" w:color="auto"/>
          </w:divBdr>
        </w:div>
        <w:div w:id="1081564056">
          <w:marLeft w:val="0"/>
          <w:marRight w:val="0"/>
          <w:marTop w:val="0"/>
          <w:marBottom w:val="0"/>
          <w:divBdr>
            <w:top w:val="none" w:sz="0" w:space="0" w:color="auto"/>
            <w:left w:val="none" w:sz="0" w:space="0" w:color="auto"/>
            <w:bottom w:val="none" w:sz="0" w:space="0" w:color="auto"/>
            <w:right w:val="none" w:sz="0" w:space="0" w:color="auto"/>
          </w:divBdr>
        </w:div>
        <w:div w:id="950433287">
          <w:marLeft w:val="0"/>
          <w:marRight w:val="0"/>
          <w:marTop w:val="0"/>
          <w:marBottom w:val="0"/>
          <w:divBdr>
            <w:top w:val="none" w:sz="0" w:space="0" w:color="auto"/>
            <w:left w:val="none" w:sz="0" w:space="0" w:color="auto"/>
            <w:bottom w:val="none" w:sz="0" w:space="0" w:color="auto"/>
            <w:right w:val="none" w:sz="0" w:space="0" w:color="auto"/>
          </w:divBdr>
          <w:divsChild>
            <w:div w:id="139078220">
              <w:marLeft w:val="0"/>
              <w:marRight w:val="0"/>
              <w:marTop w:val="0"/>
              <w:marBottom w:val="0"/>
              <w:divBdr>
                <w:top w:val="none" w:sz="0" w:space="0" w:color="auto"/>
                <w:left w:val="none" w:sz="0" w:space="0" w:color="auto"/>
                <w:bottom w:val="none" w:sz="0" w:space="0" w:color="auto"/>
                <w:right w:val="none" w:sz="0" w:space="0" w:color="auto"/>
              </w:divBdr>
            </w:div>
          </w:divsChild>
        </w:div>
        <w:div w:id="299312796">
          <w:marLeft w:val="0"/>
          <w:marRight w:val="0"/>
          <w:marTop w:val="0"/>
          <w:marBottom w:val="0"/>
          <w:divBdr>
            <w:top w:val="none" w:sz="0" w:space="0" w:color="auto"/>
            <w:left w:val="none" w:sz="0" w:space="0" w:color="auto"/>
            <w:bottom w:val="none" w:sz="0" w:space="0" w:color="auto"/>
            <w:right w:val="none" w:sz="0" w:space="0" w:color="auto"/>
          </w:divBdr>
        </w:div>
      </w:divsChild>
    </w:div>
    <w:div w:id="1170871615">
      <w:bodyDiv w:val="1"/>
      <w:marLeft w:val="0"/>
      <w:marRight w:val="0"/>
      <w:marTop w:val="0"/>
      <w:marBottom w:val="0"/>
      <w:divBdr>
        <w:top w:val="none" w:sz="0" w:space="0" w:color="auto"/>
        <w:left w:val="none" w:sz="0" w:space="0" w:color="auto"/>
        <w:bottom w:val="none" w:sz="0" w:space="0" w:color="auto"/>
        <w:right w:val="none" w:sz="0" w:space="0" w:color="auto"/>
      </w:divBdr>
      <w:divsChild>
        <w:div w:id="1511673432">
          <w:marLeft w:val="0"/>
          <w:marRight w:val="0"/>
          <w:marTop w:val="0"/>
          <w:marBottom w:val="0"/>
          <w:divBdr>
            <w:top w:val="none" w:sz="0" w:space="0" w:color="auto"/>
            <w:left w:val="none" w:sz="0" w:space="0" w:color="auto"/>
            <w:bottom w:val="none" w:sz="0" w:space="0" w:color="auto"/>
            <w:right w:val="none" w:sz="0" w:space="0" w:color="auto"/>
          </w:divBdr>
          <w:divsChild>
            <w:div w:id="1020468101">
              <w:marLeft w:val="0"/>
              <w:marRight w:val="0"/>
              <w:marTop w:val="0"/>
              <w:marBottom w:val="0"/>
              <w:divBdr>
                <w:top w:val="none" w:sz="0" w:space="0" w:color="auto"/>
                <w:left w:val="none" w:sz="0" w:space="0" w:color="auto"/>
                <w:bottom w:val="none" w:sz="0" w:space="0" w:color="auto"/>
                <w:right w:val="none" w:sz="0" w:space="0" w:color="auto"/>
              </w:divBdr>
            </w:div>
          </w:divsChild>
        </w:div>
        <w:div w:id="2096004208">
          <w:marLeft w:val="0"/>
          <w:marRight w:val="0"/>
          <w:marTop w:val="0"/>
          <w:marBottom w:val="0"/>
          <w:divBdr>
            <w:top w:val="none" w:sz="0" w:space="0" w:color="auto"/>
            <w:left w:val="none" w:sz="0" w:space="0" w:color="auto"/>
            <w:bottom w:val="none" w:sz="0" w:space="0" w:color="auto"/>
            <w:right w:val="none" w:sz="0" w:space="0" w:color="auto"/>
          </w:divBdr>
          <w:divsChild>
            <w:div w:id="565605542">
              <w:marLeft w:val="0"/>
              <w:marRight w:val="0"/>
              <w:marTop w:val="0"/>
              <w:marBottom w:val="0"/>
              <w:divBdr>
                <w:top w:val="none" w:sz="0" w:space="0" w:color="auto"/>
                <w:left w:val="none" w:sz="0" w:space="0" w:color="auto"/>
                <w:bottom w:val="none" w:sz="0" w:space="0" w:color="auto"/>
                <w:right w:val="none" w:sz="0" w:space="0" w:color="auto"/>
              </w:divBdr>
            </w:div>
            <w:div w:id="1073166377">
              <w:marLeft w:val="0"/>
              <w:marRight w:val="0"/>
              <w:marTop w:val="0"/>
              <w:marBottom w:val="0"/>
              <w:divBdr>
                <w:top w:val="none" w:sz="0" w:space="0" w:color="auto"/>
                <w:left w:val="none" w:sz="0" w:space="0" w:color="auto"/>
                <w:bottom w:val="none" w:sz="0" w:space="0" w:color="auto"/>
                <w:right w:val="none" w:sz="0" w:space="0" w:color="auto"/>
              </w:divBdr>
            </w:div>
            <w:div w:id="438841179">
              <w:marLeft w:val="0"/>
              <w:marRight w:val="0"/>
              <w:marTop w:val="0"/>
              <w:marBottom w:val="0"/>
              <w:divBdr>
                <w:top w:val="none" w:sz="0" w:space="0" w:color="auto"/>
                <w:left w:val="none" w:sz="0" w:space="0" w:color="auto"/>
                <w:bottom w:val="none" w:sz="0" w:space="0" w:color="auto"/>
                <w:right w:val="none" w:sz="0" w:space="0" w:color="auto"/>
              </w:divBdr>
            </w:div>
            <w:div w:id="1177384200">
              <w:marLeft w:val="0"/>
              <w:marRight w:val="0"/>
              <w:marTop w:val="0"/>
              <w:marBottom w:val="0"/>
              <w:divBdr>
                <w:top w:val="none" w:sz="0" w:space="0" w:color="auto"/>
                <w:left w:val="none" w:sz="0" w:space="0" w:color="auto"/>
                <w:bottom w:val="none" w:sz="0" w:space="0" w:color="auto"/>
                <w:right w:val="none" w:sz="0" w:space="0" w:color="auto"/>
              </w:divBdr>
            </w:div>
            <w:div w:id="1321885298">
              <w:marLeft w:val="0"/>
              <w:marRight w:val="0"/>
              <w:marTop w:val="0"/>
              <w:marBottom w:val="0"/>
              <w:divBdr>
                <w:top w:val="none" w:sz="0" w:space="0" w:color="auto"/>
                <w:left w:val="none" w:sz="0" w:space="0" w:color="auto"/>
                <w:bottom w:val="none" w:sz="0" w:space="0" w:color="auto"/>
                <w:right w:val="none" w:sz="0" w:space="0" w:color="auto"/>
              </w:divBdr>
            </w:div>
            <w:div w:id="1551067180">
              <w:marLeft w:val="0"/>
              <w:marRight w:val="0"/>
              <w:marTop w:val="0"/>
              <w:marBottom w:val="0"/>
              <w:divBdr>
                <w:top w:val="none" w:sz="0" w:space="0" w:color="auto"/>
                <w:left w:val="none" w:sz="0" w:space="0" w:color="auto"/>
                <w:bottom w:val="none" w:sz="0" w:space="0" w:color="auto"/>
                <w:right w:val="none" w:sz="0" w:space="0" w:color="auto"/>
              </w:divBdr>
            </w:div>
            <w:div w:id="130944862">
              <w:marLeft w:val="0"/>
              <w:marRight w:val="0"/>
              <w:marTop w:val="0"/>
              <w:marBottom w:val="0"/>
              <w:divBdr>
                <w:top w:val="none" w:sz="0" w:space="0" w:color="auto"/>
                <w:left w:val="none" w:sz="0" w:space="0" w:color="auto"/>
                <w:bottom w:val="none" w:sz="0" w:space="0" w:color="auto"/>
                <w:right w:val="none" w:sz="0" w:space="0" w:color="auto"/>
              </w:divBdr>
            </w:div>
            <w:div w:id="116725356">
              <w:marLeft w:val="0"/>
              <w:marRight w:val="0"/>
              <w:marTop w:val="0"/>
              <w:marBottom w:val="0"/>
              <w:divBdr>
                <w:top w:val="none" w:sz="0" w:space="0" w:color="auto"/>
                <w:left w:val="none" w:sz="0" w:space="0" w:color="auto"/>
                <w:bottom w:val="none" w:sz="0" w:space="0" w:color="auto"/>
                <w:right w:val="none" w:sz="0" w:space="0" w:color="auto"/>
              </w:divBdr>
            </w:div>
            <w:div w:id="911887756">
              <w:marLeft w:val="0"/>
              <w:marRight w:val="0"/>
              <w:marTop w:val="0"/>
              <w:marBottom w:val="0"/>
              <w:divBdr>
                <w:top w:val="none" w:sz="0" w:space="0" w:color="auto"/>
                <w:left w:val="none" w:sz="0" w:space="0" w:color="auto"/>
                <w:bottom w:val="none" w:sz="0" w:space="0" w:color="auto"/>
                <w:right w:val="none" w:sz="0" w:space="0" w:color="auto"/>
              </w:divBdr>
            </w:div>
            <w:div w:id="547180192">
              <w:marLeft w:val="0"/>
              <w:marRight w:val="0"/>
              <w:marTop w:val="0"/>
              <w:marBottom w:val="0"/>
              <w:divBdr>
                <w:top w:val="none" w:sz="0" w:space="0" w:color="auto"/>
                <w:left w:val="none" w:sz="0" w:space="0" w:color="auto"/>
                <w:bottom w:val="none" w:sz="0" w:space="0" w:color="auto"/>
                <w:right w:val="none" w:sz="0" w:space="0" w:color="auto"/>
              </w:divBdr>
            </w:div>
          </w:divsChild>
        </w:div>
        <w:div w:id="225266325">
          <w:marLeft w:val="0"/>
          <w:marRight w:val="0"/>
          <w:marTop w:val="0"/>
          <w:marBottom w:val="0"/>
          <w:divBdr>
            <w:top w:val="none" w:sz="0" w:space="0" w:color="auto"/>
            <w:left w:val="none" w:sz="0" w:space="0" w:color="auto"/>
            <w:bottom w:val="none" w:sz="0" w:space="0" w:color="auto"/>
            <w:right w:val="none" w:sz="0" w:space="0" w:color="auto"/>
          </w:divBdr>
          <w:divsChild>
            <w:div w:id="2137095882">
              <w:marLeft w:val="0"/>
              <w:marRight w:val="0"/>
              <w:marTop w:val="0"/>
              <w:marBottom w:val="0"/>
              <w:divBdr>
                <w:top w:val="none" w:sz="0" w:space="0" w:color="auto"/>
                <w:left w:val="none" w:sz="0" w:space="0" w:color="auto"/>
                <w:bottom w:val="none" w:sz="0" w:space="0" w:color="auto"/>
                <w:right w:val="none" w:sz="0" w:space="0" w:color="auto"/>
              </w:divBdr>
            </w:div>
            <w:div w:id="793404056">
              <w:marLeft w:val="0"/>
              <w:marRight w:val="0"/>
              <w:marTop w:val="0"/>
              <w:marBottom w:val="0"/>
              <w:divBdr>
                <w:top w:val="none" w:sz="0" w:space="0" w:color="auto"/>
                <w:left w:val="none" w:sz="0" w:space="0" w:color="auto"/>
                <w:bottom w:val="none" w:sz="0" w:space="0" w:color="auto"/>
                <w:right w:val="none" w:sz="0" w:space="0" w:color="auto"/>
              </w:divBdr>
            </w:div>
          </w:divsChild>
        </w:div>
        <w:div w:id="535697338">
          <w:marLeft w:val="0"/>
          <w:marRight w:val="0"/>
          <w:marTop w:val="0"/>
          <w:marBottom w:val="0"/>
          <w:divBdr>
            <w:top w:val="none" w:sz="0" w:space="0" w:color="auto"/>
            <w:left w:val="none" w:sz="0" w:space="0" w:color="auto"/>
            <w:bottom w:val="none" w:sz="0" w:space="0" w:color="auto"/>
            <w:right w:val="none" w:sz="0" w:space="0" w:color="auto"/>
          </w:divBdr>
          <w:divsChild>
            <w:div w:id="1159072967">
              <w:marLeft w:val="0"/>
              <w:marRight w:val="0"/>
              <w:marTop w:val="0"/>
              <w:marBottom w:val="0"/>
              <w:divBdr>
                <w:top w:val="none" w:sz="0" w:space="0" w:color="auto"/>
                <w:left w:val="none" w:sz="0" w:space="0" w:color="auto"/>
                <w:bottom w:val="none" w:sz="0" w:space="0" w:color="auto"/>
                <w:right w:val="none" w:sz="0" w:space="0" w:color="auto"/>
              </w:divBdr>
            </w:div>
            <w:div w:id="743140196">
              <w:marLeft w:val="0"/>
              <w:marRight w:val="0"/>
              <w:marTop w:val="0"/>
              <w:marBottom w:val="0"/>
              <w:divBdr>
                <w:top w:val="none" w:sz="0" w:space="0" w:color="auto"/>
                <w:left w:val="none" w:sz="0" w:space="0" w:color="auto"/>
                <w:bottom w:val="none" w:sz="0" w:space="0" w:color="auto"/>
                <w:right w:val="none" w:sz="0" w:space="0" w:color="auto"/>
              </w:divBdr>
              <w:divsChild>
                <w:div w:id="753207841">
                  <w:marLeft w:val="0"/>
                  <w:marRight w:val="0"/>
                  <w:marTop w:val="0"/>
                  <w:marBottom w:val="0"/>
                  <w:divBdr>
                    <w:top w:val="none" w:sz="0" w:space="0" w:color="auto"/>
                    <w:left w:val="none" w:sz="0" w:space="0" w:color="auto"/>
                    <w:bottom w:val="none" w:sz="0" w:space="0" w:color="auto"/>
                    <w:right w:val="none" w:sz="0" w:space="0" w:color="auto"/>
                  </w:divBdr>
                </w:div>
              </w:divsChild>
            </w:div>
            <w:div w:id="1952931360">
              <w:marLeft w:val="0"/>
              <w:marRight w:val="0"/>
              <w:marTop w:val="0"/>
              <w:marBottom w:val="0"/>
              <w:divBdr>
                <w:top w:val="none" w:sz="0" w:space="0" w:color="auto"/>
                <w:left w:val="none" w:sz="0" w:space="0" w:color="auto"/>
                <w:bottom w:val="none" w:sz="0" w:space="0" w:color="auto"/>
                <w:right w:val="none" w:sz="0" w:space="0" w:color="auto"/>
              </w:divBdr>
            </w:div>
            <w:div w:id="581182646">
              <w:marLeft w:val="0"/>
              <w:marRight w:val="0"/>
              <w:marTop w:val="0"/>
              <w:marBottom w:val="0"/>
              <w:divBdr>
                <w:top w:val="none" w:sz="0" w:space="0" w:color="auto"/>
                <w:left w:val="none" w:sz="0" w:space="0" w:color="auto"/>
                <w:bottom w:val="none" w:sz="0" w:space="0" w:color="auto"/>
                <w:right w:val="none" w:sz="0" w:space="0" w:color="auto"/>
              </w:divBdr>
            </w:div>
            <w:div w:id="1854876002">
              <w:marLeft w:val="0"/>
              <w:marRight w:val="0"/>
              <w:marTop w:val="0"/>
              <w:marBottom w:val="0"/>
              <w:divBdr>
                <w:top w:val="none" w:sz="0" w:space="0" w:color="auto"/>
                <w:left w:val="none" w:sz="0" w:space="0" w:color="auto"/>
                <w:bottom w:val="none" w:sz="0" w:space="0" w:color="auto"/>
                <w:right w:val="none" w:sz="0" w:space="0" w:color="auto"/>
              </w:divBdr>
            </w:div>
          </w:divsChild>
        </w:div>
        <w:div w:id="39257220">
          <w:marLeft w:val="0"/>
          <w:marRight w:val="0"/>
          <w:marTop w:val="0"/>
          <w:marBottom w:val="0"/>
          <w:divBdr>
            <w:top w:val="none" w:sz="0" w:space="0" w:color="auto"/>
            <w:left w:val="none" w:sz="0" w:space="0" w:color="auto"/>
            <w:bottom w:val="none" w:sz="0" w:space="0" w:color="auto"/>
            <w:right w:val="none" w:sz="0" w:space="0" w:color="auto"/>
          </w:divBdr>
          <w:divsChild>
            <w:div w:id="1474716333">
              <w:marLeft w:val="0"/>
              <w:marRight w:val="0"/>
              <w:marTop w:val="0"/>
              <w:marBottom w:val="0"/>
              <w:divBdr>
                <w:top w:val="none" w:sz="0" w:space="0" w:color="auto"/>
                <w:left w:val="none" w:sz="0" w:space="0" w:color="auto"/>
                <w:bottom w:val="none" w:sz="0" w:space="0" w:color="auto"/>
                <w:right w:val="none" w:sz="0" w:space="0" w:color="auto"/>
              </w:divBdr>
            </w:div>
            <w:div w:id="1031959540">
              <w:marLeft w:val="0"/>
              <w:marRight w:val="0"/>
              <w:marTop w:val="0"/>
              <w:marBottom w:val="0"/>
              <w:divBdr>
                <w:top w:val="none" w:sz="0" w:space="0" w:color="auto"/>
                <w:left w:val="none" w:sz="0" w:space="0" w:color="auto"/>
                <w:bottom w:val="none" w:sz="0" w:space="0" w:color="auto"/>
                <w:right w:val="none" w:sz="0" w:space="0" w:color="auto"/>
              </w:divBdr>
            </w:div>
          </w:divsChild>
        </w:div>
        <w:div w:id="1976834945">
          <w:marLeft w:val="0"/>
          <w:marRight w:val="0"/>
          <w:marTop w:val="0"/>
          <w:marBottom w:val="0"/>
          <w:divBdr>
            <w:top w:val="none" w:sz="0" w:space="0" w:color="auto"/>
            <w:left w:val="none" w:sz="0" w:space="0" w:color="auto"/>
            <w:bottom w:val="none" w:sz="0" w:space="0" w:color="auto"/>
            <w:right w:val="none" w:sz="0" w:space="0" w:color="auto"/>
          </w:divBdr>
          <w:divsChild>
            <w:div w:id="1345477618">
              <w:marLeft w:val="0"/>
              <w:marRight w:val="0"/>
              <w:marTop w:val="0"/>
              <w:marBottom w:val="0"/>
              <w:divBdr>
                <w:top w:val="none" w:sz="0" w:space="0" w:color="auto"/>
                <w:left w:val="none" w:sz="0" w:space="0" w:color="auto"/>
                <w:bottom w:val="none" w:sz="0" w:space="0" w:color="auto"/>
                <w:right w:val="none" w:sz="0" w:space="0" w:color="auto"/>
              </w:divBdr>
            </w:div>
          </w:divsChild>
        </w:div>
        <w:div w:id="1889291792">
          <w:marLeft w:val="0"/>
          <w:marRight w:val="0"/>
          <w:marTop w:val="0"/>
          <w:marBottom w:val="0"/>
          <w:divBdr>
            <w:top w:val="none" w:sz="0" w:space="0" w:color="auto"/>
            <w:left w:val="none" w:sz="0" w:space="0" w:color="auto"/>
            <w:bottom w:val="none" w:sz="0" w:space="0" w:color="auto"/>
            <w:right w:val="none" w:sz="0" w:space="0" w:color="auto"/>
          </w:divBdr>
          <w:divsChild>
            <w:div w:id="608388297">
              <w:marLeft w:val="0"/>
              <w:marRight w:val="0"/>
              <w:marTop w:val="0"/>
              <w:marBottom w:val="0"/>
              <w:divBdr>
                <w:top w:val="none" w:sz="0" w:space="0" w:color="auto"/>
                <w:left w:val="none" w:sz="0" w:space="0" w:color="auto"/>
                <w:bottom w:val="none" w:sz="0" w:space="0" w:color="auto"/>
                <w:right w:val="none" w:sz="0" w:space="0" w:color="auto"/>
              </w:divBdr>
            </w:div>
          </w:divsChild>
        </w:div>
        <w:div w:id="369771910">
          <w:marLeft w:val="0"/>
          <w:marRight w:val="0"/>
          <w:marTop w:val="0"/>
          <w:marBottom w:val="0"/>
          <w:divBdr>
            <w:top w:val="none" w:sz="0" w:space="0" w:color="auto"/>
            <w:left w:val="none" w:sz="0" w:space="0" w:color="auto"/>
            <w:bottom w:val="none" w:sz="0" w:space="0" w:color="auto"/>
            <w:right w:val="none" w:sz="0" w:space="0" w:color="auto"/>
          </w:divBdr>
          <w:divsChild>
            <w:div w:id="1728145245">
              <w:marLeft w:val="0"/>
              <w:marRight w:val="0"/>
              <w:marTop w:val="0"/>
              <w:marBottom w:val="0"/>
              <w:divBdr>
                <w:top w:val="none" w:sz="0" w:space="0" w:color="auto"/>
                <w:left w:val="none" w:sz="0" w:space="0" w:color="auto"/>
                <w:bottom w:val="none" w:sz="0" w:space="0" w:color="auto"/>
                <w:right w:val="none" w:sz="0" w:space="0" w:color="auto"/>
              </w:divBdr>
            </w:div>
            <w:div w:id="2072187266">
              <w:marLeft w:val="0"/>
              <w:marRight w:val="0"/>
              <w:marTop w:val="0"/>
              <w:marBottom w:val="0"/>
              <w:divBdr>
                <w:top w:val="none" w:sz="0" w:space="0" w:color="auto"/>
                <w:left w:val="none" w:sz="0" w:space="0" w:color="auto"/>
                <w:bottom w:val="none" w:sz="0" w:space="0" w:color="auto"/>
                <w:right w:val="none" w:sz="0" w:space="0" w:color="auto"/>
              </w:divBdr>
            </w:div>
            <w:div w:id="992291530">
              <w:marLeft w:val="0"/>
              <w:marRight w:val="0"/>
              <w:marTop w:val="0"/>
              <w:marBottom w:val="0"/>
              <w:divBdr>
                <w:top w:val="none" w:sz="0" w:space="0" w:color="auto"/>
                <w:left w:val="none" w:sz="0" w:space="0" w:color="auto"/>
                <w:bottom w:val="none" w:sz="0" w:space="0" w:color="auto"/>
                <w:right w:val="none" w:sz="0" w:space="0" w:color="auto"/>
              </w:divBdr>
            </w:div>
          </w:divsChild>
        </w:div>
        <w:div w:id="576476658">
          <w:marLeft w:val="0"/>
          <w:marRight w:val="0"/>
          <w:marTop w:val="0"/>
          <w:marBottom w:val="0"/>
          <w:divBdr>
            <w:top w:val="none" w:sz="0" w:space="0" w:color="auto"/>
            <w:left w:val="none" w:sz="0" w:space="0" w:color="auto"/>
            <w:bottom w:val="none" w:sz="0" w:space="0" w:color="auto"/>
            <w:right w:val="none" w:sz="0" w:space="0" w:color="auto"/>
          </w:divBdr>
          <w:divsChild>
            <w:div w:id="1361781216">
              <w:marLeft w:val="0"/>
              <w:marRight w:val="0"/>
              <w:marTop w:val="0"/>
              <w:marBottom w:val="0"/>
              <w:divBdr>
                <w:top w:val="none" w:sz="0" w:space="0" w:color="auto"/>
                <w:left w:val="none" w:sz="0" w:space="0" w:color="auto"/>
                <w:bottom w:val="none" w:sz="0" w:space="0" w:color="auto"/>
                <w:right w:val="none" w:sz="0" w:space="0" w:color="auto"/>
              </w:divBdr>
            </w:div>
          </w:divsChild>
        </w:div>
        <w:div w:id="2092269537">
          <w:marLeft w:val="0"/>
          <w:marRight w:val="0"/>
          <w:marTop w:val="0"/>
          <w:marBottom w:val="0"/>
          <w:divBdr>
            <w:top w:val="none" w:sz="0" w:space="0" w:color="auto"/>
            <w:left w:val="none" w:sz="0" w:space="0" w:color="auto"/>
            <w:bottom w:val="none" w:sz="0" w:space="0" w:color="auto"/>
            <w:right w:val="none" w:sz="0" w:space="0" w:color="auto"/>
          </w:divBdr>
          <w:divsChild>
            <w:div w:id="1480001123">
              <w:marLeft w:val="0"/>
              <w:marRight w:val="0"/>
              <w:marTop w:val="0"/>
              <w:marBottom w:val="0"/>
              <w:divBdr>
                <w:top w:val="none" w:sz="0" w:space="0" w:color="auto"/>
                <w:left w:val="none" w:sz="0" w:space="0" w:color="auto"/>
                <w:bottom w:val="none" w:sz="0" w:space="0" w:color="auto"/>
                <w:right w:val="none" w:sz="0" w:space="0" w:color="auto"/>
              </w:divBdr>
            </w:div>
            <w:div w:id="348800049">
              <w:marLeft w:val="0"/>
              <w:marRight w:val="0"/>
              <w:marTop w:val="0"/>
              <w:marBottom w:val="0"/>
              <w:divBdr>
                <w:top w:val="none" w:sz="0" w:space="0" w:color="auto"/>
                <w:left w:val="none" w:sz="0" w:space="0" w:color="auto"/>
                <w:bottom w:val="none" w:sz="0" w:space="0" w:color="auto"/>
                <w:right w:val="none" w:sz="0" w:space="0" w:color="auto"/>
              </w:divBdr>
            </w:div>
            <w:div w:id="709574736">
              <w:marLeft w:val="0"/>
              <w:marRight w:val="0"/>
              <w:marTop w:val="0"/>
              <w:marBottom w:val="0"/>
              <w:divBdr>
                <w:top w:val="none" w:sz="0" w:space="0" w:color="auto"/>
                <w:left w:val="none" w:sz="0" w:space="0" w:color="auto"/>
                <w:bottom w:val="none" w:sz="0" w:space="0" w:color="auto"/>
                <w:right w:val="none" w:sz="0" w:space="0" w:color="auto"/>
              </w:divBdr>
            </w:div>
            <w:div w:id="1671715008">
              <w:marLeft w:val="0"/>
              <w:marRight w:val="0"/>
              <w:marTop w:val="0"/>
              <w:marBottom w:val="0"/>
              <w:divBdr>
                <w:top w:val="none" w:sz="0" w:space="0" w:color="auto"/>
                <w:left w:val="none" w:sz="0" w:space="0" w:color="auto"/>
                <w:bottom w:val="none" w:sz="0" w:space="0" w:color="auto"/>
                <w:right w:val="none" w:sz="0" w:space="0" w:color="auto"/>
              </w:divBdr>
            </w:div>
            <w:div w:id="1908496344">
              <w:marLeft w:val="0"/>
              <w:marRight w:val="0"/>
              <w:marTop w:val="0"/>
              <w:marBottom w:val="0"/>
              <w:divBdr>
                <w:top w:val="none" w:sz="0" w:space="0" w:color="auto"/>
                <w:left w:val="none" w:sz="0" w:space="0" w:color="auto"/>
                <w:bottom w:val="none" w:sz="0" w:space="0" w:color="auto"/>
                <w:right w:val="none" w:sz="0" w:space="0" w:color="auto"/>
              </w:divBdr>
            </w:div>
            <w:div w:id="608003059">
              <w:marLeft w:val="0"/>
              <w:marRight w:val="0"/>
              <w:marTop w:val="0"/>
              <w:marBottom w:val="0"/>
              <w:divBdr>
                <w:top w:val="none" w:sz="0" w:space="0" w:color="auto"/>
                <w:left w:val="none" w:sz="0" w:space="0" w:color="auto"/>
                <w:bottom w:val="none" w:sz="0" w:space="0" w:color="auto"/>
                <w:right w:val="none" w:sz="0" w:space="0" w:color="auto"/>
              </w:divBdr>
            </w:div>
            <w:div w:id="230967517">
              <w:marLeft w:val="0"/>
              <w:marRight w:val="0"/>
              <w:marTop w:val="0"/>
              <w:marBottom w:val="0"/>
              <w:divBdr>
                <w:top w:val="none" w:sz="0" w:space="0" w:color="auto"/>
                <w:left w:val="none" w:sz="0" w:space="0" w:color="auto"/>
                <w:bottom w:val="none" w:sz="0" w:space="0" w:color="auto"/>
                <w:right w:val="none" w:sz="0" w:space="0" w:color="auto"/>
              </w:divBdr>
            </w:div>
            <w:div w:id="1985313893">
              <w:marLeft w:val="0"/>
              <w:marRight w:val="0"/>
              <w:marTop w:val="0"/>
              <w:marBottom w:val="0"/>
              <w:divBdr>
                <w:top w:val="none" w:sz="0" w:space="0" w:color="auto"/>
                <w:left w:val="none" w:sz="0" w:space="0" w:color="auto"/>
                <w:bottom w:val="none" w:sz="0" w:space="0" w:color="auto"/>
                <w:right w:val="none" w:sz="0" w:space="0" w:color="auto"/>
              </w:divBdr>
            </w:div>
            <w:div w:id="1699042265">
              <w:marLeft w:val="0"/>
              <w:marRight w:val="0"/>
              <w:marTop w:val="0"/>
              <w:marBottom w:val="0"/>
              <w:divBdr>
                <w:top w:val="none" w:sz="0" w:space="0" w:color="auto"/>
                <w:left w:val="none" w:sz="0" w:space="0" w:color="auto"/>
                <w:bottom w:val="none" w:sz="0" w:space="0" w:color="auto"/>
                <w:right w:val="none" w:sz="0" w:space="0" w:color="auto"/>
              </w:divBdr>
            </w:div>
            <w:div w:id="1402673430">
              <w:marLeft w:val="0"/>
              <w:marRight w:val="0"/>
              <w:marTop w:val="0"/>
              <w:marBottom w:val="0"/>
              <w:divBdr>
                <w:top w:val="none" w:sz="0" w:space="0" w:color="auto"/>
                <w:left w:val="none" w:sz="0" w:space="0" w:color="auto"/>
                <w:bottom w:val="none" w:sz="0" w:space="0" w:color="auto"/>
                <w:right w:val="none" w:sz="0" w:space="0" w:color="auto"/>
              </w:divBdr>
            </w:div>
            <w:div w:id="2002998865">
              <w:marLeft w:val="0"/>
              <w:marRight w:val="0"/>
              <w:marTop w:val="0"/>
              <w:marBottom w:val="0"/>
              <w:divBdr>
                <w:top w:val="none" w:sz="0" w:space="0" w:color="auto"/>
                <w:left w:val="none" w:sz="0" w:space="0" w:color="auto"/>
                <w:bottom w:val="none" w:sz="0" w:space="0" w:color="auto"/>
                <w:right w:val="none" w:sz="0" w:space="0" w:color="auto"/>
              </w:divBdr>
            </w:div>
            <w:div w:id="2069692718">
              <w:marLeft w:val="0"/>
              <w:marRight w:val="0"/>
              <w:marTop w:val="0"/>
              <w:marBottom w:val="0"/>
              <w:divBdr>
                <w:top w:val="none" w:sz="0" w:space="0" w:color="auto"/>
                <w:left w:val="none" w:sz="0" w:space="0" w:color="auto"/>
                <w:bottom w:val="none" w:sz="0" w:space="0" w:color="auto"/>
                <w:right w:val="none" w:sz="0" w:space="0" w:color="auto"/>
              </w:divBdr>
            </w:div>
            <w:div w:id="1435057353">
              <w:marLeft w:val="0"/>
              <w:marRight w:val="0"/>
              <w:marTop w:val="0"/>
              <w:marBottom w:val="0"/>
              <w:divBdr>
                <w:top w:val="none" w:sz="0" w:space="0" w:color="auto"/>
                <w:left w:val="none" w:sz="0" w:space="0" w:color="auto"/>
                <w:bottom w:val="none" w:sz="0" w:space="0" w:color="auto"/>
                <w:right w:val="none" w:sz="0" w:space="0" w:color="auto"/>
              </w:divBdr>
            </w:div>
            <w:div w:id="192771592">
              <w:marLeft w:val="0"/>
              <w:marRight w:val="0"/>
              <w:marTop w:val="0"/>
              <w:marBottom w:val="0"/>
              <w:divBdr>
                <w:top w:val="none" w:sz="0" w:space="0" w:color="auto"/>
                <w:left w:val="none" w:sz="0" w:space="0" w:color="auto"/>
                <w:bottom w:val="none" w:sz="0" w:space="0" w:color="auto"/>
                <w:right w:val="none" w:sz="0" w:space="0" w:color="auto"/>
              </w:divBdr>
            </w:div>
            <w:div w:id="1263218296">
              <w:marLeft w:val="0"/>
              <w:marRight w:val="0"/>
              <w:marTop w:val="0"/>
              <w:marBottom w:val="0"/>
              <w:divBdr>
                <w:top w:val="none" w:sz="0" w:space="0" w:color="auto"/>
                <w:left w:val="none" w:sz="0" w:space="0" w:color="auto"/>
                <w:bottom w:val="none" w:sz="0" w:space="0" w:color="auto"/>
                <w:right w:val="none" w:sz="0" w:space="0" w:color="auto"/>
              </w:divBdr>
            </w:div>
            <w:div w:id="1292831912">
              <w:marLeft w:val="0"/>
              <w:marRight w:val="0"/>
              <w:marTop w:val="0"/>
              <w:marBottom w:val="0"/>
              <w:divBdr>
                <w:top w:val="none" w:sz="0" w:space="0" w:color="auto"/>
                <w:left w:val="none" w:sz="0" w:space="0" w:color="auto"/>
                <w:bottom w:val="none" w:sz="0" w:space="0" w:color="auto"/>
                <w:right w:val="none" w:sz="0" w:space="0" w:color="auto"/>
              </w:divBdr>
            </w:div>
            <w:div w:id="97528143">
              <w:marLeft w:val="0"/>
              <w:marRight w:val="0"/>
              <w:marTop w:val="0"/>
              <w:marBottom w:val="0"/>
              <w:divBdr>
                <w:top w:val="none" w:sz="0" w:space="0" w:color="auto"/>
                <w:left w:val="none" w:sz="0" w:space="0" w:color="auto"/>
                <w:bottom w:val="none" w:sz="0" w:space="0" w:color="auto"/>
                <w:right w:val="none" w:sz="0" w:space="0" w:color="auto"/>
              </w:divBdr>
            </w:div>
            <w:div w:id="1088231811">
              <w:marLeft w:val="0"/>
              <w:marRight w:val="0"/>
              <w:marTop w:val="0"/>
              <w:marBottom w:val="0"/>
              <w:divBdr>
                <w:top w:val="none" w:sz="0" w:space="0" w:color="auto"/>
                <w:left w:val="none" w:sz="0" w:space="0" w:color="auto"/>
                <w:bottom w:val="none" w:sz="0" w:space="0" w:color="auto"/>
                <w:right w:val="none" w:sz="0" w:space="0" w:color="auto"/>
              </w:divBdr>
            </w:div>
            <w:div w:id="1074936047">
              <w:marLeft w:val="0"/>
              <w:marRight w:val="0"/>
              <w:marTop w:val="0"/>
              <w:marBottom w:val="0"/>
              <w:divBdr>
                <w:top w:val="none" w:sz="0" w:space="0" w:color="auto"/>
                <w:left w:val="none" w:sz="0" w:space="0" w:color="auto"/>
                <w:bottom w:val="none" w:sz="0" w:space="0" w:color="auto"/>
                <w:right w:val="none" w:sz="0" w:space="0" w:color="auto"/>
              </w:divBdr>
            </w:div>
            <w:div w:id="858591028">
              <w:marLeft w:val="0"/>
              <w:marRight w:val="0"/>
              <w:marTop w:val="0"/>
              <w:marBottom w:val="0"/>
              <w:divBdr>
                <w:top w:val="none" w:sz="0" w:space="0" w:color="auto"/>
                <w:left w:val="none" w:sz="0" w:space="0" w:color="auto"/>
                <w:bottom w:val="none" w:sz="0" w:space="0" w:color="auto"/>
                <w:right w:val="none" w:sz="0" w:space="0" w:color="auto"/>
              </w:divBdr>
            </w:div>
            <w:div w:id="1017273921">
              <w:marLeft w:val="0"/>
              <w:marRight w:val="0"/>
              <w:marTop w:val="0"/>
              <w:marBottom w:val="0"/>
              <w:divBdr>
                <w:top w:val="none" w:sz="0" w:space="0" w:color="auto"/>
                <w:left w:val="none" w:sz="0" w:space="0" w:color="auto"/>
                <w:bottom w:val="none" w:sz="0" w:space="0" w:color="auto"/>
                <w:right w:val="none" w:sz="0" w:space="0" w:color="auto"/>
              </w:divBdr>
            </w:div>
            <w:div w:id="364058368">
              <w:marLeft w:val="0"/>
              <w:marRight w:val="0"/>
              <w:marTop w:val="0"/>
              <w:marBottom w:val="0"/>
              <w:divBdr>
                <w:top w:val="none" w:sz="0" w:space="0" w:color="auto"/>
                <w:left w:val="none" w:sz="0" w:space="0" w:color="auto"/>
                <w:bottom w:val="none" w:sz="0" w:space="0" w:color="auto"/>
                <w:right w:val="none" w:sz="0" w:space="0" w:color="auto"/>
              </w:divBdr>
            </w:div>
            <w:div w:id="1779138515">
              <w:marLeft w:val="0"/>
              <w:marRight w:val="0"/>
              <w:marTop w:val="0"/>
              <w:marBottom w:val="0"/>
              <w:divBdr>
                <w:top w:val="none" w:sz="0" w:space="0" w:color="auto"/>
                <w:left w:val="none" w:sz="0" w:space="0" w:color="auto"/>
                <w:bottom w:val="none" w:sz="0" w:space="0" w:color="auto"/>
                <w:right w:val="none" w:sz="0" w:space="0" w:color="auto"/>
              </w:divBdr>
            </w:div>
            <w:div w:id="27534872">
              <w:marLeft w:val="0"/>
              <w:marRight w:val="0"/>
              <w:marTop w:val="0"/>
              <w:marBottom w:val="0"/>
              <w:divBdr>
                <w:top w:val="none" w:sz="0" w:space="0" w:color="auto"/>
                <w:left w:val="none" w:sz="0" w:space="0" w:color="auto"/>
                <w:bottom w:val="none" w:sz="0" w:space="0" w:color="auto"/>
                <w:right w:val="none" w:sz="0" w:space="0" w:color="auto"/>
              </w:divBdr>
            </w:div>
            <w:div w:id="1878547715">
              <w:marLeft w:val="0"/>
              <w:marRight w:val="0"/>
              <w:marTop w:val="0"/>
              <w:marBottom w:val="0"/>
              <w:divBdr>
                <w:top w:val="none" w:sz="0" w:space="0" w:color="auto"/>
                <w:left w:val="none" w:sz="0" w:space="0" w:color="auto"/>
                <w:bottom w:val="none" w:sz="0" w:space="0" w:color="auto"/>
                <w:right w:val="none" w:sz="0" w:space="0" w:color="auto"/>
              </w:divBdr>
            </w:div>
            <w:div w:id="1812673588">
              <w:marLeft w:val="0"/>
              <w:marRight w:val="0"/>
              <w:marTop w:val="0"/>
              <w:marBottom w:val="0"/>
              <w:divBdr>
                <w:top w:val="none" w:sz="0" w:space="0" w:color="auto"/>
                <w:left w:val="none" w:sz="0" w:space="0" w:color="auto"/>
                <w:bottom w:val="none" w:sz="0" w:space="0" w:color="auto"/>
                <w:right w:val="none" w:sz="0" w:space="0" w:color="auto"/>
              </w:divBdr>
            </w:div>
            <w:div w:id="1292245181">
              <w:marLeft w:val="0"/>
              <w:marRight w:val="0"/>
              <w:marTop w:val="0"/>
              <w:marBottom w:val="0"/>
              <w:divBdr>
                <w:top w:val="none" w:sz="0" w:space="0" w:color="auto"/>
                <w:left w:val="none" w:sz="0" w:space="0" w:color="auto"/>
                <w:bottom w:val="none" w:sz="0" w:space="0" w:color="auto"/>
                <w:right w:val="none" w:sz="0" w:space="0" w:color="auto"/>
              </w:divBdr>
            </w:div>
            <w:div w:id="587618374">
              <w:marLeft w:val="0"/>
              <w:marRight w:val="0"/>
              <w:marTop w:val="0"/>
              <w:marBottom w:val="0"/>
              <w:divBdr>
                <w:top w:val="none" w:sz="0" w:space="0" w:color="auto"/>
                <w:left w:val="none" w:sz="0" w:space="0" w:color="auto"/>
                <w:bottom w:val="none" w:sz="0" w:space="0" w:color="auto"/>
                <w:right w:val="none" w:sz="0" w:space="0" w:color="auto"/>
              </w:divBdr>
            </w:div>
            <w:div w:id="216011863">
              <w:marLeft w:val="0"/>
              <w:marRight w:val="0"/>
              <w:marTop w:val="0"/>
              <w:marBottom w:val="0"/>
              <w:divBdr>
                <w:top w:val="none" w:sz="0" w:space="0" w:color="auto"/>
                <w:left w:val="none" w:sz="0" w:space="0" w:color="auto"/>
                <w:bottom w:val="none" w:sz="0" w:space="0" w:color="auto"/>
                <w:right w:val="none" w:sz="0" w:space="0" w:color="auto"/>
              </w:divBdr>
            </w:div>
            <w:div w:id="1221986783">
              <w:marLeft w:val="0"/>
              <w:marRight w:val="0"/>
              <w:marTop w:val="0"/>
              <w:marBottom w:val="0"/>
              <w:divBdr>
                <w:top w:val="none" w:sz="0" w:space="0" w:color="auto"/>
                <w:left w:val="none" w:sz="0" w:space="0" w:color="auto"/>
                <w:bottom w:val="none" w:sz="0" w:space="0" w:color="auto"/>
                <w:right w:val="none" w:sz="0" w:space="0" w:color="auto"/>
              </w:divBdr>
            </w:div>
            <w:div w:id="1215970423">
              <w:marLeft w:val="0"/>
              <w:marRight w:val="0"/>
              <w:marTop w:val="0"/>
              <w:marBottom w:val="0"/>
              <w:divBdr>
                <w:top w:val="none" w:sz="0" w:space="0" w:color="auto"/>
                <w:left w:val="none" w:sz="0" w:space="0" w:color="auto"/>
                <w:bottom w:val="none" w:sz="0" w:space="0" w:color="auto"/>
                <w:right w:val="none" w:sz="0" w:space="0" w:color="auto"/>
              </w:divBdr>
            </w:div>
            <w:div w:id="697900626">
              <w:marLeft w:val="0"/>
              <w:marRight w:val="0"/>
              <w:marTop w:val="0"/>
              <w:marBottom w:val="0"/>
              <w:divBdr>
                <w:top w:val="none" w:sz="0" w:space="0" w:color="auto"/>
                <w:left w:val="none" w:sz="0" w:space="0" w:color="auto"/>
                <w:bottom w:val="none" w:sz="0" w:space="0" w:color="auto"/>
                <w:right w:val="none" w:sz="0" w:space="0" w:color="auto"/>
              </w:divBdr>
            </w:div>
            <w:div w:id="1325015362">
              <w:marLeft w:val="0"/>
              <w:marRight w:val="0"/>
              <w:marTop w:val="0"/>
              <w:marBottom w:val="0"/>
              <w:divBdr>
                <w:top w:val="none" w:sz="0" w:space="0" w:color="auto"/>
                <w:left w:val="none" w:sz="0" w:space="0" w:color="auto"/>
                <w:bottom w:val="none" w:sz="0" w:space="0" w:color="auto"/>
                <w:right w:val="none" w:sz="0" w:space="0" w:color="auto"/>
              </w:divBdr>
            </w:div>
            <w:div w:id="63334704">
              <w:marLeft w:val="0"/>
              <w:marRight w:val="0"/>
              <w:marTop w:val="0"/>
              <w:marBottom w:val="0"/>
              <w:divBdr>
                <w:top w:val="none" w:sz="0" w:space="0" w:color="auto"/>
                <w:left w:val="none" w:sz="0" w:space="0" w:color="auto"/>
                <w:bottom w:val="none" w:sz="0" w:space="0" w:color="auto"/>
                <w:right w:val="none" w:sz="0" w:space="0" w:color="auto"/>
              </w:divBdr>
            </w:div>
            <w:div w:id="2039044803">
              <w:marLeft w:val="0"/>
              <w:marRight w:val="0"/>
              <w:marTop w:val="0"/>
              <w:marBottom w:val="0"/>
              <w:divBdr>
                <w:top w:val="none" w:sz="0" w:space="0" w:color="auto"/>
                <w:left w:val="none" w:sz="0" w:space="0" w:color="auto"/>
                <w:bottom w:val="none" w:sz="0" w:space="0" w:color="auto"/>
                <w:right w:val="none" w:sz="0" w:space="0" w:color="auto"/>
              </w:divBdr>
            </w:div>
            <w:div w:id="453251863">
              <w:marLeft w:val="0"/>
              <w:marRight w:val="0"/>
              <w:marTop w:val="0"/>
              <w:marBottom w:val="0"/>
              <w:divBdr>
                <w:top w:val="none" w:sz="0" w:space="0" w:color="auto"/>
                <w:left w:val="none" w:sz="0" w:space="0" w:color="auto"/>
                <w:bottom w:val="none" w:sz="0" w:space="0" w:color="auto"/>
                <w:right w:val="none" w:sz="0" w:space="0" w:color="auto"/>
              </w:divBdr>
            </w:div>
            <w:div w:id="1778519946">
              <w:marLeft w:val="0"/>
              <w:marRight w:val="0"/>
              <w:marTop w:val="0"/>
              <w:marBottom w:val="0"/>
              <w:divBdr>
                <w:top w:val="none" w:sz="0" w:space="0" w:color="auto"/>
                <w:left w:val="none" w:sz="0" w:space="0" w:color="auto"/>
                <w:bottom w:val="none" w:sz="0" w:space="0" w:color="auto"/>
                <w:right w:val="none" w:sz="0" w:space="0" w:color="auto"/>
              </w:divBdr>
            </w:div>
            <w:div w:id="535703875">
              <w:marLeft w:val="0"/>
              <w:marRight w:val="0"/>
              <w:marTop w:val="0"/>
              <w:marBottom w:val="0"/>
              <w:divBdr>
                <w:top w:val="none" w:sz="0" w:space="0" w:color="auto"/>
                <w:left w:val="none" w:sz="0" w:space="0" w:color="auto"/>
                <w:bottom w:val="none" w:sz="0" w:space="0" w:color="auto"/>
                <w:right w:val="none" w:sz="0" w:space="0" w:color="auto"/>
              </w:divBdr>
            </w:div>
            <w:div w:id="1535342863">
              <w:marLeft w:val="0"/>
              <w:marRight w:val="0"/>
              <w:marTop w:val="0"/>
              <w:marBottom w:val="0"/>
              <w:divBdr>
                <w:top w:val="none" w:sz="0" w:space="0" w:color="auto"/>
                <w:left w:val="none" w:sz="0" w:space="0" w:color="auto"/>
                <w:bottom w:val="none" w:sz="0" w:space="0" w:color="auto"/>
                <w:right w:val="none" w:sz="0" w:space="0" w:color="auto"/>
              </w:divBdr>
            </w:div>
            <w:div w:id="1317033136">
              <w:marLeft w:val="0"/>
              <w:marRight w:val="0"/>
              <w:marTop w:val="0"/>
              <w:marBottom w:val="0"/>
              <w:divBdr>
                <w:top w:val="none" w:sz="0" w:space="0" w:color="auto"/>
                <w:left w:val="none" w:sz="0" w:space="0" w:color="auto"/>
                <w:bottom w:val="none" w:sz="0" w:space="0" w:color="auto"/>
                <w:right w:val="none" w:sz="0" w:space="0" w:color="auto"/>
              </w:divBdr>
            </w:div>
            <w:div w:id="32772830">
              <w:marLeft w:val="0"/>
              <w:marRight w:val="0"/>
              <w:marTop w:val="0"/>
              <w:marBottom w:val="0"/>
              <w:divBdr>
                <w:top w:val="none" w:sz="0" w:space="0" w:color="auto"/>
                <w:left w:val="none" w:sz="0" w:space="0" w:color="auto"/>
                <w:bottom w:val="none" w:sz="0" w:space="0" w:color="auto"/>
                <w:right w:val="none" w:sz="0" w:space="0" w:color="auto"/>
              </w:divBdr>
            </w:div>
            <w:div w:id="1290431518">
              <w:marLeft w:val="0"/>
              <w:marRight w:val="0"/>
              <w:marTop w:val="0"/>
              <w:marBottom w:val="0"/>
              <w:divBdr>
                <w:top w:val="none" w:sz="0" w:space="0" w:color="auto"/>
                <w:left w:val="none" w:sz="0" w:space="0" w:color="auto"/>
                <w:bottom w:val="none" w:sz="0" w:space="0" w:color="auto"/>
                <w:right w:val="none" w:sz="0" w:space="0" w:color="auto"/>
              </w:divBdr>
            </w:div>
            <w:div w:id="1966347208">
              <w:marLeft w:val="0"/>
              <w:marRight w:val="0"/>
              <w:marTop w:val="0"/>
              <w:marBottom w:val="0"/>
              <w:divBdr>
                <w:top w:val="none" w:sz="0" w:space="0" w:color="auto"/>
                <w:left w:val="none" w:sz="0" w:space="0" w:color="auto"/>
                <w:bottom w:val="none" w:sz="0" w:space="0" w:color="auto"/>
                <w:right w:val="none" w:sz="0" w:space="0" w:color="auto"/>
              </w:divBdr>
            </w:div>
            <w:div w:id="1838038769">
              <w:marLeft w:val="0"/>
              <w:marRight w:val="0"/>
              <w:marTop w:val="0"/>
              <w:marBottom w:val="0"/>
              <w:divBdr>
                <w:top w:val="none" w:sz="0" w:space="0" w:color="auto"/>
                <w:left w:val="none" w:sz="0" w:space="0" w:color="auto"/>
                <w:bottom w:val="none" w:sz="0" w:space="0" w:color="auto"/>
                <w:right w:val="none" w:sz="0" w:space="0" w:color="auto"/>
              </w:divBdr>
            </w:div>
            <w:div w:id="896471449">
              <w:marLeft w:val="0"/>
              <w:marRight w:val="0"/>
              <w:marTop w:val="0"/>
              <w:marBottom w:val="0"/>
              <w:divBdr>
                <w:top w:val="none" w:sz="0" w:space="0" w:color="auto"/>
                <w:left w:val="none" w:sz="0" w:space="0" w:color="auto"/>
                <w:bottom w:val="none" w:sz="0" w:space="0" w:color="auto"/>
                <w:right w:val="none" w:sz="0" w:space="0" w:color="auto"/>
              </w:divBdr>
            </w:div>
            <w:div w:id="358626469">
              <w:marLeft w:val="0"/>
              <w:marRight w:val="0"/>
              <w:marTop w:val="0"/>
              <w:marBottom w:val="0"/>
              <w:divBdr>
                <w:top w:val="none" w:sz="0" w:space="0" w:color="auto"/>
                <w:left w:val="none" w:sz="0" w:space="0" w:color="auto"/>
                <w:bottom w:val="none" w:sz="0" w:space="0" w:color="auto"/>
                <w:right w:val="none" w:sz="0" w:space="0" w:color="auto"/>
              </w:divBdr>
            </w:div>
            <w:div w:id="1055928978">
              <w:marLeft w:val="0"/>
              <w:marRight w:val="0"/>
              <w:marTop w:val="0"/>
              <w:marBottom w:val="0"/>
              <w:divBdr>
                <w:top w:val="none" w:sz="0" w:space="0" w:color="auto"/>
                <w:left w:val="none" w:sz="0" w:space="0" w:color="auto"/>
                <w:bottom w:val="none" w:sz="0" w:space="0" w:color="auto"/>
                <w:right w:val="none" w:sz="0" w:space="0" w:color="auto"/>
              </w:divBdr>
            </w:div>
            <w:div w:id="293676473">
              <w:marLeft w:val="0"/>
              <w:marRight w:val="0"/>
              <w:marTop w:val="0"/>
              <w:marBottom w:val="0"/>
              <w:divBdr>
                <w:top w:val="none" w:sz="0" w:space="0" w:color="auto"/>
                <w:left w:val="none" w:sz="0" w:space="0" w:color="auto"/>
                <w:bottom w:val="none" w:sz="0" w:space="0" w:color="auto"/>
                <w:right w:val="none" w:sz="0" w:space="0" w:color="auto"/>
              </w:divBdr>
            </w:div>
            <w:div w:id="1137377699">
              <w:marLeft w:val="0"/>
              <w:marRight w:val="0"/>
              <w:marTop w:val="0"/>
              <w:marBottom w:val="0"/>
              <w:divBdr>
                <w:top w:val="none" w:sz="0" w:space="0" w:color="auto"/>
                <w:left w:val="none" w:sz="0" w:space="0" w:color="auto"/>
                <w:bottom w:val="none" w:sz="0" w:space="0" w:color="auto"/>
                <w:right w:val="none" w:sz="0" w:space="0" w:color="auto"/>
              </w:divBdr>
            </w:div>
            <w:div w:id="1537157758">
              <w:marLeft w:val="0"/>
              <w:marRight w:val="0"/>
              <w:marTop w:val="0"/>
              <w:marBottom w:val="0"/>
              <w:divBdr>
                <w:top w:val="none" w:sz="0" w:space="0" w:color="auto"/>
                <w:left w:val="none" w:sz="0" w:space="0" w:color="auto"/>
                <w:bottom w:val="none" w:sz="0" w:space="0" w:color="auto"/>
                <w:right w:val="none" w:sz="0" w:space="0" w:color="auto"/>
              </w:divBdr>
            </w:div>
            <w:div w:id="626160241">
              <w:marLeft w:val="0"/>
              <w:marRight w:val="0"/>
              <w:marTop w:val="0"/>
              <w:marBottom w:val="0"/>
              <w:divBdr>
                <w:top w:val="none" w:sz="0" w:space="0" w:color="auto"/>
                <w:left w:val="none" w:sz="0" w:space="0" w:color="auto"/>
                <w:bottom w:val="none" w:sz="0" w:space="0" w:color="auto"/>
                <w:right w:val="none" w:sz="0" w:space="0" w:color="auto"/>
              </w:divBdr>
            </w:div>
          </w:divsChild>
        </w:div>
        <w:div w:id="269557788">
          <w:marLeft w:val="0"/>
          <w:marRight w:val="0"/>
          <w:marTop w:val="0"/>
          <w:marBottom w:val="0"/>
          <w:divBdr>
            <w:top w:val="none" w:sz="0" w:space="0" w:color="auto"/>
            <w:left w:val="none" w:sz="0" w:space="0" w:color="auto"/>
            <w:bottom w:val="none" w:sz="0" w:space="0" w:color="auto"/>
            <w:right w:val="none" w:sz="0" w:space="0" w:color="auto"/>
          </w:divBdr>
          <w:divsChild>
            <w:div w:id="23672573">
              <w:marLeft w:val="0"/>
              <w:marRight w:val="0"/>
              <w:marTop w:val="0"/>
              <w:marBottom w:val="0"/>
              <w:divBdr>
                <w:top w:val="none" w:sz="0" w:space="0" w:color="auto"/>
                <w:left w:val="none" w:sz="0" w:space="0" w:color="auto"/>
                <w:bottom w:val="none" w:sz="0" w:space="0" w:color="auto"/>
                <w:right w:val="none" w:sz="0" w:space="0" w:color="auto"/>
              </w:divBdr>
            </w:div>
            <w:div w:id="362247420">
              <w:marLeft w:val="0"/>
              <w:marRight w:val="0"/>
              <w:marTop w:val="0"/>
              <w:marBottom w:val="0"/>
              <w:divBdr>
                <w:top w:val="none" w:sz="0" w:space="0" w:color="auto"/>
                <w:left w:val="none" w:sz="0" w:space="0" w:color="auto"/>
                <w:bottom w:val="none" w:sz="0" w:space="0" w:color="auto"/>
                <w:right w:val="none" w:sz="0" w:space="0" w:color="auto"/>
              </w:divBdr>
            </w:div>
            <w:div w:id="546374483">
              <w:marLeft w:val="0"/>
              <w:marRight w:val="0"/>
              <w:marTop w:val="0"/>
              <w:marBottom w:val="0"/>
              <w:divBdr>
                <w:top w:val="none" w:sz="0" w:space="0" w:color="auto"/>
                <w:left w:val="none" w:sz="0" w:space="0" w:color="auto"/>
                <w:bottom w:val="none" w:sz="0" w:space="0" w:color="auto"/>
                <w:right w:val="none" w:sz="0" w:space="0" w:color="auto"/>
              </w:divBdr>
            </w:div>
            <w:div w:id="197620564">
              <w:marLeft w:val="0"/>
              <w:marRight w:val="0"/>
              <w:marTop w:val="0"/>
              <w:marBottom w:val="0"/>
              <w:divBdr>
                <w:top w:val="none" w:sz="0" w:space="0" w:color="auto"/>
                <w:left w:val="none" w:sz="0" w:space="0" w:color="auto"/>
                <w:bottom w:val="none" w:sz="0" w:space="0" w:color="auto"/>
                <w:right w:val="none" w:sz="0" w:space="0" w:color="auto"/>
              </w:divBdr>
            </w:div>
          </w:divsChild>
        </w:div>
        <w:div w:id="496653991">
          <w:marLeft w:val="0"/>
          <w:marRight w:val="0"/>
          <w:marTop w:val="0"/>
          <w:marBottom w:val="0"/>
          <w:divBdr>
            <w:top w:val="none" w:sz="0" w:space="0" w:color="auto"/>
            <w:left w:val="none" w:sz="0" w:space="0" w:color="auto"/>
            <w:bottom w:val="none" w:sz="0" w:space="0" w:color="auto"/>
            <w:right w:val="none" w:sz="0" w:space="0" w:color="auto"/>
          </w:divBdr>
          <w:divsChild>
            <w:div w:id="1559895446">
              <w:marLeft w:val="0"/>
              <w:marRight w:val="0"/>
              <w:marTop w:val="0"/>
              <w:marBottom w:val="0"/>
              <w:divBdr>
                <w:top w:val="none" w:sz="0" w:space="0" w:color="auto"/>
                <w:left w:val="none" w:sz="0" w:space="0" w:color="auto"/>
                <w:bottom w:val="none" w:sz="0" w:space="0" w:color="auto"/>
                <w:right w:val="none" w:sz="0" w:space="0" w:color="auto"/>
              </w:divBdr>
            </w:div>
          </w:divsChild>
        </w:div>
        <w:div w:id="1439643345">
          <w:marLeft w:val="0"/>
          <w:marRight w:val="0"/>
          <w:marTop w:val="0"/>
          <w:marBottom w:val="0"/>
          <w:divBdr>
            <w:top w:val="none" w:sz="0" w:space="0" w:color="auto"/>
            <w:left w:val="none" w:sz="0" w:space="0" w:color="auto"/>
            <w:bottom w:val="none" w:sz="0" w:space="0" w:color="auto"/>
            <w:right w:val="none" w:sz="0" w:space="0" w:color="auto"/>
          </w:divBdr>
          <w:divsChild>
            <w:div w:id="1813986631">
              <w:marLeft w:val="0"/>
              <w:marRight w:val="0"/>
              <w:marTop w:val="0"/>
              <w:marBottom w:val="0"/>
              <w:divBdr>
                <w:top w:val="none" w:sz="0" w:space="0" w:color="auto"/>
                <w:left w:val="none" w:sz="0" w:space="0" w:color="auto"/>
                <w:bottom w:val="none" w:sz="0" w:space="0" w:color="auto"/>
                <w:right w:val="none" w:sz="0" w:space="0" w:color="auto"/>
              </w:divBdr>
            </w:div>
          </w:divsChild>
        </w:div>
        <w:div w:id="1767265818">
          <w:marLeft w:val="0"/>
          <w:marRight w:val="0"/>
          <w:marTop w:val="0"/>
          <w:marBottom w:val="0"/>
          <w:divBdr>
            <w:top w:val="none" w:sz="0" w:space="0" w:color="auto"/>
            <w:left w:val="none" w:sz="0" w:space="0" w:color="auto"/>
            <w:bottom w:val="none" w:sz="0" w:space="0" w:color="auto"/>
            <w:right w:val="none" w:sz="0" w:space="0" w:color="auto"/>
          </w:divBdr>
          <w:divsChild>
            <w:div w:id="2089114359">
              <w:marLeft w:val="0"/>
              <w:marRight w:val="0"/>
              <w:marTop w:val="0"/>
              <w:marBottom w:val="0"/>
              <w:divBdr>
                <w:top w:val="none" w:sz="0" w:space="0" w:color="auto"/>
                <w:left w:val="none" w:sz="0" w:space="0" w:color="auto"/>
                <w:bottom w:val="none" w:sz="0" w:space="0" w:color="auto"/>
                <w:right w:val="none" w:sz="0" w:space="0" w:color="auto"/>
              </w:divBdr>
            </w:div>
          </w:divsChild>
        </w:div>
        <w:div w:id="544483531">
          <w:marLeft w:val="0"/>
          <w:marRight w:val="0"/>
          <w:marTop w:val="0"/>
          <w:marBottom w:val="0"/>
          <w:divBdr>
            <w:top w:val="none" w:sz="0" w:space="0" w:color="auto"/>
            <w:left w:val="none" w:sz="0" w:space="0" w:color="auto"/>
            <w:bottom w:val="none" w:sz="0" w:space="0" w:color="auto"/>
            <w:right w:val="none" w:sz="0" w:space="0" w:color="auto"/>
          </w:divBdr>
          <w:divsChild>
            <w:div w:id="868565618">
              <w:marLeft w:val="0"/>
              <w:marRight w:val="0"/>
              <w:marTop w:val="0"/>
              <w:marBottom w:val="0"/>
              <w:divBdr>
                <w:top w:val="none" w:sz="0" w:space="0" w:color="auto"/>
                <w:left w:val="none" w:sz="0" w:space="0" w:color="auto"/>
                <w:bottom w:val="none" w:sz="0" w:space="0" w:color="auto"/>
                <w:right w:val="none" w:sz="0" w:space="0" w:color="auto"/>
              </w:divBdr>
            </w:div>
          </w:divsChild>
        </w:div>
        <w:div w:id="1785807625">
          <w:marLeft w:val="0"/>
          <w:marRight w:val="0"/>
          <w:marTop w:val="0"/>
          <w:marBottom w:val="0"/>
          <w:divBdr>
            <w:top w:val="none" w:sz="0" w:space="0" w:color="auto"/>
            <w:left w:val="none" w:sz="0" w:space="0" w:color="auto"/>
            <w:bottom w:val="none" w:sz="0" w:space="0" w:color="auto"/>
            <w:right w:val="none" w:sz="0" w:space="0" w:color="auto"/>
          </w:divBdr>
          <w:divsChild>
            <w:div w:id="452140317">
              <w:marLeft w:val="0"/>
              <w:marRight w:val="0"/>
              <w:marTop w:val="0"/>
              <w:marBottom w:val="0"/>
              <w:divBdr>
                <w:top w:val="none" w:sz="0" w:space="0" w:color="auto"/>
                <w:left w:val="none" w:sz="0" w:space="0" w:color="auto"/>
                <w:bottom w:val="none" w:sz="0" w:space="0" w:color="auto"/>
                <w:right w:val="none" w:sz="0" w:space="0" w:color="auto"/>
              </w:divBdr>
            </w:div>
            <w:div w:id="1827209375">
              <w:marLeft w:val="0"/>
              <w:marRight w:val="0"/>
              <w:marTop w:val="0"/>
              <w:marBottom w:val="0"/>
              <w:divBdr>
                <w:top w:val="none" w:sz="0" w:space="0" w:color="auto"/>
                <w:left w:val="none" w:sz="0" w:space="0" w:color="auto"/>
                <w:bottom w:val="none" w:sz="0" w:space="0" w:color="auto"/>
                <w:right w:val="none" w:sz="0" w:space="0" w:color="auto"/>
              </w:divBdr>
            </w:div>
            <w:div w:id="1344867263">
              <w:marLeft w:val="0"/>
              <w:marRight w:val="0"/>
              <w:marTop w:val="0"/>
              <w:marBottom w:val="0"/>
              <w:divBdr>
                <w:top w:val="none" w:sz="0" w:space="0" w:color="auto"/>
                <w:left w:val="none" w:sz="0" w:space="0" w:color="auto"/>
                <w:bottom w:val="none" w:sz="0" w:space="0" w:color="auto"/>
                <w:right w:val="none" w:sz="0" w:space="0" w:color="auto"/>
              </w:divBdr>
            </w:div>
            <w:div w:id="518083641">
              <w:marLeft w:val="0"/>
              <w:marRight w:val="0"/>
              <w:marTop w:val="0"/>
              <w:marBottom w:val="0"/>
              <w:divBdr>
                <w:top w:val="none" w:sz="0" w:space="0" w:color="auto"/>
                <w:left w:val="none" w:sz="0" w:space="0" w:color="auto"/>
                <w:bottom w:val="none" w:sz="0" w:space="0" w:color="auto"/>
                <w:right w:val="none" w:sz="0" w:space="0" w:color="auto"/>
              </w:divBdr>
            </w:div>
            <w:div w:id="1051734316">
              <w:marLeft w:val="0"/>
              <w:marRight w:val="0"/>
              <w:marTop w:val="0"/>
              <w:marBottom w:val="0"/>
              <w:divBdr>
                <w:top w:val="none" w:sz="0" w:space="0" w:color="auto"/>
                <w:left w:val="none" w:sz="0" w:space="0" w:color="auto"/>
                <w:bottom w:val="none" w:sz="0" w:space="0" w:color="auto"/>
                <w:right w:val="none" w:sz="0" w:space="0" w:color="auto"/>
              </w:divBdr>
            </w:div>
          </w:divsChild>
        </w:div>
        <w:div w:id="1517841569">
          <w:marLeft w:val="0"/>
          <w:marRight w:val="0"/>
          <w:marTop w:val="0"/>
          <w:marBottom w:val="0"/>
          <w:divBdr>
            <w:top w:val="none" w:sz="0" w:space="0" w:color="auto"/>
            <w:left w:val="none" w:sz="0" w:space="0" w:color="auto"/>
            <w:bottom w:val="none" w:sz="0" w:space="0" w:color="auto"/>
            <w:right w:val="none" w:sz="0" w:space="0" w:color="auto"/>
          </w:divBdr>
          <w:divsChild>
            <w:div w:id="1307667950">
              <w:marLeft w:val="0"/>
              <w:marRight w:val="0"/>
              <w:marTop w:val="0"/>
              <w:marBottom w:val="0"/>
              <w:divBdr>
                <w:top w:val="none" w:sz="0" w:space="0" w:color="auto"/>
                <w:left w:val="none" w:sz="0" w:space="0" w:color="auto"/>
                <w:bottom w:val="none" w:sz="0" w:space="0" w:color="auto"/>
                <w:right w:val="none" w:sz="0" w:space="0" w:color="auto"/>
              </w:divBdr>
            </w:div>
            <w:div w:id="1669751988">
              <w:marLeft w:val="0"/>
              <w:marRight w:val="0"/>
              <w:marTop w:val="0"/>
              <w:marBottom w:val="0"/>
              <w:divBdr>
                <w:top w:val="none" w:sz="0" w:space="0" w:color="auto"/>
                <w:left w:val="none" w:sz="0" w:space="0" w:color="auto"/>
                <w:bottom w:val="none" w:sz="0" w:space="0" w:color="auto"/>
                <w:right w:val="none" w:sz="0" w:space="0" w:color="auto"/>
              </w:divBdr>
            </w:div>
            <w:div w:id="2072775526">
              <w:marLeft w:val="0"/>
              <w:marRight w:val="0"/>
              <w:marTop w:val="0"/>
              <w:marBottom w:val="0"/>
              <w:divBdr>
                <w:top w:val="none" w:sz="0" w:space="0" w:color="auto"/>
                <w:left w:val="none" w:sz="0" w:space="0" w:color="auto"/>
                <w:bottom w:val="none" w:sz="0" w:space="0" w:color="auto"/>
                <w:right w:val="none" w:sz="0" w:space="0" w:color="auto"/>
              </w:divBdr>
            </w:div>
            <w:div w:id="1162967643">
              <w:marLeft w:val="0"/>
              <w:marRight w:val="0"/>
              <w:marTop w:val="0"/>
              <w:marBottom w:val="0"/>
              <w:divBdr>
                <w:top w:val="none" w:sz="0" w:space="0" w:color="auto"/>
                <w:left w:val="none" w:sz="0" w:space="0" w:color="auto"/>
                <w:bottom w:val="none" w:sz="0" w:space="0" w:color="auto"/>
                <w:right w:val="none" w:sz="0" w:space="0" w:color="auto"/>
              </w:divBdr>
            </w:div>
            <w:div w:id="510949861">
              <w:marLeft w:val="0"/>
              <w:marRight w:val="0"/>
              <w:marTop w:val="0"/>
              <w:marBottom w:val="0"/>
              <w:divBdr>
                <w:top w:val="none" w:sz="0" w:space="0" w:color="auto"/>
                <w:left w:val="none" w:sz="0" w:space="0" w:color="auto"/>
                <w:bottom w:val="none" w:sz="0" w:space="0" w:color="auto"/>
                <w:right w:val="none" w:sz="0" w:space="0" w:color="auto"/>
              </w:divBdr>
            </w:div>
            <w:div w:id="2105609459">
              <w:marLeft w:val="0"/>
              <w:marRight w:val="0"/>
              <w:marTop w:val="0"/>
              <w:marBottom w:val="0"/>
              <w:divBdr>
                <w:top w:val="none" w:sz="0" w:space="0" w:color="auto"/>
                <w:left w:val="none" w:sz="0" w:space="0" w:color="auto"/>
                <w:bottom w:val="none" w:sz="0" w:space="0" w:color="auto"/>
                <w:right w:val="none" w:sz="0" w:space="0" w:color="auto"/>
              </w:divBdr>
            </w:div>
          </w:divsChild>
        </w:div>
        <w:div w:id="1466267975">
          <w:marLeft w:val="0"/>
          <w:marRight w:val="0"/>
          <w:marTop w:val="0"/>
          <w:marBottom w:val="0"/>
          <w:divBdr>
            <w:top w:val="none" w:sz="0" w:space="0" w:color="auto"/>
            <w:left w:val="none" w:sz="0" w:space="0" w:color="auto"/>
            <w:bottom w:val="none" w:sz="0" w:space="0" w:color="auto"/>
            <w:right w:val="none" w:sz="0" w:space="0" w:color="auto"/>
          </w:divBdr>
          <w:divsChild>
            <w:div w:id="77943734">
              <w:marLeft w:val="0"/>
              <w:marRight w:val="0"/>
              <w:marTop w:val="0"/>
              <w:marBottom w:val="0"/>
              <w:divBdr>
                <w:top w:val="none" w:sz="0" w:space="0" w:color="auto"/>
                <w:left w:val="none" w:sz="0" w:space="0" w:color="auto"/>
                <w:bottom w:val="none" w:sz="0" w:space="0" w:color="auto"/>
                <w:right w:val="none" w:sz="0" w:space="0" w:color="auto"/>
              </w:divBdr>
            </w:div>
            <w:div w:id="2069918271">
              <w:marLeft w:val="0"/>
              <w:marRight w:val="0"/>
              <w:marTop w:val="0"/>
              <w:marBottom w:val="0"/>
              <w:divBdr>
                <w:top w:val="none" w:sz="0" w:space="0" w:color="auto"/>
                <w:left w:val="none" w:sz="0" w:space="0" w:color="auto"/>
                <w:bottom w:val="none" w:sz="0" w:space="0" w:color="auto"/>
                <w:right w:val="none" w:sz="0" w:space="0" w:color="auto"/>
              </w:divBdr>
            </w:div>
            <w:div w:id="155344913">
              <w:marLeft w:val="0"/>
              <w:marRight w:val="0"/>
              <w:marTop w:val="0"/>
              <w:marBottom w:val="0"/>
              <w:divBdr>
                <w:top w:val="none" w:sz="0" w:space="0" w:color="auto"/>
                <w:left w:val="none" w:sz="0" w:space="0" w:color="auto"/>
                <w:bottom w:val="none" w:sz="0" w:space="0" w:color="auto"/>
                <w:right w:val="none" w:sz="0" w:space="0" w:color="auto"/>
              </w:divBdr>
            </w:div>
            <w:div w:id="493690094">
              <w:marLeft w:val="0"/>
              <w:marRight w:val="0"/>
              <w:marTop w:val="0"/>
              <w:marBottom w:val="0"/>
              <w:divBdr>
                <w:top w:val="none" w:sz="0" w:space="0" w:color="auto"/>
                <w:left w:val="none" w:sz="0" w:space="0" w:color="auto"/>
                <w:bottom w:val="none" w:sz="0" w:space="0" w:color="auto"/>
                <w:right w:val="none" w:sz="0" w:space="0" w:color="auto"/>
              </w:divBdr>
            </w:div>
          </w:divsChild>
        </w:div>
        <w:div w:id="1490438265">
          <w:marLeft w:val="0"/>
          <w:marRight w:val="0"/>
          <w:marTop w:val="0"/>
          <w:marBottom w:val="0"/>
          <w:divBdr>
            <w:top w:val="none" w:sz="0" w:space="0" w:color="auto"/>
            <w:left w:val="none" w:sz="0" w:space="0" w:color="auto"/>
            <w:bottom w:val="none" w:sz="0" w:space="0" w:color="auto"/>
            <w:right w:val="none" w:sz="0" w:space="0" w:color="auto"/>
          </w:divBdr>
          <w:divsChild>
            <w:div w:id="888299435">
              <w:marLeft w:val="0"/>
              <w:marRight w:val="0"/>
              <w:marTop w:val="0"/>
              <w:marBottom w:val="0"/>
              <w:divBdr>
                <w:top w:val="none" w:sz="0" w:space="0" w:color="auto"/>
                <w:left w:val="none" w:sz="0" w:space="0" w:color="auto"/>
                <w:bottom w:val="none" w:sz="0" w:space="0" w:color="auto"/>
                <w:right w:val="none" w:sz="0" w:space="0" w:color="auto"/>
              </w:divBdr>
            </w:div>
            <w:div w:id="1182281686">
              <w:marLeft w:val="0"/>
              <w:marRight w:val="0"/>
              <w:marTop w:val="0"/>
              <w:marBottom w:val="0"/>
              <w:divBdr>
                <w:top w:val="none" w:sz="0" w:space="0" w:color="auto"/>
                <w:left w:val="none" w:sz="0" w:space="0" w:color="auto"/>
                <w:bottom w:val="none" w:sz="0" w:space="0" w:color="auto"/>
                <w:right w:val="none" w:sz="0" w:space="0" w:color="auto"/>
              </w:divBdr>
            </w:div>
            <w:div w:id="929045475">
              <w:marLeft w:val="0"/>
              <w:marRight w:val="0"/>
              <w:marTop w:val="0"/>
              <w:marBottom w:val="0"/>
              <w:divBdr>
                <w:top w:val="none" w:sz="0" w:space="0" w:color="auto"/>
                <w:left w:val="none" w:sz="0" w:space="0" w:color="auto"/>
                <w:bottom w:val="none" w:sz="0" w:space="0" w:color="auto"/>
                <w:right w:val="none" w:sz="0" w:space="0" w:color="auto"/>
              </w:divBdr>
            </w:div>
          </w:divsChild>
        </w:div>
        <w:div w:id="72092215">
          <w:marLeft w:val="0"/>
          <w:marRight w:val="0"/>
          <w:marTop w:val="0"/>
          <w:marBottom w:val="0"/>
          <w:divBdr>
            <w:top w:val="none" w:sz="0" w:space="0" w:color="auto"/>
            <w:left w:val="none" w:sz="0" w:space="0" w:color="auto"/>
            <w:bottom w:val="none" w:sz="0" w:space="0" w:color="auto"/>
            <w:right w:val="none" w:sz="0" w:space="0" w:color="auto"/>
          </w:divBdr>
          <w:divsChild>
            <w:div w:id="1634482303">
              <w:marLeft w:val="0"/>
              <w:marRight w:val="0"/>
              <w:marTop w:val="0"/>
              <w:marBottom w:val="0"/>
              <w:divBdr>
                <w:top w:val="none" w:sz="0" w:space="0" w:color="auto"/>
                <w:left w:val="none" w:sz="0" w:space="0" w:color="auto"/>
                <w:bottom w:val="none" w:sz="0" w:space="0" w:color="auto"/>
                <w:right w:val="none" w:sz="0" w:space="0" w:color="auto"/>
              </w:divBdr>
            </w:div>
          </w:divsChild>
        </w:div>
        <w:div w:id="851525883">
          <w:marLeft w:val="0"/>
          <w:marRight w:val="0"/>
          <w:marTop w:val="0"/>
          <w:marBottom w:val="0"/>
          <w:divBdr>
            <w:top w:val="none" w:sz="0" w:space="0" w:color="auto"/>
            <w:left w:val="none" w:sz="0" w:space="0" w:color="auto"/>
            <w:bottom w:val="none" w:sz="0" w:space="0" w:color="auto"/>
            <w:right w:val="none" w:sz="0" w:space="0" w:color="auto"/>
          </w:divBdr>
          <w:divsChild>
            <w:div w:id="1843355748">
              <w:marLeft w:val="0"/>
              <w:marRight w:val="0"/>
              <w:marTop w:val="0"/>
              <w:marBottom w:val="0"/>
              <w:divBdr>
                <w:top w:val="none" w:sz="0" w:space="0" w:color="auto"/>
                <w:left w:val="none" w:sz="0" w:space="0" w:color="auto"/>
                <w:bottom w:val="none" w:sz="0" w:space="0" w:color="auto"/>
                <w:right w:val="none" w:sz="0" w:space="0" w:color="auto"/>
              </w:divBdr>
            </w:div>
            <w:div w:id="130096858">
              <w:marLeft w:val="0"/>
              <w:marRight w:val="0"/>
              <w:marTop w:val="0"/>
              <w:marBottom w:val="0"/>
              <w:divBdr>
                <w:top w:val="none" w:sz="0" w:space="0" w:color="auto"/>
                <w:left w:val="none" w:sz="0" w:space="0" w:color="auto"/>
                <w:bottom w:val="none" w:sz="0" w:space="0" w:color="auto"/>
                <w:right w:val="none" w:sz="0" w:space="0" w:color="auto"/>
              </w:divBdr>
            </w:div>
          </w:divsChild>
        </w:div>
        <w:div w:id="1096293495">
          <w:marLeft w:val="0"/>
          <w:marRight w:val="0"/>
          <w:marTop w:val="0"/>
          <w:marBottom w:val="0"/>
          <w:divBdr>
            <w:top w:val="none" w:sz="0" w:space="0" w:color="auto"/>
            <w:left w:val="none" w:sz="0" w:space="0" w:color="auto"/>
            <w:bottom w:val="none" w:sz="0" w:space="0" w:color="auto"/>
            <w:right w:val="none" w:sz="0" w:space="0" w:color="auto"/>
          </w:divBdr>
          <w:divsChild>
            <w:div w:id="1787430554">
              <w:marLeft w:val="0"/>
              <w:marRight w:val="0"/>
              <w:marTop w:val="0"/>
              <w:marBottom w:val="0"/>
              <w:divBdr>
                <w:top w:val="none" w:sz="0" w:space="0" w:color="auto"/>
                <w:left w:val="none" w:sz="0" w:space="0" w:color="auto"/>
                <w:bottom w:val="none" w:sz="0" w:space="0" w:color="auto"/>
                <w:right w:val="none" w:sz="0" w:space="0" w:color="auto"/>
              </w:divBdr>
            </w:div>
          </w:divsChild>
        </w:div>
        <w:div w:id="1355769770">
          <w:marLeft w:val="0"/>
          <w:marRight w:val="0"/>
          <w:marTop w:val="0"/>
          <w:marBottom w:val="0"/>
          <w:divBdr>
            <w:top w:val="none" w:sz="0" w:space="0" w:color="auto"/>
            <w:left w:val="none" w:sz="0" w:space="0" w:color="auto"/>
            <w:bottom w:val="none" w:sz="0" w:space="0" w:color="auto"/>
            <w:right w:val="none" w:sz="0" w:space="0" w:color="auto"/>
          </w:divBdr>
          <w:divsChild>
            <w:div w:id="39525430">
              <w:marLeft w:val="0"/>
              <w:marRight w:val="0"/>
              <w:marTop w:val="0"/>
              <w:marBottom w:val="0"/>
              <w:divBdr>
                <w:top w:val="none" w:sz="0" w:space="0" w:color="auto"/>
                <w:left w:val="none" w:sz="0" w:space="0" w:color="auto"/>
                <w:bottom w:val="none" w:sz="0" w:space="0" w:color="auto"/>
                <w:right w:val="none" w:sz="0" w:space="0" w:color="auto"/>
              </w:divBdr>
            </w:div>
            <w:div w:id="1536427758">
              <w:marLeft w:val="0"/>
              <w:marRight w:val="0"/>
              <w:marTop w:val="0"/>
              <w:marBottom w:val="0"/>
              <w:divBdr>
                <w:top w:val="none" w:sz="0" w:space="0" w:color="auto"/>
                <w:left w:val="none" w:sz="0" w:space="0" w:color="auto"/>
                <w:bottom w:val="none" w:sz="0" w:space="0" w:color="auto"/>
                <w:right w:val="none" w:sz="0" w:space="0" w:color="auto"/>
              </w:divBdr>
            </w:div>
          </w:divsChild>
        </w:div>
        <w:div w:id="1124617051">
          <w:marLeft w:val="0"/>
          <w:marRight w:val="0"/>
          <w:marTop w:val="0"/>
          <w:marBottom w:val="0"/>
          <w:divBdr>
            <w:top w:val="none" w:sz="0" w:space="0" w:color="auto"/>
            <w:left w:val="none" w:sz="0" w:space="0" w:color="auto"/>
            <w:bottom w:val="none" w:sz="0" w:space="0" w:color="auto"/>
            <w:right w:val="none" w:sz="0" w:space="0" w:color="auto"/>
          </w:divBdr>
          <w:divsChild>
            <w:div w:id="2135907900">
              <w:marLeft w:val="0"/>
              <w:marRight w:val="0"/>
              <w:marTop w:val="0"/>
              <w:marBottom w:val="0"/>
              <w:divBdr>
                <w:top w:val="none" w:sz="0" w:space="0" w:color="auto"/>
                <w:left w:val="none" w:sz="0" w:space="0" w:color="auto"/>
                <w:bottom w:val="none" w:sz="0" w:space="0" w:color="auto"/>
                <w:right w:val="none" w:sz="0" w:space="0" w:color="auto"/>
              </w:divBdr>
            </w:div>
          </w:divsChild>
        </w:div>
        <w:div w:id="453401809">
          <w:marLeft w:val="0"/>
          <w:marRight w:val="0"/>
          <w:marTop w:val="0"/>
          <w:marBottom w:val="0"/>
          <w:divBdr>
            <w:top w:val="none" w:sz="0" w:space="0" w:color="auto"/>
            <w:left w:val="none" w:sz="0" w:space="0" w:color="auto"/>
            <w:bottom w:val="none" w:sz="0" w:space="0" w:color="auto"/>
            <w:right w:val="none" w:sz="0" w:space="0" w:color="auto"/>
          </w:divBdr>
          <w:divsChild>
            <w:div w:id="1998726885">
              <w:marLeft w:val="0"/>
              <w:marRight w:val="0"/>
              <w:marTop w:val="0"/>
              <w:marBottom w:val="0"/>
              <w:divBdr>
                <w:top w:val="none" w:sz="0" w:space="0" w:color="auto"/>
                <w:left w:val="none" w:sz="0" w:space="0" w:color="auto"/>
                <w:bottom w:val="none" w:sz="0" w:space="0" w:color="auto"/>
                <w:right w:val="none" w:sz="0" w:space="0" w:color="auto"/>
              </w:divBdr>
            </w:div>
            <w:div w:id="1037659782">
              <w:marLeft w:val="0"/>
              <w:marRight w:val="0"/>
              <w:marTop w:val="0"/>
              <w:marBottom w:val="0"/>
              <w:divBdr>
                <w:top w:val="none" w:sz="0" w:space="0" w:color="auto"/>
                <w:left w:val="none" w:sz="0" w:space="0" w:color="auto"/>
                <w:bottom w:val="none" w:sz="0" w:space="0" w:color="auto"/>
                <w:right w:val="none" w:sz="0" w:space="0" w:color="auto"/>
              </w:divBdr>
            </w:div>
            <w:div w:id="1164320807">
              <w:marLeft w:val="0"/>
              <w:marRight w:val="0"/>
              <w:marTop w:val="0"/>
              <w:marBottom w:val="0"/>
              <w:divBdr>
                <w:top w:val="none" w:sz="0" w:space="0" w:color="auto"/>
                <w:left w:val="none" w:sz="0" w:space="0" w:color="auto"/>
                <w:bottom w:val="none" w:sz="0" w:space="0" w:color="auto"/>
                <w:right w:val="none" w:sz="0" w:space="0" w:color="auto"/>
              </w:divBdr>
            </w:div>
            <w:div w:id="182404506">
              <w:marLeft w:val="0"/>
              <w:marRight w:val="0"/>
              <w:marTop w:val="0"/>
              <w:marBottom w:val="0"/>
              <w:divBdr>
                <w:top w:val="none" w:sz="0" w:space="0" w:color="auto"/>
                <w:left w:val="none" w:sz="0" w:space="0" w:color="auto"/>
                <w:bottom w:val="none" w:sz="0" w:space="0" w:color="auto"/>
                <w:right w:val="none" w:sz="0" w:space="0" w:color="auto"/>
              </w:divBdr>
            </w:div>
            <w:div w:id="823207526">
              <w:marLeft w:val="0"/>
              <w:marRight w:val="0"/>
              <w:marTop w:val="0"/>
              <w:marBottom w:val="0"/>
              <w:divBdr>
                <w:top w:val="none" w:sz="0" w:space="0" w:color="auto"/>
                <w:left w:val="none" w:sz="0" w:space="0" w:color="auto"/>
                <w:bottom w:val="none" w:sz="0" w:space="0" w:color="auto"/>
                <w:right w:val="none" w:sz="0" w:space="0" w:color="auto"/>
              </w:divBdr>
            </w:div>
            <w:div w:id="669873603">
              <w:marLeft w:val="0"/>
              <w:marRight w:val="0"/>
              <w:marTop w:val="0"/>
              <w:marBottom w:val="0"/>
              <w:divBdr>
                <w:top w:val="none" w:sz="0" w:space="0" w:color="auto"/>
                <w:left w:val="none" w:sz="0" w:space="0" w:color="auto"/>
                <w:bottom w:val="none" w:sz="0" w:space="0" w:color="auto"/>
                <w:right w:val="none" w:sz="0" w:space="0" w:color="auto"/>
              </w:divBdr>
            </w:div>
            <w:div w:id="1404527951">
              <w:marLeft w:val="0"/>
              <w:marRight w:val="0"/>
              <w:marTop w:val="0"/>
              <w:marBottom w:val="0"/>
              <w:divBdr>
                <w:top w:val="none" w:sz="0" w:space="0" w:color="auto"/>
                <w:left w:val="none" w:sz="0" w:space="0" w:color="auto"/>
                <w:bottom w:val="none" w:sz="0" w:space="0" w:color="auto"/>
                <w:right w:val="none" w:sz="0" w:space="0" w:color="auto"/>
              </w:divBdr>
            </w:div>
          </w:divsChild>
        </w:div>
        <w:div w:id="500313687">
          <w:marLeft w:val="0"/>
          <w:marRight w:val="0"/>
          <w:marTop w:val="0"/>
          <w:marBottom w:val="0"/>
          <w:divBdr>
            <w:top w:val="none" w:sz="0" w:space="0" w:color="auto"/>
            <w:left w:val="none" w:sz="0" w:space="0" w:color="auto"/>
            <w:bottom w:val="none" w:sz="0" w:space="0" w:color="auto"/>
            <w:right w:val="none" w:sz="0" w:space="0" w:color="auto"/>
          </w:divBdr>
          <w:divsChild>
            <w:div w:id="1937009437">
              <w:marLeft w:val="0"/>
              <w:marRight w:val="0"/>
              <w:marTop w:val="0"/>
              <w:marBottom w:val="0"/>
              <w:divBdr>
                <w:top w:val="none" w:sz="0" w:space="0" w:color="auto"/>
                <w:left w:val="none" w:sz="0" w:space="0" w:color="auto"/>
                <w:bottom w:val="none" w:sz="0" w:space="0" w:color="auto"/>
                <w:right w:val="none" w:sz="0" w:space="0" w:color="auto"/>
              </w:divBdr>
            </w:div>
            <w:div w:id="1668945225">
              <w:marLeft w:val="0"/>
              <w:marRight w:val="0"/>
              <w:marTop w:val="0"/>
              <w:marBottom w:val="0"/>
              <w:divBdr>
                <w:top w:val="none" w:sz="0" w:space="0" w:color="auto"/>
                <w:left w:val="none" w:sz="0" w:space="0" w:color="auto"/>
                <w:bottom w:val="none" w:sz="0" w:space="0" w:color="auto"/>
                <w:right w:val="none" w:sz="0" w:space="0" w:color="auto"/>
              </w:divBdr>
            </w:div>
            <w:div w:id="592518768">
              <w:marLeft w:val="0"/>
              <w:marRight w:val="0"/>
              <w:marTop w:val="0"/>
              <w:marBottom w:val="0"/>
              <w:divBdr>
                <w:top w:val="none" w:sz="0" w:space="0" w:color="auto"/>
                <w:left w:val="none" w:sz="0" w:space="0" w:color="auto"/>
                <w:bottom w:val="none" w:sz="0" w:space="0" w:color="auto"/>
                <w:right w:val="none" w:sz="0" w:space="0" w:color="auto"/>
              </w:divBdr>
            </w:div>
            <w:div w:id="1094135299">
              <w:marLeft w:val="0"/>
              <w:marRight w:val="0"/>
              <w:marTop w:val="0"/>
              <w:marBottom w:val="0"/>
              <w:divBdr>
                <w:top w:val="none" w:sz="0" w:space="0" w:color="auto"/>
                <w:left w:val="none" w:sz="0" w:space="0" w:color="auto"/>
                <w:bottom w:val="none" w:sz="0" w:space="0" w:color="auto"/>
                <w:right w:val="none" w:sz="0" w:space="0" w:color="auto"/>
              </w:divBdr>
            </w:div>
            <w:div w:id="1201747257">
              <w:marLeft w:val="0"/>
              <w:marRight w:val="0"/>
              <w:marTop w:val="0"/>
              <w:marBottom w:val="0"/>
              <w:divBdr>
                <w:top w:val="none" w:sz="0" w:space="0" w:color="auto"/>
                <w:left w:val="none" w:sz="0" w:space="0" w:color="auto"/>
                <w:bottom w:val="none" w:sz="0" w:space="0" w:color="auto"/>
                <w:right w:val="none" w:sz="0" w:space="0" w:color="auto"/>
              </w:divBdr>
            </w:div>
            <w:div w:id="1610506261">
              <w:marLeft w:val="0"/>
              <w:marRight w:val="0"/>
              <w:marTop w:val="0"/>
              <w:marBottom w:val="0"/>
              <w:divBdr>
                <w:top w:val="none" w:sz="0" w:space="0" w:color="auto"/>
                <w:left w:val="none" w:sz="0" w:space="0" w:color="auto"/>
                <w:bottom w:val="none" w:sz="0" w:space="0" w:color="auto"/>
                <w:right w:val="none" w:sz="0" w:space="0" w:color="auto"/>
              </w:divBdr>
            </w:div>
            <w:div w:id="659624738">
              <w:marLeft w:val="0"/>
              <w:marRight w:val="0"/>
              <w:marTop w:val="0"/>
              <w:marBottom w:val="0"/>
              <w:divBdr>
                <w:top w:val="none" w:sz="0" w:space="0" w:color="auto"/>
                <w:left w:val="none" w:sz="0" w:space="0" w:color="auto"/>
                <w:bottom w:val="none" w:sz="0" w:space="0" w:color="auto"/>
                <w:right w:val="none" w:sz="0" w:space="0" w:color="auto"/>
              </w:divBdr>
            </w:div>
            <w:div w:id="55326652">
              <w:marLeft w:val="0"/>
              <w:marRight w:val="0"/>
              <w:marTop w:val="0"/>
              <w:marBottom w:val="0"/>
              <w:divBdr>
                <w:top w:val="none" w:sz="0" w:space="0" w:color="auto"/>
                <w:left w:val="none" w:sz="0" w:space="0" w:color="auto"/>
                <w:bottom w:val="none" w:sz="0" w:space="0" w:color="auto"/>
                <w:right w:val="none" w:sz="0" w:space="0" w:color="auto"/>
              </w:divBdr>
            </w:div>
            <w:div w:id="1252817027">
              <w:marLeft w:val="0"/>
              <w:marRight w:val="0"/>
              <w:marTop w:val="0"/>
              <w:marBottom w:val="0"/>
              <w:divBdr>
                <w:top w:val="none" w:sz="0" w:space="0" w:color="auto"/>
                <w:left w:val="none" w:sz="0" w:space="0" w:color="auto"/>
                <w:bottom w:val="none" w:sz="0" w:space="0" w:color="auto"/>
                <w:right w:val="none" w:sz="0" w:space="0" w:color="auto"/>
              </w:divBdr>
            </w:div>
            <w:div w:id="1965846650">
              <w:marLeft w:val="0"/>
              <w:marRight w:val="0"/>
              <w:marTop w:val="0"/>
              <w:marBottom w:val="0"/>
              <w:divBdr>
                <w:top w:val="none" w:sz="0" w:space="0" w:color="auto"/>
                <w:left w:val="none" w:sz="0" w:space="0" w:color="auto"/>
                <w:bottom w:val="none" w:sz="0" w:space="0" w:color="auto"/>
                <w:right w:val="none" w:sz="0" w:space="0" w:color="auto"/>
              </w:divBdr>
            </w:div>
            <w:div w:id="521167124">
              <w:marLeft w:val="0"/>
              <w:marRight w:val="0"/>
              <w:marTop w:val="0"/>
              <w:marBottom w:val="0"/>
              <w:divBdr>
                <w:top w:val="none" w:sz="0" w:space="0" w:color="auto"/>
                <w:left w:val="none" w:sz="0" w:space="0" w:color="auto"/>
                <w:bottom w:val="none" w:sz="0" w:space="0" w:color="auto"/>
                <w:right w:val="none" w:sz="0" w:space="0" w:color="auto"/>
              </w:divBdr>
            </w:div>
            <w:div w:id="1397165850">
              <w:marLeft w:val="0"/>
              <w:marRight w:val="0"/>
              <w:marTop w:val="0"/>
              <w:marBottom w:val="0"/>
              <w:divBdr>
                <w:top w:val="none" w:sz="0" w:space="0" w:color="auto"/>
                <w:left w:val="none" w:sz="0" w:space="0" w:color="auto"/>
                <w:bottom w:val="none" w:sz="0" w:space="0" w:color="auto"/>
                <w:right w:val="none" w:sz="0" w:space="0" w:color="auto"/>
              </w:divBdr>
            </w:div>
            <w:div w:id="1976790118">
              <w:marLeft w:val="0"/>
              <w:marRight w:val="0"/>
              <w:marTop w:val="0"/>
              <w:marBottom w:val="0"/>
              <w:divBdr>
                <w:top w:val="none" w:sz="0" w:space="0" w:color="auto"/>
                <w:left w:val="none" w:sz="0" w:space="0" w:color="auto"/>
                <w:bottom w:val="none" w:sz="0" w:space="0" w:color="auto"/>
                <w:right w:val="none" w:sz="0" w:space="0" w:color="auto"/>
              </w:divBdr>
            </w:div>
            <w:div w:id="576479480">
              <w:marLeft w:val="0"/>
              <w:marRight w:val="0"/>
              <w:marTop w:val="0"/>
              <w:marBottom w:val="0"/>
              <w:divBdr>
                <w:top w:val="none" w:sz="0" w:space="0" w:color="auto"/>
                <w:left w:val="none" w:sz="0" w:space="0" w:color="auto"/>
                <w:bottom w:val="none" w:sz="0" w:space="0" w:color="auto"/>
                <w:right w:val="none" w:sz="0" w:space="0" w:color="auto"/>
              </w:divBdr>
            </w:div>
            <w:div w:id="727338130">
              <w:marLeft w:val="0"/>
              <w:marRight w:val="0"/>
              <w:marTop w:val="0"/>
              <w:marBottom w:val="0"/>
              <w:divBdr>
                <w:top w:val="none" w:sz="0" w:space="0" w:color="auto"/>
                <w:left w:val="none" w:sz="0" w:space="0" w:color="auto"/>
                <w:bottom w:val="none" w:sz="0" w:space="0" w:color="auto"/>
                <w:right w:val="none" w:sz="0" w:space="0" w:color="auto"/>
              </w:divBdr>
            </w:div>
          </w:divsChild>
        </w:div>
        <w:div w:id="1524322292">
          <w:marLeft w:val="0"/>
          <w:marRight w:val="0"/>
          <w:marTop w:val="0"/>
          <w:marBottom w:val="0"/>
          <w:divBdr>
            <w:top w:val="none" w:sz="0" w:space="0" w:color="auto"/>
            <w:left w:val="none" w:sz="0" w:space="0" w:color="auto"/>
            <w:bottom w:val="none" w:sz="0" w:space="0" w:color="auto"/>
            <w:right w:val="none" w:sz="0" w:space="0" w:color="auto"/>
          </w:divBdr>
          <w:divsChild>
            <w:div w:id="1291128418">
              <w:marLeft w:val="0"/>
              <w:marRight w:val="0"/>
              <w:marTop w:val="0"/>
              <w:marBottom w:val="0"/>
              <w:divBdr>
                <w:top w:val="none" w:sz="0" w:space="0" w:color="auto"/>
                <w:left w:val="none" w:sz="0" w:space="0" w:color="auto"/>
                <w:bottom w:val="none" w:sz="0" w:space="0" w:color="auto"/>
                <w:right w:val="none" w:sz="0" w:space="0" w:color="auto"/>
              </w:divBdr>
            </w:div>
          </w:divsChild>
        </w:div>
        <w:div w:id="950358492">
          <w:marLeft w:val="0"/>
          <w:marRight w:val="0"/>
          <w:marTop w:val="0"/>
          <w:marBottom w:val="0"/>
          <w:divBdr>
            <w:top w:val="none" w:sz="0" w:space="0" w:color="auto"/>
            <w:left w:val="none" w:sz="0" w:space="0" w:color="auto"/>
            <w:bottom w:val="none" w:sz="0" w:space="0" w:color="auto"/>
            <w:right w:val="none" w:sz="0" w:space="0" w:color="auto"/>
          </w:divBdr>
          <w:divsChild>
            <w:div w:id="1681852865">
              <w:marLeft w:val="0"/>
              <w:marRight w:val="0"/>
              <w:marTop w:val="0"/>
              <w:marBottom w:val="0"/>
              <w:divBdr>
                <w:top w:val="none" w:sz="0" w:space="0" w:color="auto"/>
                <w:left w:val="none" w:sz="0" w:space="0" w:color="auto"/>
                <w:bottom w:val="none" w:sz="0" w:space="0" w:color="auto"/>
                <w:right w:val="none" w:sz="0" w:space="0" w:color="auto"/>
              </w:divBdr>
            </w:div>
          </w:divsChild>
        </w:div>
        <w:div w:id="1009404931">
          <w:marLeft w:val="0"/>
          <w:marRight w:val="0"/>
          <w:marTop w:val="0"/>
          <w:marBottom w:val="0"/>
          <w:divBdr>
            <w:top w:val="none" w:sz="0" w:space="0" w:color="auto"/>
            <w:left w:val="none" w:sz="0" w:space="0" w:color="auto"/>
            <w:bottom w:val="none" w:sz="0" w:space="0" w:color="auto"/>
            <w:right w:val="none" w:sz="0" w:space="0" w:color="auto"/>
          </w:divBdr>
          <w:divsChild>
            <w:div w:id="403528766">
              <w:marLeft w:val="0"/>
              <w:marRight w:val="0"/>
              <w:marTop w:val="0"/>
              <w:marBottom w:val="0"/>
              <w:divBdr>
                <w:top w:val="none" w:sz="0" w:space="0" w:color="auto"/>
                <w:left w:val="none" w:sz="0" w:space="0" w:color="auto"/>
                <w:bottom w:val="none" w:sz="0" w:space="0" w:color="auto"/>
                <w:right w:val="none" w:sz="0" w:space="0" w:color="auto"/>
              </w:divBdr>
            </w:div>
            <w:div w:id="1492019192">
              <w:marLeft w:val="0"/>
              <w:marRight w:val="0"/>
              <w:marTop w:val="0"/>
              <w:marBottom w:val="0"/>
              <w:divBdr>
                <w:top w:val="none" w:sz="0" w:space="0" w:color="auto"/>
                <w:left w:val="none" w:sz="0" w:space="0" w:color="auto"/>
                <w:bottom w:val="none" w:sz="0" w:space="0" w:color="auto"/>
                <w:right w:val="none" w:sz="0" w:space="0" w:color="auto"/>
              </w:divBdr>
            </w:div>
            <w:div w:id="826021036">
              <w:marLeft w:val="0"/>
              <w:marRight w:val="0"/>
              <w:marTop w:val="0"/>
              <w:marBottom w:val="0"/>
              <w:divBdr>
                <w:top w:val="none" w:sz="0" w:space="0" w:color="auto"/>
                <w:left w:val="none" w:sz="0" w:space="0" w:color="auto"/>
                <w:bottom w:val="none" w:sz="0" w:space="0" w:color="auto"/>
                <w:right w:val="none" w:sz="0" w:space="0" w:color="auto"/>
              </w:divBdr>
            </w:div>
            <w:div w:id="680207977">
              <w:marLeft w:val="0"/>
              <w:marRight w:val="0"/>
              <w:marTop w:val="0"/>
              <w:marBottom w:val="0"/>
              <w:divBdr>
                <w:top w:val="none" w:sz="0" w:space="0" w:color="auto"/>
                <w:left w:val="none" w:sz="0" w:space="0" w:color="auto"/>
                <w:bottom w:val="none" w:sz="0" w:space="0" w:color="auto"/>
                <w:right w:val="none" w:sz="0" w:space="0" w:color="auto"/>
              </w:divBdr>
            </w:div>
            <w:div w:id="214127665">
              <w:marLeft w:val="0"/>
              <w:marRight w:val="0"/>
              <w:marTop w:val="0"/>
              <w:marBottom w:val="0"/>
              <w:divBdr>
                <w:top w:val="none" w:sz="0" w:space="0" w:color="auto"/>
                <w:left w:val="none" w:sz="0" w:space="0" w:color="auto"/>
                <w:bottom w:val="none" w:sz="0" w:space="0" w:color="auto"/>
                <w:right w:val="none" w:sz="0" w:space="0" w:color="auto"/>
              </w:divBdr>
            </w:div>
            <w:div w:id="1804346067">
              <w:marLeft w:val="0"/>
              <w:marRight w:val="0"/>
              <w:marTop w:val="0"/>
              <w:marBottom w:val="0"/>
              <w:divBdr>
                <w:top w:val="none" w:sz="0" w:space="0" w:color="auto"/>
                <w:left w:val="none" w:sz="0" w:space="0" w:color="auto"/>
                <w:bottom w:val="none" w:sz="0" w:space="0" w:color="auto"/>
                <w:right w:val="none" w:sz="0" w:space="0" w:color="auto"/>
              </w:divBdr>
            </w:div>
            <w:div w:id="300041883">
              <w:marLeft w:val="0"/>
              <w:marRight w:val="0"/>
              <w:marTop w:val="0"/>
              <w:marBottom w:val="0"/>
              <w:divBdr>
                <w:top w:val="none" w:sz="0" w:space="0" w:color="auto"/>
                <w:left w:val="none" w:sz="0" w:space="0" w:color="auto"/>
                <w:bottom w:val="none" w:sz="0" w:space="0" w:color="auto"/>
                <w:right w:val="none" w:sz="0" w:space="0" w:color="auto"/>
              </w:divBdr>
            </w:div>
            <w:div w:id="1430346443">
              <w:marLeft w:val="0"/>
              <w:marRight w:val="0"/>
              <w:marTop w:val="0"/>
              <w:marBottom w:val="0"/>
              <w:divBdr>
                <w:top w:val="none" w:sz="0" w:space="0" w:color="auto"/>
                <w:left w:val="none" w:sz="0" w:space="0" w:color="auto"/>
                <w:bottom w:val="none" w:sz="0" w:space="0" w:color="auto"/>
                <w:right w:val="none" w:sz="0" w:space="0" w:color="auto"/>
              </w:divBdr>
            </w:div>
          </w:divsChild>
        </w:div>
        <w:div w:id="1780567222">
          <w:marLeft w:val="0"/>
          <w:marRight w:val="0"/>
          <w:marTop w:val="0"/>
          <w:marBottom w:val="0"/>
          <w:divBdr>
            <w:top w:val="none" w:sz="0" w:space="0" w:color="auto"/>
            <w:left w:val="none" w:sz="0" w:space="0" w:color="auto"/>
            <w:bottom w:val="none" w:sz="0" w:space="0" w:color="auto"/>
            <w:right w:val="none" w:sz="0" w:space="0" w:color="auto"/>
          </w:divBdr>
          <w:divsChild>
            <w:div w:id="802574433">
              <w:marLeft w:val="0"/>
              <w:marRight w:val="0"/>
              <w:marTop w:val="0"/>
              <w:marBottom w:val="0"/>
              <w:divBdr>
                <w:top w:val="none" w:sz="0" w:space="0" w:color="auto"/>
                <w:left w:val="none" w:sz="0" w:space="0" w:color="auto"/>
                <w:bottom w:val="none" w:sz="0" w:space="0" w:color="auto"/>
                <w:right w:val="none" w:sz="0" w:space="0" w:color="auto"/>
              </w:divBdr>
            </w:div>
            <w:div w:id="1273318358">
              <w:marLeft w:val="0"/>
              <w:marRight w:val="0"/>
              <w:marTop w:val="0"/>
              <w:marBottom w:val="0"/>
              <w:divBdr>
                <w:top w:val="none" w:sz="0" w:space="0" w:color="auto"/>
                <w:left w:val="none" w:sz="0" w:space="0" w:color="auto"/>
                <w:bottom w:val="none" w:sz="0" w:space="0" w:color="auto"/>
                <w:right w:val="none" w:sz="0" w:space="0" w:color="auto"/>
              </w:divBdr>
            </w:div>
          </w:divsChild>
        </w:div>
        <w:div w:id="1084842519">
          <w:marLeft w:val="0"/>
          <w:marRight w:val="0"/>
          <w:marTop w:val="0"/>
          <w:marBottom w:val="0"/>
          <w:divBdr>
            <w:top w:val="none" w:sz="0" w:space="0" w:color="auto"/>
            <w:left w:val="none" w:sz="0" w:space="0" w:color="auto"/>
            <w:bottom w:val="none" w:sz="0" w:space="0" w:color="auto"/>
            <w:right w:val="none" w:sz="0" w:space="0" w:color="auto"/>
          </w:divBdr>
          <w:divsChild>
            <w:div w:id="2011249733">
              <w:marLeft w:val="0"/>
              <w:marRight w:val="0"/>
              <w:marTop w:val="0"/>
              <w:marBottom w:val="0"/>
              <w:divBdr>
                <w:top w:val="none" w:sz="0" w:space="0" w:color="auto"/>
                <w:left w:val="none" w:sz="0" w:space="0" w:color="auto"/>
                <w:bottom w:val="none" w:sz="0" w:space="0" w:color="auto"/>
                <w:right w:val="none" w:sz="0" w:space="0" w:color="auto"/>
              </w:divBdr>
            </w:div>
            <w:div w:id="1054547022">
              <w:marLeft w:val="0"/>
              <w:marRight w:val="0"/>
              <w:marTop w:val="0"/>
              <w:marBottom w:val="0"/>
              <w:divBdr>
                <w:top w:val="none" w:sz="0" w:space="0" w:color="auto"/>
                <w:left w:val="none" w:sz="0" w:space="0" w:color="auto"/>
                <w:bottom w:val="none" w:sz="0" w:space="0" w:color="auto"/>
                <w:right w:val="none" w:sz="0" w:space="0" w:color="auto"/>
              </w:divBdr>
            </w:div>
            <w:div w:id="1696468851">
              <w:marLeft w:val="0"/>
              <w:marRight w:val="0"/>
              <w:marTop w:val="0"/>
              <w:marBottom w:val="0"/>
              <w:divBdr>
                <w:top w:val="none" w:sz="0" w:space="0" w:color="auto"/>
                <w:left w:val="none" w:sz="0" w:space="0" w:color="auto"/>
                <w:bottom w:val="none" w:sz="0" w:space="0" w:color="auto"/>
                <w:right w:val="none" w:sz="0" w:space="0" w:color="auto"/>
              </w:divBdr>
            </w:div>
          </w:divsChild>
        </w:div>
        <w:div w:id="97022182">
          <w:marLeft w:val="0"/>
          <w:marRight w:val="0"/>
          <w:marTop w:val="0"/>
          <w:marBottom w:val="0"/>
          <w:divBdr>
            <w:top w:val="none" w:sz="0" w:space="0" w:color="auto"/>
            <w:left w:val="none" w:sz="0" w:space="0" w:color="auto"/>
            <w:bottom w:val="none" w:sz="0" w:space="0" w:color="auto"/>
            <w:right w:val="none" w:sz="0" w:space="0" w:color="auto"/>
          </w:divBdr>
          <w:divsChild>
            <w:div w:id="1111781808">
              <w:marLeft w:val="0"/>
              <w:marRight w:val="0"/>
              <w:marTop w:val="0"/>
              <w:marBottom w:val="0"/>
              <w:divBdr>
                <w:top w:val="none" w:sz="0" w:space="0" w:color="auto"/>
                <w:left w:val="none" w:sz="0" w:space="0" w:color="auto"/>
                <w:bottom w:val="none" w:sz="0" w:space="0" w:color="auto"/>
                <w:right w:val="none" w:sz="0" w:space="0" w:color="auto"/>
              </w:divBdr>
            </w:div>
          </w:divsChild>
        </w:div>
        <w:div w:id="513300413">
          <w:marLeft w:val="0"/>
          <w:marRight w:val="0"/>
          <w:marTop w:val="0"/>
          <w:marBottom w:val="0"/>
          <w:divBdr>
            <w:top w:val="none" w:sz="0" w:space="0" w:color="auto"/>
            <w:left w:val="none" w:sz="0" w:space="0" w:color="auto"/>
            <w:bottom w:val="none" w:sz="0" w:space="0" w:color="auto"/>
            <w:right w:val="none" w:sz="0" w:space="0" w:color="auto"/>
          </w:divBdr>
          <w:divsChild>
            <w:div w:id="1279602328">
              <w:marLeft w:val="0"/>
              <w:marRight w:val="0"/>
              <w:marTop w:val="0"/>
              <w:marBottom w:val="0"/>
              <w:divBdr>
                <w:top w:val="none" w:sz="0" w:space="0" w:color="auto"/>
                <w:left w:val="none" w:sz="0" w:space="0" w:color="auto"/>
                <w:bottom w:val="none" w:sz="0" w:space="0" w:color="auto"/>
                <w:right w:val="none" w:sz="0" w:space="0" w:color="auto"/>
              </w:divBdr>
            </w:div>
          </w:divsChild>
        </w:div>
        <w:div w:id="1701511663">
          <w:marLeft w:val="0"/>
          <w:marRight w:val="0"/>
          <w:marTop w:val="0"/>
          <w:marBottom w:val="0"/>
          <w:divBdr>
            <w:top w:val="none" w:sz="0" w:space="0" w:color="auto"/>
            <w:left w:val="none" w:sz="0" w:space="0" w:color="auto"/>
            <w:bottom w:val="none" w:sz="0" w:space="0" w:color="auto"/>
            <w:right w:val="none" w:sz="0" w:space="0" w:color="auto"/>
          </w:divBdr>
          <w:divsChild>
            <w:div w:id="246227909">
              <w:marLeft w:val="0"/>
              <w:marRight w:val="0"/>
              <w:marTop w:val="0"/>
              <w:marBottom w:val="0"/>
              <w:divBdr>
                <w:top w:val="none" w:sz="0" w:space="0" w:color="auto"/>
                <w:left w:val="none" w:sz="0" w:space="0" w:color="auto"/>
                <w:bottom w:val="none" w:sz="0" w:space="0" w:color="auto"/>
                <w:right w:val="none" w:sz="0" w:space="0" w:color="auto"/>
              </w:divBdr>
            </w:div>
            <w:div w:id="1552814234">
              <w:marLeft w:val="0"/>
              <w:marRight w:val="0"/>
              <w:marTop w:val="0"/>
              <w:marBottom w:val="0"/>
              <w:divBdr>
                <w:top w:val="none" w:sz="0" w:space="0" w:color="auto"/>
                <w:left w:val="none" w:sz="0" w:space="0" w:color="auto"/>
                <w:bottom w:val="none" w:sz="0" w:space="0" w:color="auto"/>
                <w:right w:val="none" w:sz="0" w:space="0" w:color="auto"/>
              </w:divBdr>
            </w:div>
            <w:div w:id="55207709">
              <w:marLeft w:val="0"/>
              <w:marRight w:val="0"/>
              <w:marTop w:val="0"/>
              <w:marBottom w:val="0"/>
              <w:divBdr>
                <w:top w:val="none" w:sz="0" w:space="0" w:color="auto"/>
                <w:left w:val="none" w:sz="0" w:space="0" w:color="auto"/>
                <w:bottom w:val="none" w:sz="0" w:space="0" w:color="auto"/>
                <w:right w:val="none" w:sz="0" w:space="0" w:color="auto"/>
              </w:divBdr>
            </w:div>
            <w:div w:id="1754931725">
              <w:marLeft w:val="0"/>
              <w:marRight w:val="0"/>
              <w:marTop w:val="0"/>
              <w:marBottom w:val="0"/>
              <w:divBdr>
                <w:top w:val="none" w:sz="0" w:space="0" w:color="auto"/>
                <w:left w:val="none" w:sz="0" w:space="0" w:color="auto"/>
                <w:bottom w:val="none" w:sz="0" w:space="0" w:color="auto"/>
                <w:right w:val="none" w:sz="0" w:space="0" w:color="auto"/>
              </w:divBdr>
            </w:div>
          </w:divsChild>
        </w:div>
        <w:div w:id="636879760">
          <w:marLeft w:val="0"/>
          <w:marRight w:val="0"/>
          <w:marTop w:val="0"/>
          <w:marBottom w:val="0"/>
          <w:divBdr>
            <w:top w:val="none" w:sz="0" w:space="0" w:color="auto"/>
            <w:left w:val="none" w:sz="0" w:space="0" w:color="auto"/>
            <w:bottom w:val="none" w:sz="0" w:space="0" w:color="auto"/>
            <w:right w:val="none" w:sz="0" w:space="0" w:color="auto"/>
          </w:divBdr>
          <w:divsChild>
            <w:div w:id="1134373920">
              <w:marLeft w:val="0"/>
              <w:marRight w:val="0"/>
              <w:marTop w:val="0"/>
              <w:marBottom w:val="0"/>
              <w:divBdr>
                <w:top w:val="none" w:sz="0" w:space="0" w:color="auto"/>
                <w:left w:val="none" w:sz="0" w:space="0" w:color="auto"/>
                <w:bottom w:val="none" w:sz="0" w:space="0" w:color="auto"/>
                <w:right w:val="none" w:sz="0" w:space="0" w:color="auto"/>
              </w:divBdr>
            </w:div>
            <w:div w:id="1322343071">
              <w:marLeft w:val="0"/>
              <w:marRight w:val="0"/>
              <w:marTop w:val="0"/>
              <w:marBottom w:val="0"/>
              <w:divBdr>
                <w:top w:val="none" w:sz="0" w:space="0" w:color="auto"/>
                <w:left w:val="none" w:sz="0" w:space="0" w:color="auto"/>
                <w:bottom w:val="none" w:sz="0" w:space="0" w:color="auto"/>
                <w:right w:val="none" w:sz="0" w:space="0" w:color="auto"/>
              </w:divBdr>
            </w:div>
          </w:divsChild>
        </w:div>
        <w:div w:id="1479566731">
          <w:marLeft w:val="0"/>
          <w:marRight w:val="0"/>
          <w:marTop w:val="0"/>
          <w:marBottom w:val="0"/>
          <w:divBdr>
            <w:top w:val="none" w:sz="0" w:space="0" w:color="auto"/>
            <w:left w:val="none" w:sz="0" w:space="0" w:color="auto"/>
            <w:bottom w:val="none" w:sz="0" w:space="0" w:color="auto"/>
            <w:right w:val="none" w:sz="0" w:space="0" w:color="auto"/>
          </w:divBdr>
          <w:divsChild>
            <w:div w:id="1148132370">
              <w:marLeft w:val="0"/>
              <w:marRight w:val="0"/>
              <w:marTop w:val="0"/>
              <w:marBottom w:val="0"/>
              <w:divBdr>
                <w:top w:val="none" w:sz="0" w:space="0" w:color="auto"/>
                <w:left w:val="none" w:sz="0" w:space="0" w:color="auto"/>
                <w:bottom w:val="none" w:sz="0" w:space="0" w:color="auto"/>
                <w:right w:val="none" w:sz="0" w:space="0" w:color="auto"/>
              </w:divBdr>
            </w:div>
            <w:div w:id="1691494231">
              <w:marLeft w:val="0"/>
              <w:marRight w:val="0"/>
              <w:marTop w:val="0"/>
              <w:marBottom w:val="0"/>
              <w:divBdr>
                <w:top w:val="none" w:sz="0" w:space="0" w:color="auto"/>
                <w:left w:val="none" w:sz="0" w:space="0" w:color="auto"/>
                <w:bottom w:val="none" w:sz="0" w:space="0" w:color="auto"/>
                <w:right w:val="none" w:sz="0" w:space="0" w:color="auto"/>
              </w:divBdr>
            </w:div>
            <w:div w:id="1159736470">
              <w:marLeft w:val="0"/>
              <w:marRight w:val="0"/>
              <w:marTop w:val="0"/>
              <w:marBottom w:val="0"/>
              <w:divBdr>
                <w:top w:val="none" w:sz="0" w:space="0" w:color="auto"/>
                <w:left w:val="none" w:sz="0" w:space="0" w:color="auto"/>
                <w:bottom w:val="none" w:sz="0" w:space="0" w:color="auto"/>
                <w:right w:val="none" w:sz="0" w:space="0" w:color="auto"/>
              </w:divBdr>
            </w:div>
            <w:div w:id="384911948">
              <w:marLeft w:val="0"/>
              <w:marRight w:val="0"/>
              <w:marTop w:val="0"/>
              <w:marBottom w:val="0"/>
              <w:divBdr>
                <w:top w:val="none" w:sz="0" w:space="0" w:color="auto"/>
                <w:left w:val="none" w:sz="0" w:space="0" w:color="auto"/>
                <w:bottom w:val="none" w:sz="0" w:space="0" w:color="auto"/>
                <w:right w:val="none" w:sz="0" w:space="0" w:color="auto"/>
              </w:divBdr>
            </w:div>
            <w:div w:id="1477645182">
              <w:marLeft w:val="0"/>
              <w:marRight w:val="0"/>
              <w:marTop w:val="0"/>
              <w:marBottom w:val="0"/>
              <w:divBdr>
                <w:top w:val="none" w:sz="0" w:space="0" w:color="auto"/>
                <w:left w:val="none" w:sz="0" w:space="0" w:color="auto"/>
                <w:bottom w:val="none" w:sz="0" w:space="0" w:color="auto"/>
                <w:right w:val="none" w:sz="0" w:space="0" w:color="auto"/>
              </w:divBdr>
            </w:div>
          </w:divsChild>
        </w:div>
        <w:div w:id="681706885">
          <w:marLeft w:val="0"/>
          <w:marRight w:val="0"/>
          <w:marTop w:val="0"/>
          <w:marBottom w:val="0"/>
          <w:divBdr>
            <w:top w:val="none" w:sz="0" w:space="0" w:color="auto"/>
            <w:left w:val="none" w:sz="0" w:space="0" w:color="auto"/>
            <w:bottom w:val="none" w:sz="0" w:space="0" w:color="auto"/>
            <w:right w:val="none" w:sz="0" w:space="0" w:color="auto"/>
          </w:divBdr>
          <w:divsChild>
            <w:div w:id="1022706423">
              <w:marLeft w:val="0"/>
              <w:marRight w:val="0"/>
              <w:marTop w:val="0"/>
              <w:marBottom w:val="0"/>
              <w:divBdr>
                <w:top w:val="none" w:sz="0" w:space="0" w:color="auto"/>
                <w:left w:val="none" w:sz="0" w:space="0" w:color="auto"/>
                <w:bottom w:val="none" w:sz="0" w:space="0" w:color="auto"/>
                <w:right w:val="none" w:sz="0" w:space="0" w:color="auto"/>
              </w:divBdr>
            </w:div>
          </w:divsChild>
        </w:div>
        <w:div w:id="756486192">
          <w:marLeft w:val="0"/>
          <w:marRight w:val="0"/>
          <w:marTop w:val="0"/>
          <w:marBottom w:val="0"/>
          <w:divBdr>
            <w:top w:val="none" w:sz="0" w:space="0" w:color="auto"/>
            <w:left w:val="none" w:sz="0" w:space="0" w:color="auto"/>
            <w:bottom w:val="none" w:sz="0" w:space="0" w:color="auto"/>
            <w:right w:val="none" w:sz="0" w:space="0" w:color="auto"/>
          </w:divBdr>
          <w:divsChild>
            <w:div w:id="1294942817">
              <w:marLeft w:val="0"/>
              <w:marRight w:val="0"/>
              <w:marTop w:val="0"/>
              <w:marBottom w:val="0"/>
              <w:divBdr>
                <w:top w:val="none" w:sz="0" w:space="0" w:color="auto"/>
                <w:left w:val="none" w:sz="0" w:space="0" w:color="auto"/>
                <w:bottom w:val="none" w:sz="0" w:space="0" w:color="auto"/>
                <w:right w:val="none" w:sz="0" w:space="0" w:color="auto"/>
              </w:divBdr>
            </w:div>
          </w:divsChild>
        </w:div>
        <w:div w:id="1855070467">
          <w:marLeft w:val="0"/>
          <w:marRight w:val="0"/>
          <w:marTop w:val="0"/>
          <w:marBottom w:val="0"/>
          <w:divBdr>
            <w:top w:val="none" w:sz="0" w:space="0" w:color="auto"/>
            <w:left w:val="none" w:sz="0" w:space="0" w:color="auto"/>
            <w:bottom w:val="none" w:sz="0" w:space="0" w:color="auto"/>
            <w:right w:val="none" w:sz="0" w:space="0" w:color="auto"/>
          </w:divBdr>
          <w:divsChild>
            <w:div w:id="356855207">
              <w:marLeft w:val="0"/>
              <w:marRight w:val="0"/>
              <w:marTop w:val="0"/>
              <w:marBottom w:val="0"/>
              <w:divBdr>
                <w:top w:val="none" w:sz="0" w:space="0" w:color="auto"/>
                <w:left w:val="none" w:sz="0" w:space="0" w:color="auto"/>
                <w:bottom w:val="none" w:sz="0" w:space="0" w:color="auto"/>
                <w:right w:val="none" w:sz="0" w:space="0" w:color="auto"/>
              </w:divBdr>
            </w:div>
          </w:divsChild>
        </w:div>
        <w:div w:id="156381056">
          <w:marLeft w:val="0"/>
          <w:marRight w:val="0"/>
          <w:marTop w:val="0"/>
          <w:marBottom w:val="0"/>
          <w:divBdr>
            <w:top w:val="none" w:sz="0" w:space="0" w:color="auto"/>
            <w:left w:val="none" w:sz="0" w:space="0" w:color="auto"/>
            <w:bottom w:val="none" w:sz="0" w:space="0" w:color="auto"/>
            <w:right w:val="none" w:sz="0" w:space="0" w:color="auto"/>
          </w:divBdr>
          <w:divsChild>
            <w:div w:id="8147976">
              <w:marLeft w:val="0"/>
              <w:marRight w:val="0"/>
              <w:marTop w:val="0"/>
              <w:marBottom w:val="0"/>
              <w:divBdr>
                <w:top w:val="none" w:sz="0" w:space="0" w:color="auto"/>
                <w:left w:val="none" w:sz="0" w:space="0" w:color="auto"/>
                <w:bottom w:val="none" w:sz="0" w:space="0" w:color="auto"/>
                <w:right w:val="none" w:sz="0" w:space="0" w:color="auto"/>
              </w:divBdr>
            </w:div>
            <w:div w:id="1704087693">
              <w:marLeft w:val="0"/>
              <w:marRight w:val="0"/>
              <w:marTop w:val="0"/>
              <w:marBottom w:val="0"/>
              <w:divBdr>
                <w:top w:val="none" w:sz="0" w:space="0" w:color="auto"/>
                <w:left w:val="none" w:sz="0" w:space="0" w:color="auto"/>
                <w:bottom w:val="none" w:sz="0" w:space="0" w:color="auto"/>
                <w:right w:val="none" w:sz="0" w:space="0" w:color="auto"/>
              </w:divBdr>
            </w:div>
            <w:div w:id="1659113524">
              <w:marLeft w:val="0"/>
              <w:marRight w:val="0"/>
              <w:marTop w:val="0"/>
              <w:marBottom w:val="0"/>
              <w:divBdr>
                <w:top w:val="none" w:sz="0" w:space="0" w:color="auto"/>
                <w:left w:val="none" w:sz="0" w:space="0" w:color="auto"/>
                <w:bottom w:val="none" w:sz="0" w:space="0" w:color="auto"/>
                <w:right w:val="none" w:sz="0" w:space="0" w:color="auto"/>
              </w:divBdr>
            </w:div>
            <w:div w:id="776828075">
              <w:marLeft w:val="0"/>
              <w:marRight w:val="0"/>
              <w:marTop w:val="0"/>
              <w:marBottom w:val="0"/>
              <w:divBdr>
                <w:top w:val="none" w:sz="0" w:space="0" w:color="auto"/>
                <w:left w:val="none" w:sz="0" w:space="0" w:color="auto"/>
                <w:bottom w:val="none" w:sz="0" w:space="0" w:color="auto"/>
                <w:right w:val="none" w:sz="0" w:space="0" w:color="auto"/>
              </w:divBdr>
            </w:div>
            <w:div w:id="1680960603">
              <w:marLeft w:val="0"/>
              <w:marRight w:val="0"/>
              <w:marTop w:val="0"/>
              <w:marBottom w:val="0"/>
              <w:divBdr>
                <w:top w:val="none" w:sz="0" w:space="0" w:color="auto"/>
                <w:left w:val="none" w:sz="0" w:space="0" w:color="auto"/>
                <w:bottom w:val="none" w:sz="0" w:space="0" w:color="auto"/>
                <w:right w:val="none" w:sz="0" w:space="0" w:color="auto"/>
              </w:divBdr>
            </w:div>
          </w:divsChild>
        </w:div>
        <w:div w:id="38172713">
          <w:marLeft w:val="0"/>
          <w:marRight w:val="0"/>
          <w:marTop w:val="0"/>
          <w:marBottom w:val="0"/>
          <w:divBdr>
            <w:top w:val="none" w:sz="0" w:space="0" w:color="auto"/>
            <w:left w:val="none" w:sz="0" w:space="0" w:color="auto"/>
            <w:bottom w:val="none" w:sz="0" w:space="0" w:color="auto"/>
            <w:right w:val="none" w:sz="0" w:space="0" w:color="auto"/>
          </w:divBdr>
          <w:divsChild>
            <w:div w:id="1203975469">
              <w:marLeft w:val="0"/>
              <w:marRight w:val="0"/>
              <w:marTop w:val="0"/>
              <w:marBottom w:val="0"/>
              <w:divBdr>
                <w:top w:val="none" w:sz="0" w:space="0" w:color="auto"/>
                <w:left w:val="none" w:sz="0" w:space="0" w:color="auto"/>
                <w:bottom w:val="none" w:sz="0" w:space="0" w:color="auto"/>
                <w:right w:val="none" w:sz="0" w:space="0" w:color="auto"/>
              </w:divBdr>
            </w:div>
            <w:div w:id="431511944">
              <w:marLeft w:val="0"/>
              <w:marRight w:val="0"/>
              <w:marTop w:val="0"/>
              <w:marBottom w:val="0"/>
              <w:divBdr>
                <w:top w:val="none" w:sz="0" w:space="0" w:color="auto"/>
                <w:left w:val="none" w:sz="0" w:space="0" w:color="auto"/>
                <w:bottom w:val="none" w:sz="0" w:space="0" w:color="auto"/>
                <w:right w:val="none" w:sz="0" w:space="0" w:color="auto"/>
              </w:divBdr>
            </w:div>
            <w:div w:id="1554852890">
              <w:marLeft w:val="0"/>
              <w:marRight w:val="0"/>
              <w:marTop w:val="0"/>
              <w:marBottom w:val="0"/>
              <w:divBdr>
                <w:top w:val="none" w:sz="0" w:space="0" w:color="auto"/>
                <w:left w:val="none" w:sz="0" w:space="0" w:color="auto"/>
                <w:bottom w:val="none" w:sz="0" w:space="0" w:color="auto"/>
                <w:right w:val="none" w:sz="0" w:space="0" w:color="auto"/>
              </w:divBdr>
            </w:div>
          </w:divsChild>
        </w:div>
        <w:div w:id="465045145">
          <w:marLeft w:val="0"/>
          <w:marRight w:val="0"/>
          <w:marTop w:val="0"/>
          <w:marBottom w:val="0"/>
          <w:divBdr>
            <w:top w:val="none" w:sz="0" w:space="0" w:color="auto"/>
            <w:left w:val="none" w:sz="0" w:space="0" w:color="auto"/>
            <w:bottom w:val="none" w:sz="0" w:space="0" w:color="auto"/>
            <w:right w:val="none" w:sz="0" w:space="0" w:color="auto"/>
          </w:divBdr>
          <w:divsChild>
            <w:div w:id="1504709820">
              <w:marLeft w:val="0"/>
              <w:marRight w:val="0"/>
              <w:marTop w:val="0"/>
              <w:marBottom w:val="0"/>
              <w:divBdr>
                <w:top w:val="none" w:sz="0" w:space="0" w:color="auto"/>
                <w:left w:val="none" w:sz="0" w:space="0" w:color="auto"/>
                <w:bottom w:val="none" w:sz="0" w:space="0" w:color="auto"/>
                <w:right w:val="none" w:sz="0" w:space="0" w:color="auto"/>
              </w:divBdr>
            </w:div>
          </w:divsChild>
        </w:div>
        <w:div w:id="1285648598">
          <w:marLeft w:val="0"/>
          <w:marRight w:val="0"/>
          <w:marTop w:val="0"/>
          <w:marBottom w:val="0"/>
          <w:divBdr>
            <w:top w:val="none" w:sz="0" w:space="0" w:color="auto"/>
            <w:left w:val="none" w:sz="0" w:space="0" w:color="auto"/>
            <w:bottom w:val="none" w:sz="0" w:space="0" w:color="auto"/>
            <w:right w:val="none" w:sz="0" w:space="0" w:color="auto"/>
          </w:divBdr>
          <w:divsChild>
            <w:div w:id="865145242">
              <w:marLeft w:val="0"/>
              <w:marRight w:val="0"/>
              <w:marTop w:val="0"/>
              <w:marBottom w:val="0"/>
              <w:divBdr>
                <w:top w:val="none" w:sz="0" w:space="0" w:color="auto"/>
                <w:left w:val="none" w:sz="0" w:space="0" w:color="auto"/>
                <w:bottom w:val="none" w:sz="0" w:space="0" w:color="auto"/>
                <w:right w:val="none" w:sz="0" w:space="0" w:color="auto"/>
              </w:divBdr>
            </w:div>
            <w:div w:id="1392381952">
              <w:marLeft w:val="0"/>
              <w:marRight w:val="0"/>
              <w:marTop w:val="0"/>
              <w:marBottom w:val="0"/>
              <w:divBdr>
                <w:top w:val="none" w:sz="0" w:space="0" w:color="auto"/>
                <w:left w:val="none" w:sz="0" w:space="0" w:color="auto"/>
                <w:bottom w:val="none" w:sz="0" w:space="0" w:color="auto"/>
                <w:right w:val="none" w:sz="0" w:space="0" w:color="auto"/>
              </w:divBdr>
            </w:div>
          </w:divsChild>
        </w:div>
        <w:div w:id="1475369285">
          <w:marLeft w:val="0"/>
          <w:marRight w:val="0"/>
          <w:marTop w:val="0"/>
          <w:marBottom w:val="0"/>
          <w:divBdr>
            <w:top w:val="none" w:sz="0" w:space="0" w:color="auto"/>
            <w:left w:val="none" w:sz="0" w:space="0" w:color="auto"/>
            <w:bottom w:val="none" w:sz="0" w:space="0" w:color="auto"/>
            <w:right w:val="none" w:sz="0" w:space="0" w:color="auto"/>
          </w:divBdr>
          <w:divsChild>
            <w:div w:id="1975865189">
              <w:marLeft w:val="0"/>
              <w:marRight w:val="0"/>
              <w:marTop w:val="0"/>
              <w:marBottom w:val="0"/>
              <w:divBdr>
                <w:top w:val="none" w:sz="0" w:space="0" w:color="auto"/>
                <w:left w:val="none" w:sz="0" w:space="0" w:color="auto"/>
                <w:bottom w:val="none" w:sz="0" w:space="0" w:color="auto"/>
                <w:right w:val="none" w:sz="0" w:space="0" w:color="auto"/>
              </w:divBdr>
            </w:div>
            <w:div w:id="10575958">
              <w:marLeft w:val="0"/>
              <w:marRight w:val="0"/>
              <w:marTop w:val="0"/>
              <w:marBottom w:val="0"/>
              <w:divBdr>
                <w:top w:val="none" w:sz="0" w:space="0" w:color="auto"/>
                <w:left w:val="none" w:sz="0" w:space="0" w:color="auto"/>
                <w:bottom w:val="none" w:sz="0" w:space="0" w:color="auto"/>
                <w:right w:val="none" w:sz="0" w:space="0" w:color="auto"/>
              </w:divBdr>
            </w:div>
          </w:divsChild>
        </w:div>
        <w:div w:id="1014652829">
          <w:marLeft w:val="0"/>
          <w:marRight w:val="0"/>
          <w:marTop w:val="0"/>
          <w:marBottom w:val="0"/>
          <w:divBdr>
            <w:top w:val="none" w:sz="0" w:space="0" w:color="auto"/>
            <w:left w:val="none" w:sz="0" w:space="0" w:color="auto"/>
            <w:bottom w:val="none" w:sz="0" w:space="0" w:color="auto"/>
            <w:right w:val="none" w:sz="0" w:space="0" w:color="auto"/>
          </w:divBdr>
          <w:divsChild>
            <w:div w:id="1271007416">
              <w:marLeft w:val="0"/>
              <w:marRight w:val="0"/>
              <w:marTop w:val="0"/>
              <w:marBottom w:val="0"/>
              <w:divBdr>
                <w:top w:val="none" w:sz="0" w:space="0" w:color="auto"/>
                <w:left w:val="none" w:sz="0" w:space="0" w:color="auto"/>
                <w:bottom w:val="none" w:sz="0" w:space="0" w:color="auto"/>
                <w:right w:val="none" w:sz="0" w:space="0" w:color="auto"/>
              </w:divBdr>
            </w:div>
            <w:div w:id="2023782113">
              <w:marLeft w:val="0"/>
              <w:marRight w:val="0"/>
              <w:marTop w:val="0"/>
              <w:marBottom w:val="0"/>
              <w:divBdr>
                <w:top w:val="none" w:sz="0" w:space="0" w:color="auto"/>
                <w:left w:val="none" w:sz="0" w:space="0" w:color="auto"/>
                <w:bottom w:val="none" w:sz="0" w:space="0" w:color="auto"/>
                <w:right w:val="none" w:sz="0" w:space="0" w:color="auto"/>
              </w:divBdr>
            </w:div>
          </w:divsChild>
        </w:div>
        <w:div w:id="218398409">
          <w:marLeft w:val="0"/>
          <w:marRight w:val="0"/>
          <w:marTop w:val="0"/>
          <w:marBottom w:val="0"/>
          <w:divBdr>
            <w:top w:val="none" w:sz="0" w:space="0" w:color="auto"/>
            <w:left w:val="none" w:sz="0" w:space="0" w:color="auto"/>
            <w:bottom w:val="none" w:sz="0" w:space="0" w:color="auto"/>
            <w:right w:val="none" w:sz="0" w:space="0" w:color="auto"/>
          </w:divBdr>
          <w:divsChild>
            <w:div w:id="631638750">
              <w:marLeft w:val="0"/>
              <w:marRight w:val="0"/>
              <w:marTop w:val="0"/>
              <w:marBottom w:val="0"/>
              <w:divBdr>
                <w:top w:val="none" w:sz="0" w:space="0" w:color="auto"/>
                <w:left w:val="none" w:sz="0" w:space="0" w:color="auto"/>
                <w:bottom w:val="none" w:sz="0" w:space="0" w:color="auto"/>
                <w:right w:val="none" w:sz="0" w:space="0" w:color="auto"/>
              </w:divBdr>
            </w:div>
            <w:div w:id="1900362903">
              <w:marLeft w:val="0"/>
              <w:marRight w:val="0"/>
              <w:marTop w:val="0"/>
              <w:marBottom w:val="0"/>
              <w:divBdr>
                <w:top w:val="none" w:sz="0" w:space="0" w:color="auto"/>
                <w:left w:val="none" w:sz="0" w:space="0" w:color="auto"/>
                <w:bottom w:val="none" w:sz="0" w:space="0" w:color="auto"/>
                <w:right w:val="none" w:sz="0" w:space="0" w:color="auto"/>
              </w:divBdr>
            </w:div>
            <w:div w:id="138111054">
              <w:marLeft w:val="0"/>
              <w:marRight w:val="0"/>
              <w:marTop w:val="0"/>
              <w:marBottom w:val="0"/>
              <w:divBdr>
                <w:top w:val="none" w:sz="0" w:space="0" w:color="auto"/>
                <w:left w:val="none" w:sz="0" w:space="0" w:color="auto"/>
                <w:bottom w:val="none" w:sz="0" w:space="0" w:color="auto"/>
                <w:right w:val="none" w:sz="0" w:space="0" w:color="auto"/>
              </w:divBdr>
            </w:div>
            <w:div w:id="314576654">
              <w:marLeft w:val="0"/>
              <w:marRight w:val="0"/>
              <w:marTop w:val="0"/>
              <w:marBottom w:val="0"/>
              <w:divBdr>
                <w:top w:val="none" w:sz="0" w:space="0" w:color="auto"/>
                <w:left w:val="none" w:sz="0" w:space="0" w:color="auto"/>
                <w:bottom w:val="none" w:sz="0" w:space="0" w:color="auto"/>
                <w:right w:val="none" w:sz="0" w:space="0" w:color="auto"/>
              </w:divBdr>
            </w:div>
          </w:divsChild>
        </w:div>
        <w:div w:id="1275362117">
          <w:marLeft w:val="0"/>
          <w:marRight w:val="0"/>
          <w:marTop w:val="0"/>
          <w:marBottom w:val="0"/>
          <w:divBdr>
            <w:top w:val="none" w:sz="0" w:space="0" w:color="auto"/>
            <w:left w:val="none" w:sz="0" w:space="0" w:color="auto"/>
            <w:bottom w:val="none" w:sz="0" w:space="0" w:color="auto"/>
            <w:right w:val="none" w:sz="0" w:space="0" w:color="auto"/>
          </w:divBdr>
          <w:divsChild>
            <w:div w:id="204564319">
              <w:marLeft w:val="0"/>
              <w:marRight w:val="0"/>
              <w:marTop w:val="0"/>
              <w:marBottom w:val="0"/>
              <w:divBdr>
                <w:top w:val="none" w:sz="0" w:space="0" w:color="auto"/>
                <w:left w:val="none" w:sz="0" w:space="0" w:color="auto"/>
                <w:bottom w:val="none" w:sz="0" w:space="0" w:color="auto"/>
                <w:right w:val="none" w:sz="0" w:space="0" w:color="auto"/>
              </w:divBdr>
            </w:div>
          </w:divsChild>
        </w:div>
        <w:div w:id="1178277761">
          <w:marLeft w:val="0"/>
          <w:marRight w:val="0"/>
          <w:marTop w:val="0"/>
          <w:marBottom w:val="0"/>
          <w:divBdr>
            <w:top w:val="none" w:sz="0" w:space="0" w:color="auto"/>
            <w:left w:val="none" w:sz="0" w:space="0" w:color="auto"/>
            <w:bottom w:val="none" w:sz="0" w:space="0" w:color="auto"/>
            <w:right w:val="none" w:sz="0" w:space="0" w:color="auto"/>
          </w:divBdr>
          <w:divsChild>
            <w:div w:id="816335359">
              <w:marLeft w:val="0"/>
              <w:marRight w:val="0"/>
              <w:marTop w:val="0"/>
              <w:marBottom w:val="0"/>
              <w:divBdr>
                <w:top w:val="none" w:sz="0" w:space="0" w:color="auto"/>
                <w:left w:val="none" w:sz="0" w:space="0" w:color="auto"/>
                <w:bottom w:val="none" w:sz="0" w:space="0" w:color="auto"/>
                <w:right w:val="none" w:sz="0" w:space="0" w:color="auto"/>
              </w:divBdr>
            </w:div>
            <w:div w:id="1565336513">
              <w:marLeft w:val="0"/>
              <w:marRight w:val="0"/>
              <w:marTop w:val="0"/>
              <w:marBottom w:val="0"/>
              <w:divBdr>
                <w:top w:val="none" w:sz="0" w:space="0" w:color="auto"/>
                <w:left w:val="none" w:sz="0" w:space="0" w:color="auto"/>
                <w:bottom w:val="none" w:sz="0" w:space="0" w:color="auto"/>
                <w:right w:val="none" w:sz="0" w:space="0" w:color="auto"/>
              </w:divBdr>
            </w:div>
          </w:divsChild>
        </w:div>
        <w:div w:id="1519081267">
          <w:marLeft w:val="0"/>
          <w:marRight w:val="0"/>
          <w:marTop w:val="0"/>
          <w:marBottom w:val="0"/>
          <w:divBdr>
            <w:top w:val="none" w:sz="0" w:space="0" w:color="auto"/>
            <w:left w:val="none" w:sz="0" w:space="0" w:color="auto"/>
            <w:bottom w:val="none" w:sz="0" w:space="0" w:color="auto"/>
            <w:right w:val="none" w:sz="0" w:space="0" w:color="auto"/>
          </w:divBdr>
          <w:divsChild>
            <w:div w:id="1148789065">
              <w:marLeft w:val="0"/>
              <w:marRight w:val="0"/>
              <w:marTop w:val="0"/>
              <w:marBottom w:val="0"/>
              <w:divBdr>
                <w:top w:val="none" w:sz="0" w:space="0" w:color="auto"/>
                <w:left w:val="none" w:sz="0" w:space="0" w:color="auto"/>
                <w:bottom w:val="none" w:sz="0" w:space="0" w:color="auto"/>
                <w:right w:val="none" w:sz="0" w:space="0" w:color="auto"/>
              </w:divBdr>
            </w:div>
            <w:div w:id="293173458">
              <w:marLeft w:val="0"/>
              <w:marRight w:val="0"/>
              <w:marTop w:val="0"/>
              <w:marBottom w:val="0"/>
              <w:divBdr>
                <w:top w:val="none" w:sz="0" w:space="0" w:color="auto"/>
                <w:left w:val="none" w:sz="0" w:space="0" w:color="auto"/>
                <w:bottom w:val="none" w:sz="0" w:space="0" w:color="auto"/>
                <w:right w:val="none" w:sz="0" w:space="0" w:color="auto"/>
              </w:divBdr>
            </w:div>
            <w:div w:id="1227835816">
              <w:marLeft w:val="0"/>
              <w:marRight w:val="0"/>
              <w:marTop w:val="0"/>
              <w:marBottom w:val="0"/>
              <w:divBdr>
                <w:top w:val="none" w:sz="0" w:space="0" w:color="auto"/>
                <w:left w:val="none" w:sz="0" w:space="0" w:color="auto"/>
                <w:bottom w:val="none" w:sz="0" w:space="0" w:color="auto"/>
                <w:right w:val="none" w:sz="0" w:space="0" w:color="auto"/>
              </w:divBdr>
            </w:div>
            <w:div w:id="1139147369">
              <w:marLeft w:val="0"/>
              <w:marRight w:val="0"/>
              <w:marTop w:val="0"/>
              <w:marBottom w:val="0"/>
              <w:divBdr>
                <w:top w:val="none" w:sz="0" w:space="0" w:color="auto"/>
                <w:left w:val="none" w:sz="0" w:space="0" w:color="auto"/>
                <w:bottom w:val="none" w:sz="0" w:space="0" w:color="auto"/>
                <w:right w:val="none" w:sz="0" w:space="0" w:color="auto"/>
              </w:divBdr>
            </w:div>
            <w:div w:id="247884898">
              <w:marLeft w:val="0"/>
              <w:marRight w:val="0"/>
              <w:marTop w:val="0"/>
              <w:marBottom w:val="0"/>
              <w:divBdr>
                <w:top w:val="none" w:sz="0" w:space="0" w:color="auto"/>
                <w:left w:val="none" w:sz="0" w:space="0" w:color="auto"/>
                <w:bottom w:val="none" w:sz="0" w:space="0" w:color="auto"/>
                <w:right w:val="none" w:sz="0" w:space="0" w:color="auto"/>
              </w:divBdr>
            </w:div>
            <w:div w:id="376708459">
              <w:marLeft w:val="0"/>
              <w:marRight w:val="0"/>
              <w:marTop w:val="0"/>
              <w:marBottom w:val="0"/>
              <w:divBdr>
                <w:top w:val="none" w:sz="0" w:space="0" w:color="auto"/>
                <w:left w:val="none" w:sz="0" w:space="0" w:color="auto"/>
                <w:bottom w:val="none" w:sz="0" w:space="0" w:color="auto"/>
                <w:right w:val="none" w:sz="0" w:space="0" w:color="auto"/>
              </w:divBdr>
            </w:div>
            <w:div w:id="864447548">
              <w:marLeft w:val="0"/>
              <w:marRight w:val="0"/>
              <w:marTop w:val="0"/>
              <w:marBottom w:val="0"/>
              <w:divBdr>
                <w:top w:val="none" w:sz="0" w:space="0" w:color="auto"/>
                <w:left w:val="none" w:sz="0" w:space="0" w:color="auto"/>
                <w:bottom w:val="none" w:sz="0" w:space="0" w:color="auto"/>
                <w:right w:val="none" w:sz="0" w:space="0" w:color="auto"/>
              </w:divBdr>
            </w:div>
          </w:divsChild>
        </w:div>
        <w:div w:id="480384877">
          <w:marLeft w:val="0"/>
          <w:marRight w:val="0"/>
          <w:marTop w:val="0"/>
          <w:marBottom w:val="0"/>
          <w:divBdr>
            <w:top w:val="none" w:sz="0" w:space="0" w:color="auto"/>
            <w:left w:val="none" w:sz="0" w:space="0" w:color="auto"/>
            <w:bottom w:val="none" w:sz="0" w:space="0" w:color="auto"/>
            <w:right w:val="none" w:sz="0" w:space="0" w:color="auto"/>
          </w:divBdr>
          <w:divsChild>
            <w:div w:id="1727753458">
              <w:marLeft w:val="0"/>
              <w:marRight w:val="0"/>
              <w:marTop w:val="0"/>
              <w:marBottom w:val="0"/>
              <w:divBdr>
                <w:top w:val="none" w:sz="0" w:space="0" w:color="auto"/>
                <w:left w:val="none" w:sz="0" w:space="0" w:color="auto"/>
                <w:bottom w:val="none" w:sz="0" w:space="0" w:color="auto"/>
                <w:right w:val="none" w:sz="0" w:space="0" w:color="auto"/>
              </w:divBdr>
            </w:div>
            <w:div w:id="427384357">
              <w:marLeft w:val="0"/>
              <w:marRight w:val="0"/>
              <w:marTop w:val="0"/>
              <w:marBottom w:val="0"/>
              <w:divBdr>
                <w:top w:val="none" w:sz="0" w:space="0" w:color="auto"/>
                <w:left w:val="none" w:sz="0" w:space="0" w:color="auto"/>
                <w:bottom w:val="none" w:sz="0" w:space="0" w:color="auto"/>
                <w:right w:val="none" w:sz="0" w:space="0" w:color="auto"/>
              </w:divBdr>
            </w:div>
            <w:div w:id="1458335592">
              <w:marLeft w:val="0"/>
              <w:marRight w:val="0"/>
              <w:marTop w:val="0"/>
              <w:marBottom w:val="0"/>
              <w:divBdr>
                <w:top w:val="none" w:sz="0" w:space="0" w:color="auto"/>
                <w:left w:val="none" w:sz="0" w:space="0" w:color="auto"/>
                <w:bottom w:val="none" w:sz="0" w:space="0" w:color="auto"/>
                <w:right w:val="none" w:sz="0" w:space="0" w:color="auto"/>
              </w:divBdr>
            </w:div>
            <w:div w:id="246349975">
              <w:marLeft w:val="0"/>
              <w:marRight w:val="0"/>
              <w:marTop w:val="0"/>
              <w:marBottom w:val="0"/>
              <w:divBdr>
                <w:top w:val="none" w:sz="0" w:space="0" w:color="auto"/>
                <w:left w:val="none" w:sz="0" w:space="0" w:color="auto"/>
                <w:bottom w:val="none" w:sz="0" w:space="0" w:color="auto"/>
                <w:right w:val="none" w:sz="0" w:space="0" w:color="auto"/>
              </w:divBdr>
            </w:div>
          </w:divsChild>
        </w:div>
        <w:div w:id="767196247">
          <w:marLeft w:val="0"/>
          <w:marRight w:val="0"/>
          <w:marTop w:val="0"/>
          <w:marBottom w:val="0"/>
          <w:divBdr>
            <w:top w:val="none" w:sz="0" w:space="0" w:color="auto"/>
            <w:left w:val="none" w:sz="0" w:space="0" w:color="auto"/>
            <w:bottom w:val="none" w:sz="0" w:space="0" w:color="auto"/>
            <w:right w:val="none" w:sz="0" w:space="0" w:color="auto"/>
          </w:divBdr>
          <w:divsChild>
            <w:div w:id="1029717228">
              <w:marLeft w:val="0"/>
              <w:marRight w:val="0"/>
              <w:marTop w:val="0"/>
              <w:marBottom w:val="0"/>
              <w:divBdr>
                <w:top w:val="none" w:sz="0" w:space="0" w:color="auto"/>
                <w:left w:val="none" w:sz="0" w:space="0" w:color="auto"/>
                <w:bottom w:val="none" w:sz="0" w:space="0" w:color="auto"/>
                <w:right w:val="none" w:sz="0" w:space="0" w:color="auto"/>
              </w:divBdr>
            </w:div>
            <w:div w:id="895050721">
              <w:marLeft w:val="0"/>
              <w:marRight w:val="0"/>
              <w:marTop w:val="0"/>
              <w:marBottom w:val="0"/>
              <w:divBdr>
                <w:top w:val="none" w:sz="0" w:space="0" w:color="auto"/>
                <w:left w:val="none" w:sz="0" w:space="0" w:color="auto"/>
                <w:bottom w:val="none" w:sz="0" w:space="0" w:color="auto"/>
                <w:right w:val="none" w:sz="0" w:space="0" w:color="auto"/>
              </w:divBdr>
            </w:div>
            <w:div w:id="1491823323">
              <w:marLeft w:val="0"/>
              <w:marRight w:val="0"/>
              <w:marTop w:val="0"/>
              <w:marBottom w:val="0"/>
              <w:divBdr>
                <w:top w:val="none" w:sz="0" w:space="0" w:color="auto"/>
                <w:left w:val="none" w:sz="0" w:space="0" w:color="auto"/>
                <w:bottom w:val="none" w:sz="0" w:space="0" w:color="auto"/>
                <w:right w:val="none" w:sz="0" w:space="0" w:color="auto"/>
              </w:divBdr>
            </w:div>
            <w:div w:id="1854879155">
              <w:marLeft w:val="0"/>
              <w:marRight w:val="0"/>
              <w:marTop w:val="0"/>
              <w:marBottom w:val="0"/>
              <w:divBdr>
                <w:top w:val="none" w:sz="0" w:space="0" w:color="auto"/>
                <w:left w:val="none" w:sz="0" w:space="0" w:color="auto"/>
                <w:bottom w:val="none" w:sz="0" w:space="0" w:color="auto"/>
                <w:right w:val="none" w:sz="0" w:space="0" w:color="auto"/>
              </w:divBdr>
            </w:div>
          </w:divsChild>
        </w:div>
        <w:div w:id="743454443">
          <w:marLeft w:val="0"/>
          <w:marRight w:val="0"/>
          <w:marTop w:val="0"/>
          <w:marBottom w:val="0"/>
          <w:divBdr>
            <w:top w:val="none" w:sz="0" w:space="0" w:color="auto"/>
            <w:left w:val="none" w:sz="0" w:space="0" w:color="auto"/>
            <w:bottom w:val="none" w:sz="0" w:space="0" w:color="auto"/>
            <w:right w:val="none" w:sz="0" w:space="0" w:color="auto"/>
          </w:divBdr>
          <w:divsChild>
            <w:div w:id="800416049">
              <w:marLeft w:val="0"/>
              <w:marRight w:val="0"/>
              <w:marTop w:val="0"/>
              <w:marBottom w:val="0"/>
              <w:divBdr>
                <w:top w:val="none" w:sz="0" w:space="0" w:color="auto"/>
                <w:left w:val="none" w:sz="0" w:space="0" w:color="auto"/>
                <w:bottom w:val="none" w:sz="0" w:space="0" w:color="auto"/>
                <w:right w:val="none" w:sz="0" w:space="0" w:color="auto"/>
              </w:divBdr>
            </w:div>
          </w:divsChild>
        </w:div>
        <w:div w:id="1821651602">
          <w:marLeft w:val="0"/>
          <w:marRight w:val="0"/>
          <w:marTop w:val="0"/>
          <w:marBottom w:val="0"/>
          <w:divBdr>
            <w:top w:val="none" w:sz="0" w:space="0" w:color="auto"/>
            <w:left w:val="none" w:sz="0" w:space="0" w:color="auto"/>
            <w:bottom w:val="none" w:sz="0" w:space="0" w:color="auto"/>
            <w:right w:val="none" w:sz="0" w:space="0" w:color="auto"/>
          </w:divBdr>
          <w:divsChild>
            <w:div w:id="1676110777">
              <w:marLeft w:val="0"/>
              <w:marRight w:val="0"/>
              <w:marTop w:val="0"/>
              <w:marBottom w:val="0"/>
              <w:divBdr>
                <w:top w:val="none" w:sz="0" w:space="0" w:color="auto"/>
                <w:left w:val="none" w:sz="0" w:space="0" w:color="auto"/>
                <w:bottom w:val="none" w:sz="0" w:space="0" w:color="auto"/>
                <w:right w:val="none" w:sz="0" w:space="0" w:color="auto"/>
              </w:divBdr>
            </w:div>
            <w:div w:id="1094476608">
              <w:marLeft w:val="0"/>
              <w:marRight w:val="0"/>
              <w:marTop w:val="0"/>
              <w:marBottom w:val="0"/>
              <w:divBdr>
                <w:top w:val="none" w:sz="0" w:space="0" w:color="auto"/>
                <w:left w:val="none" w:sz="0" w:space="0" w:color="auto"/>
                <w:bottom w:val="none" w:sz="0" w:space="0" w:color="auto"/>
                <w:right w:val="none" w:sz="0" w:space="0" w:color="auto"/>
              </w:divBdr>
            </w:div>
            <w:div w:id="907769462">
              <w:marLeft w:val="0"/>
              <w:marRight w:val="0"/>
              <w:marTop w:val="0"/>
              <w:marBottom w:val="0"/>
              <w:divBdr>
                <w:top w:val="none" w:sz="0" w:space="0" w:color="auto"/>
                <w:left w:val="none" w:sz="0" w:space="0" w:color="auto"/>
                <w:bottom w:val="none" w:sz="0" w:space="0" w:color="auto"/>
                <w:right w:val="none" w:sz="0" w:space="0" w:color="auto"/>
              </w:divBdr>
            </w:div>
            <w:div w:id="1116023005">
              <w:marLeft w:val="0"/>
              <w:marRight w:val="0"/>
              <w:marTop w:val="0"/>
              <w:marBottom w:val="0"/>
              <w:divBdr>
                <w:top w:val="none" w:sz="0" w:space="0" w:color="auto"/>
                <w:left w:val="none" w:sz="0" w:space="0" w:color="auto"/>
                <w:bottom w:val="none" w:sz="0" w:space="0" w:color="auto"/>
                <w:right w:val="none" w:sz="0" w:space="0" w:color="auto"/>
              </w:divBdr>
            </w:div>
            <w:div w:id="949898640">
              <w:marLeft w:val="0"/>
              <w:marRight w:val="0"/>
              <w:marTop w:val="0"/>
              <w:marBottom w:val="0"/>
              <w:divBdr>
                <w:top w:val="none" w:sz="0" w:space="0" w:color="auto"/>
                <w:left w:val="none" w:sz="0" w:space="0" w:color="auto"/>
                <w:bottom w:val="none" w:sz="0" w:space="0" w:color="auto"/>
                <w:right w:val="none" w:sz="0" w:space="0" w:color="auto"/>
              </w:divBdr>
            </w:div>
            <w:div w:id="438912111">
              <w:marLeft w:val="0"/>
              <w:marRight w:val="0"/>
              <w:marTop w:val="0"/>
              <w:marBottom w:val="0"/>
              <w:divBdr>
                <w:top w:val="none" w:sz="0" w:space="0" w:color="auto"/>
                <w:left w:val="none" w:sz="0" w:space="0" w:color="auto"/>
                <w:bottom w:val="none" w:sz="0" w:space="0" w:color="auto"/>
                <w:right w:val="none" w:sz="0" w:space="0" w:color="auto"/>
              </w:divBdr>
            </w:div>
          </w:divsChild>
        </w:div>
        <w:div w:id="1679887512">
          <w:marLeft w:val="0"/>
          <w:marRight w:val="0"/>
          <w:marTop w:val="0"/>
          <w:marBottom w:val="0"/>
          <w:divBdr>
            <w:top w:val="none" w:sz="0" w:space="0" w:color="auto"/>
            <w:left w:val="none" w:sz="0" w:space="0" w:color="auto"/>
            <w:bottom w:val="none" w:sz="0" w:space="0" w:color="auto"/>
            <w:right w:val="none" w:sz="0" w:space="0" w:color="auto"/>
          </w:divBdr>
          <w:divsChild>
            <w:div w:id="768741401">
              <w:marLeft w:val="0"/>
              <w:marRight w:val="0"/>
              <w:marTop w:val="0"/>
              <w:marBottom w:val="0"/>
              <w:divBdr>
                <w:top w:val="none" w:sz="0" w:space="0" w:color="auto"/>
                <w:left w:val="none" w:sz="0" w:space="0" w:color="auto"/>
                <w:bottom w:val="none" w:sz="0" w:space="0" w:color="auto"/>
                <w:right w:val="none" w:sz="0" w:space="0" w:color="auto"/>
              </w:divBdr>
            </w:div>
            <w:div w:id="712853223">
              <w:marLeft w:val="0"/>
              <w:marRight w:val="0"/>
              <w:marTop w:val="0"/>
              <w:marBottom w:val="0"/>
              <w:divBdr>
                <w:top w:val="none" w:sz="0" w:space="0" w:color="auto"/>
                <w:left w:val="none" w:sz="0" w:space="0" w:color="auto"/>
                <w:bottom w:val="none" w:sz="0" w:space="0" w:color="auto"/>
                <w:right w:val="none" w:sz="0" w:space="0" w:color="auto"/>
              </w:divBdr>
            </w:div>
            <w:div w:id="626661913">
              <w:marLeft w:val="0"/>
              <w:marRight w:val="0"/>
              <w:marTop w:val="0"/>
              <w:marBottom w:val="0"/>
              <w:divBdr>
                <w:top w:val="none" w:sz="0" w:space="0" w:color="auto"/>
                <w:left w:val="none" w:sz="0" w:space="0" w:color="auto"/>
                <w:bottom w:val="none" w:sz="0" w:space="0" w:color="auto"/>
                <w:right w:val="none" w:sz="0" w:space="0" w:color="auto"/>
              </w:divBdr>
            </w:div>
            <w:div w:id="1048339790">
              <w:marLeft w:val="0"/>
              <w:marRight w:val="0"/>
              <w:marTop w:val="0"/>
              <w:marBottom w:val="0"/>
              <w:divBdr>
                <w:top w:val="none" w:sz="0" w:space="0" w:color="auto"/>
                <w:left w:val="none" w:sz="0" w:space="0" w:color="auto"/>
                <w:bottom w:val="none" w:sz="0" w:space="0" w:color="auto"/>
                <w:right w:val="none" w:sz="0" w:space="0" w:color="auto"/>
              </w:divBdr>
            </w:div>
            <w:div w:id="14426541">
              <w:marLeft w:val="0"/>
              <w:marRight w:val="0"/>
              <w:marTop w:val="0"/>
              <w:marBottom w:val="0"/>
              <w:divBdr>
                <w:top w:val="none" w:sz="0" w:space="0" w:color="auto"/>
                <w:left w:val="none" w:sz="0" w:space="0" w:color="auto"/>
                <w:bottom w:val="none" w:sz="0" w:space="0" w:color="auto"/>
                <w:right w:val="none" w:sz="0" w:space="0" w:color="auto"/>
              </w:divBdr>
            </w:div>
            <w:div w:id="1867134803">
              <w:marLeft w:val="0"/>
              <w:marRight w:val="0"/>
              <w:marTop w:val="0"/>
              <w:marBottom w:val="0"/>
              <w:divBdr>
                <w:top w:val="none" w:sz="0" w:space="0" w:color="auto"/>
                <w:left w:val="none" w:sz="0" w:space="0" w:color="auto"/>
                <w:bottom w:val="none" w:sz="0" w:space="0" w:color="auto"/>
                <w:right w:val="none" w:sz="0" w:space="0" w:color="auto"/>
              </w:divBdr>
            </w:div>
            <w:div w:id="166331885">
              <w:marLeft w:val="0"/>
              <w:marRight w:val="0"/>
              <w:marTop w:val="0"/>
              <w:marBottom w:val="0"/>
              <w:divBdr>
                <w:top w:val="none" w:sz="0" w:space="0" w:color="auto"/>
                <w:left w:val="none" w:sz="0" w:space="0" w:color="auto"/>
                <w:bottom w:val="none" w:sz="0" w:space="0" w:color="auto"/>
                <w:right w:val="none" w:sz="0" w:space="0" w:color="auto"/>
              </w:divBdr>
            </w:div>
            <w:div w:id="1706786717">
              <w:marLeft w:val="0"/>
              <w:marRight w:val="0"/>
              <w:marTop w:val="0"/>
              <w:marBottom w:val="0"/>
              <w:divBdr>
                <w:top w:val="none" w:sz="0" w:space="0" w:color="auto"/>
                <w:left w:val="none" w:sz="0" w:space="0" w:color="auto"/>
                <w:bottom w:val="none" w:sz="0" w:space="0" w:color="auto"/>
                <w:right w:val="none" w:sz="0" w:space="0" w:color="auto"/>
              </w:divBdr>
            </w:div>
            <w:div w:id="1345355396">
              <w:marLeft w:val="0"/>
              <w:marRight w:val="0"/>
              <w:marTop w:val="0"/>
              <w:marBottom w:val="0"/>
              <w:divBdr>
                <w:top w:val="none" w:sz="0" w:space="0" w:color="auto"/>
                <w:left w:val="none" w:sz="0" w:space="0" w:color="auto"/>
                <w:bottom w:val="none" w:sz="0" w:space="0" w:color="auto"/>
                <w:right w:val="none" w:sz="0" w:space="0" w:color="auto"/>
              </w:divBdr>
            </w:div>
            <w:div w:id="722370125">
              <w:marLeft w:val="0"/>
              <w:marRight w:val="0"/>
              <w:marTop w:val="0"/>
              <w:marBottom w:val="0"/>
              <w:divBdr>
                <w:top w:val="none" w:sz="0" w:space="0" w:color="auto"/>
                <w:left w:val="none" w:sz="0" w:space="0" w:color="auto"/>
                <w:bottom w:val="none" w:sz="0" w:space="0" w:color="auto"/>
                <w:right w:val="none" w:sz="0" w:space="0" w:color="auto"/>
              </w:divBdr>
            </w:div>
            <w:div w:id="226184907">
              <w:marLeft w:val="0"/>
              <w:marRight w:val="0"/>
              <w:marTop w:val="0"/>
              <w:marBottom w:val="0"/>
              <w:divBdr>
                <w:top w:val="none" w:sz="0" w:space="0" w:color="auto"/>
                <w:left w:val="none" w:sz="0" w:space="0" w:color="auto"/>
                <w:bottom w:val="none" w:sz="0" w:space="0" w:color="auto"/>
                <w:right w:val="none" w:sz="0" w:space="0" w:color="auto"/>
              </w:divBdr>
            </w:div>
          </w:divsChild>
        </w:div>
        <w:div w:id="46727278">
          <w:marLeft w:val="0"/>
          <w:marRight w:val="0"/>
          <w:marTop w:val="0"/>
          <w:marBottom w:val="0"/>
          <w:divBdr>
            <w:top w:val="none" w:sz="0" w:space="0" w:color="auto"/>
            <w:left w:val="none" w:sz="0" w:space="0" w:color="auto"/>
            <w:bottom w:val="none" w:sz="0" w:space="0" w:color="auto"/>
            <w:right w:val="none" w:sz="0" w:space="0" w:color="auto"/>
          </w:divBdr>
          <w:divsChild>
            <w:div w:id="777682169">
              <w:marLeft w:val="0"/>
              <w:marRight w:val="0"/>
              <w:marTop w:val="0"/>
              <w:marBottom w:val="0"/>
              <w:divBdr>
                <w:top w:val="none" w:sz="0" w:space="0" w:color="auto"/>
                <w:left w:val="none" w:sz="0" w:space="0" w:color="auto"/>
                <w:bottom w:val="none" w:sz="0" w:space="0" w:color="auto"/>
                <w:right w:val="none" w:sz="0" w:space="0" w:color="auto"/>
              </w:divBdr>
            </w:div>
          </w:divsChild>
        </w:div>
        <w:div w:id="15693267">
          <w:marLeft w:val="0"/>
          <w:marRight w:val="0"/>
          <w:marTop w:val="0"/>
          <w:marBottom w:val="0"/>
          <w:divBdr>
            <w:top w:val="none" w:sz="0" w:space="0" w:color="auto"/>
            <w:left w:val="none" w:sz="0" w:space="0" w:color="auto"/>
            <w:bottom w:val="none" w:sz="0" w:space="0" w:color="auto"/>
            <w:right w:val="none" w:sz="0" w:space="0" w:color="auto"/>
          </w:divBdr>
          <w:divsChild>
            <w:div w:id="2040474664">
              <w:marLeft w:val="0"/>
              <w:marRight w:val="0"/>
              <w:marTop w:val="0"/>
              <w:marBottom w:val="0"/>
              <w:divBdr>
                <w:top w:val="none" w:sz="0" w:space="0" w:color="auto"/>
                <w:left w:val="none" w:sz="0" w:space="0" w:color="auto"/>
                <w:bottom w:val="none" w:sz="0" w:space="0" w:color="auto"/>
                <w:right w:val="none" w:sz="0" w:space="0" w:color="auto"/>
              </w:divBdr>
            </w:div>
          </w:divsChild>
        </w:div>
        <w:div w:id="139470786">
          <w:marLeft w:val="0"/>
          <w:marRight w:val="0"/>
          <w:marTop w:val="0"/>
          <w:marBottom w:val="0"/>
          <w:divBdr>
            <w:top w:val="none" w:sz="0" w:space="0" w:color="auto"/>
            <w:left w:val="none" w:sz="0" w:space="0" w:color="auto"/>
            <w:bottom w:val="none" w:sz="0" w:space="0" w:color="auto"/>
            <w:right w:val="none" w:sz="0" w:space="0" w:color="auto"/>
          </w:divBdr>
          <w:divsChild>
            <w:div w:id="1001859491">
              <w:marLeft w:val="0"/>
              <w:marRight w:val="0"/>
              <w:marTop w:val="0"/>
              <w:marBottom w:val="0"/>
              <w:divBdr>
                <w:top w:val="none" w:sz="0" w:space="0" w:color="auto"/>
                <w:left w:val="none" w:sz="0" w:space="0" w:color="auto"/>
                <w:bottom w:val="none" w:sz="0" w:space="0" w:color="auto"/>
                <w:right w:val="none" w:sz="0" w:space="0" w:color="auto"/>
              </w:divBdr>
            </w:div>
            <w:div w:id="1399548601">
              <w:marLeft w:val="0"/>
              <w:marRight w:val="0"/>
              <w:marTop w:val="0"/>
              <w:marBottom w:val="0"/>
              <w:divBdr>
                <w:top w:val="none" w:sz="0" w:space="0" w:color="auto"/>
                <w:left w:val="none" w:sz="0" w:space="0" w:color="auto"/>
                <w:bottom w:val="none" w:sz="0" w:space="0" w:color="auto"/>
                <w:right w:val="none" w:sz="0" w:space="0" w:color="auto"/>
              </w:divBdr>
            </w:div>
            <w:div w:id="1426612829">
              <w:marLeft w:val="0"/>
              <w:marRight w:val="0"/>
              <w:marTop w:val="0"/>
              <w:marBottom w:val="0"/>
              <w:divBdr>
                <w:top w:val="none" w:sz="0" w:space="0" w:color="auto"/>
                <w:left w:val="none" w:sz="0" w:space="0" w:color="auto"/>
                <w:bottom w:val="none" w:sz="0" w:space="0" w:color="auto"/>
                <w:right w:val="none" w:sz="0" w:space="0" w:color="auto"/>
              </w:divBdr>
            </w:div>
            <w:div w:id="545677649">
              <w:marLeft w:val="0"/>
              <w:marRight w:val="0"/>
              <w:marTop w:val="0"/>
              <w:marBottom w:val="0"/>
              <w:divBdr>
                <w:top w:val="none" w:sz="0" w:space="0" w:color="auto"/>
                <w:left w:val="none" w:sz="0" w:space="0" w:color="auto"/>
                <w:bottom w:val="none" w:sz="0" w:space="0" w:color="auto"/>
                <w:right w:val="none" w:sz="0" w:space="0" w:color="auto"/>
              </w:divBdr>
            </w:div>
            <w:div w:id="371655604">
              <w:marLeft w:val="0"/>
              <w:marRight w:val="0"/>
              <w:marTop w:val="0"/>
              <w:marBottom w:val="0"/>
              <w:divBdr>
                <w:top w:val="none" w:sz="0" w:space="0" w:color="auto"/>
                <w:left w:val="none" w:sz="0" w:space="0" w:color="auto"/>
                <w:bottom w:val="none" w:sz="0" w:space="0" w:color="auto"/>
                <w:right w:val="none" w:sz="0" w:space="0" w:color="auto"/>
              </w:divBdr>
            </w:div>
          </w:divsChild>
        </w:div>
        <w:div w:id="1318919600">
          <w:marLeft w:val="0"/>
          <w:marRight w:val="0"/>
          <w:marTop w:val="0"/>
          <w:marBottom w:val="0"/>
          <w:divBdr>
            <w:top w:val="none" w:sz="0" w:space="0" w:color="auto"/>
            <w:left w:val="none" w:sz="0" w:space="0" w:color="auto"/>
            <w:bottom w:val="none" w:sz="0" w:space="0" w:color="auto"/>
            <w:right w:val="none" w:sz="0" w:space="0" w:color="auto"/>
          </w:divBdr>
          <w:divsChild>
            <w:div w:id="1215003233">
              <w:marLeft w:val="0"/>
              <w:marRight w:val="0"/>
              <w:marTop w:val="0"/>
              <w:marBottom w:val="0"/>
              <w:divBdr>
                <w:top w:val="none" w:sz="0" w:space="0" w:color="auto"/>
                <w:left w:val="none" w:sz="0" w:space="0" w:color="auto"/>
                <w:bottom w:val="none" w:sz="0" w:space="0" w:color="auto"/>
                <w:right w:val="none" w:sz="0" w:space="0" w:color="auto"/>
              </w:divBdr>
            </w:div>
            <w:div w:id="2082561928">
              <w:marLeft w:val="0"/>
              <w:marRight w:val="0"/>
              <w:marTop w:val="0"/>
              <w:marBottom w:val="0"/>
              <w:divBdr>
                <w:top w:val="none" w:sz="0" w:space="0" w:color="auto"/>
                <w:left w:val="none" w:sz="0" w:space="0" w:color="auto"/>
                <w:bottom w:val="none" w:sz="0" w:space="0" w:color="auto"/>
                <w:right w:val="none" w:sz="0" w:space="0" w:color="auto"/>
              </w:divBdr>
            </w:div>
            <w:div w:id="282620063">
              <w:marLeft w:val="0"/>
              <w:marRight w:val="0"/>
              <w:marTop w:val="0"/>
              <w:marBottom w:val="0"/>
              <w:divBdr>
                <w:top w:val="none" w:sz="0" w:space="0" w:color="auto"/>
                <w:left w:val="none" w:sz="0" w:space="0" w:color="auto"/>
                <w:bottom w:val="none" w:sz="0" w:space="0" w:color="auto"/>
                <w:right w:val="none" w:sz="0" w:space="0" w:color="auto"/>
              </w:divBdr>
            </w:div>
            <w:div w:id="805514784">
              <w:marLeft w:val="0"/>
              <w:marRight w:val="0"/>
              <w:marTop w:val="0"/>
              <w:marBottom w:val="0"/>
              <w:divBdr>
                <w:top w:val="none" w:sz="0" w:space="0" w:color="auto"/>
                <w:left w:val="none" w:sz="0" w:space="0" w:color="auto"/>
                <w:bottom w:val="none" w:sz="0" w:space="0" w:color="auto"/>
                <w:right w:val="none" w:sz="0" w:space="0" w:color="auto"/>
              </w:divBdr>
            </w:div>
            <w:div w:id="253899690">
              <w:marLeft w:val="0"/>
              <w:marRight w:val="0"/>
              <w:marTop w:val="0"/>
              <w:marBottom w:val="0"/>
              <w:divBdr>
                <w:top w:val="none" w:sz="0" w:space="0" w:color="auto"/>
                <w:left w:val="none" w:sz="0" w:space="0" w:color="auto"/>
                <w:bottom w:val="none" w:sz="0" w:space="0" w:color="auto"/>
                <w:right w:val="none" w:sz="0" w:space="0" w:color="auto"/>
              </w:divBdr>
            </w:div>
            <w:div w:id="413093185">
              <w:marLeft w:val="0"/>
              <w:marRight w:val="0"/>
              <w:marTop w:val="0"/>
              <w:marBottom w:val="0"/>
              <w:divBdr>
                <w:top w:val="none" w:sz="0" w:space="0" w:color="auto"/>
                <w:left w:val="none" w:sz="0" w:space="0" w:color="auto"/>
                <w:bottom w:val="none" w:sz="0" w:space="0" w:color="auto"/>
                <w:right w:val="none" w:sz="0" w:space="0" w:color="auto"/>
              </w:divBdr>
            </w:div>
          </w:divsChild>
        </w:div>
        <w:div w:id="1648824071">
          <w:marLeft w:val="0"/>
          <w:marRight w:val="0"/>
          <w:marTop w:val="0"/>
          <w:marBottom w:val="0"/>
          <w:divBdr>
            <w:top w:val="none" w:sz="0" w:space="0" w:color="auto"/>
            <w:left w:val="none" w:sz="0" w:space="0" w:color="auto"/>
            <w:bottom w:val="none" w:sz="0" w:space="0" w:color="auto"/>
            <w:right w:val="none" w:sz="0" w:space="0" w:color="auto"/>
          </w:divBdr>
          <w:divsChild>
            <w:div w:id="1762943374">
              <w:marLeft w:val="0"/>
              <w:marRight w:val="0"/>
              <w:marTop w:val="0"/>
              <w:marBottom w:val="0"/>
              <w:divBdr>
                <w:top w:val="none" w:sz="0" w:space="0" w:color="auto"/>
                <w:left w:val="none" w:sz="0" w:space="0" w:color="auto"/>
                <w:bottom w:val="none" w:sz="0" w:space="0" w:color="auto"/>
                <w:right w:val="none" w:sz="0" w:space="0" w:color="auto"/>
              </w:divBdr>
            </w:div>
            <w:div w:id="903486203">
              <w:marLeft w:val="0"/>
              <w:marRight w:val="0"/>
              <w:marTop w:val="0"/>
              <w:marBottom w:val="0"/>
              <w:divBdr>
                <w:top w:val="none" w:sz="0" w:space="0" w:color="auto"/>
                <w:left w:val="none" w:sz="0" w:space="0" w:color="auto"/>
                <w:bottom w:val="none" w:sz="0" w:space="0" w:color="auto"/>
                <w:right w:val="none" w:sz="0" w:space="0" w:color="auto"/>
              </w:divBdr>
            </w:div>
            <w:div w:id="621426324">
              <w:marLeft w:val="0"/>
              <w:marRight w:val="0"/>
              <w:marTop w:val="0"/>
              <w:marBottom w:val="0"/>
              <w:divBdr>
                <w:top w:val="none" w:sz="0" w:space="0" w:color="auto"/>
                <w:left w:val="none" w:sz="0" w:space="0" w:color="auto"/>
                <w:bottom w:val="none" w:sz="0" w:space="0" w:color="auto"/>
                <w:right w:val="none" w:sz="0" w:space="0" w:color="auto"/>
              </w:divBdr>
            </w:div>
          </w:divsChild>
        </w:div>
        <w:div w:id="2075734297">
          <w:marLeft w:val="0"/>
          <w:marRight w:val="0"/>
          <w:marTop w:val="0"/>
          <w:marBottom w:val="0"/>
          <w:divBdr>
            <w:top w:val="none" w:sz="0" w:space="0" w:color="auto"/>
            <w:left w:val="none" w:sz="0" w:space="0" w:color="auto"/>
            <w:bottom w:val="none" w:sz="0" w:space="0" w:color="auto"/>
            <w:right w:val="none" w:sz="0" w:space="0" w:color="auto"/>
          </w:divBdr>
          <w:divsChild>
            <w:div w:id="2050910452">
              <w:marLeft w:val="0"/>
              <w:marRight w:val="0"/>
              <w:marTop w:val="0"/>
              <w:marBottom w:val="0"/>
              <w:divBdr>
                <w:top w:val="none" w:sz="0" w:space="0" w:color="auto"/>
                <w:left w:val="none" w:sz="0" w:space="0" w:color="auto"/>
                <w:bottom w:val="none" w:sz="0" w:space="0" w:color="auto"/>
                <w:right w:val="none" w:sz="0" w:space="0" w:color="auto"/>
              </w:divBdr>
            </w:div>
          </w:divsChild>
        </w:div>
        <w:div w:id="1067848470">
          <w:marLeft w:val="0"/>
          <w:marRight w:val="0"/>
          <w:marTop w:val="0"/>
          <w:marBottom w:val="0"/>
          <w:divBdr>
            <w:top w:val="none" w:sz="0" w:space="0" w:color="auto"/>
            <w:left w:val="none" w:sz="0" w:space="0" w:color="auto"/>
            <w:bottom w:val="none" w:sz="0" w:space="0" w:color="auto"/>
            <w:right w:val="none" w:sz="0" w:space="0" w:color="auto"/>
          </w:divBdr>
          <w:divsChild>
            <w:div w:id="433944022">
              <w:marLeft w:val="0"/>
              <w:marRight w:val="0"/>
              <w:marTop w:val="0"/>
              <w:marBottom w:val="0"/>
              <w:divBdr>
                <w:top w:val="none" w:sz="0" w:space="0" w:color="auto"/>
                <w:left w:val="none" w:sz="0" w:space="0" w:color="auto"/>
                <w:bottom w:val="none" w:sz="0" w:space="0" w:color="auto"/>
                <w:right w:val="none" w:sz="0" w:space="0" w:color="auto"/>
              </w:divBdr>
            </w:div>
            <w:div w:id="1116942618">
              <w:marLeft w:val="0"/>
              <w:marRight w:val="0"/>
              <w:marTop w:val="0"/>
              <w:marBottom w:val="0"/>
              <w:divBdr>
                <w:top w:val="none" w:sz="0" w:space="0" w:color="auto"/>
                <w:left w:val="none" w:sz="0" w:space="0" w:color="auto"/>
                <w:bottom w:val="none" w:sz="0" w:space="0" w:color="auto"/>
                <w:right w:val="none" w:sz="0" w:space="0" w:color="auto"/>
              </w:divBdr>
            </w:div>
          </w:divsChild>
        </w:div>
        <w:div w:id="748309841">
          <w:marLeft w:val="0"/>
          <w:marRight w:val="0"/>
          <w:marTop w:val="0"/>
          <w:marBottom w:val="0"/>
          <w:divBdr>
            <w:top w:val="none" w:sz="0" w:space="0" w:color="auto"/>
            <w:left w:val="none" w:sz="0" w:space="0" w:color="auto"/>
            <w:bottom w:val="none" w:sz="0" w:space="0" w:color="auto"/>
            <w:right w:val="none" w:sz="0" w:space="0" w:color="auto"/>
          </w:divBdr>
          <w:divsChild>
            <w:div w:id="838814549">
              <w:marLeft w:val="0"/>
              <w:marRight w:val="0"/>
              <w:marTop w:val="0"/>
              <w:marBottom w:val="0"/>
              <w:divBdr>
                <w:top w:val="none" w:sz="0" w:space="0" w:color="auto"/>
                <w:left w:val="none" w:sz="0" w:space="0" w:color="auto"/>
                <w:bottom w:val="none" w:sz="0" w:space="0" w:color="auto"/>
                <w:right w:val="none" w:sz="0" w:space="0" w:color="auto"/>
              </w:divBdr>
            </w:div>
            <w:div w:id="626396807">
              <w:marLeft w:val="0"/>
              <w:marRight w:val="0"/>
              <w:marTop w:val="0"/>
              <w:marBottom w:val="0"/>
              <w:divBdr>
                <w:top w:val="none" w:sz="0" w:space="0" w:color="auto"/>
                <w:left w:val="none" w:sz="0" w:space="0" w:color="auto"/>
                <w:bottom w:val="none" w:sz="0" w:space="0" w:color="auto"/>
                <w:right w:val="none" w:sz="0" w:space="0" w:color="auto"/>
              </w:divBdr>
            </w:div>
            <w:div w:id="1563712998">
              <w:marLeft w:val="0"/>
              <w:marRight w:val="0"/>
              <w:marTop w:val="0"/>
              <w:marBottom w:val="0"/>
              <w:divBdr>
                <w:top w:val="none" w:sz="0" w:space="0" w:color="auto"/>
                <w:left w:val="none" w:sz="0" w:space="0" w:color="auto"/>
                <w:bottom w:val="none" w:sz="0" w:space="0" w:color="auto"/>
                <w:right w:val="none" w:sz="0" w:space="0" w:color="auto"/>
              </w:divBdr>
            </w:div>
            <w:div w:id="1935431126">
              <w:marLeft w:val="0"/>
              <w:marRight w:val="0"/>
              <w:marTop w:val="0"/>
              <w:marBottom w:val="0"/>
              <w:divBdr>
                <w:top w:val="none" w:sz="0" w:space="0" w:color="auto"/>
                <w:left w:val="none" w:sz="0" w:space="0" w:color="auto"/>
                <w:bottom w:val="none" w:sz="0" w:space="0" w:color="auto"/>
                <w:right w:val="none" w:sz="0" w:space="0" w:color="auto"/>
              </w:divBdr>
            </w:div>
            <w:div w:id="427242013">
              <w:marLeft w:val="0"/>
              <w:marRight w:val="0"/>
              <w:marTop w:val="0"/>
              <w:marBottom w:val="0"/>
              <w:divBdr>
                <w:top w:val="none" w:sz="0" w:space="0" w:color="auto"/>
                <w:left w:val="none" w:sz="0" w:space="0" w:color="auto"/>
                <w:bottom w:val="none" w:sz="0" w:space="0" w:color="auto"/>
                <w:right w:val="none" w:sz="0" w:space="0" w:color="auto"/>
              </w:divBdr>
            </w:div>
            <w:div w:id="703478572">
              <w:marLeft w:val="0"/>
              <w:marRight w:val="0"/>
              <w:marTop w:val="0"/>
              <w:marBottom w:val="0"/>
              <w:divBdr>
                <w:top w:val="none" w:sz="0" w:space="0" w:color="auto"/>
                <w:left w:val="none" w:sz="0" w:space="0" w:color="auto"/>
                <w:bottom w:val="none" w:sz="0" w:space="0" w:color="auto"/>
                <w:right w:val="none" w:sz="0" w:space="0" w:color="auto"/>
              </w:divBdr>
            </w:div>
            <w:div w:id="228732788">
              <w:marLeft w:val="0"/>
              <w:marRight w:val="0"/>
              <w:marTop w:val="0"/>
              <w:marBottom w:val="0"/>
              <w:divBdr>
                <w:top w:val="none" w:sz="0" w:space="0" w:color="auto"/>
                <w:left w:val="none" w:sz="0" w:space="0" w:color="auto"/>
                <w:bottom w:val="none" w:sz="0" w:space="0" w:color="auto"/>
                <w:right w:val="none" w:sz="0" w:space="0" w:color="auto"/>
              </w:divBdr>
            </w:div>
            <w:div w:id="311443425">
              <w:marLeft w:val="0"/>
              <w:marRight w:val="0"/>
              <w:marTop w:val="0"/>
              <w:marBottom w:val="0"/>
              <w:divBdr>
                <w:top w:val="none" w:sz="0" w:space="0" w:color="auto"/>
                <w:left w:val="none" w:sz="0" w:space="0" w:color="auto"/>
                <w:bottom w:val="none" w:sz="0" w:space="0" w:color="auto"/>
                <w:right w:val="none" w:sz="0" w:space="0" w:color="auto"/>
              </w:divBdr>
            </w:div>
            <w:div w:id="831988837">
              <w:marLeft w:val="0"/>
              <w:marRight w:val="0"/>
              <w:marTop w:val="0"/>
              <w:marBottom w:val="0"/>
              <w:divBdr>
                <w:top w:val="none" w:sz="0" w:space="0" w:color="auto"/>
                <w:left w:val="none" w:sz="0" w:space="0" w:color="auto"/>
                <w:bottom w:val="none" w:sz="0" w:space="0" w:color="auto"/>
                <w:right w:val="none" w:sz="0" w:space="0" w:color="auto"/>
              </w:divBdr>
            </w:div>
            <w:div w:id="1256280145">
              <w:marLeft w:val="0"/>
              <w:marRight w:val="0"/>
              <w:marTop w:val="0"/>
              <w:marBottom w:val="0"/>
              <w:divBdr>
                <w:top w:val="none" w:sz="0" w:space="0" w:color="auto"/>
                <w:left w:val="none" w:sz="0" w:space="0" w:color="auto"/>
                <w:bottom w:val="none" w:sz="0" w:space="0" w:color="auto"/>
                <w:right w:val="none" w:sz="0" w:space="0" w:color="auto"/>
              </w:divBdr>
            </w:div>
            <w:div w:id="1122311350">
              <w:marLeft w:val="0"/>
              <w:marRight w:val="0"/>
              <w:marTop w:val="0"/>
              <w:marBottom w:val="0"/>
              <w:divBdr>
                <w:top w:val="none" w:sz="0" w:space="0" w:color="auto"/>
                <w:left w:val="none" w:sz="0" w:space="0" w:color="auto"/>
                <w:bottom w:val="none" w:sz="0" w:space="0" w:color="auto"/>
                <w:right w:val="none" w:sz="0" w:space="0" w:color="auto"/>
              </w:divBdr>
            </w:div>
            <w:div w:id="1878203486">
              <w:marLeft w:val="0"/>
              <w:marRight w:val="0"/>
              <w:marTop w:val="0"/>
              <w:marBottom w:val="0"/>
              <w:divBdr>
                <w:top w:val="none" w:sz="0" w:space="0" w:color="auto"/>
                <w:left w:val="none" w:sz="0" w:space="0" w:color="auto"/>
                <w:bottom w:val="none" w:sz="0" w:space="0" w:color="auto"/>
                <w:right w:val="none" w:sz="0" w:space="0" w:color="auto"/>
              </w:divBdr>
            </w:div>
            <w:div w:id="1078794953">
              <w:marLeft w:val="0"/>
              <w:marRight w:val="0"/>
              <w:marTop w:val="0"/>
              <w:marBottom w:val="0"/>
              <w:divBdr>
                <w:top w:val="none" w:sz="0" w:space="0" w:color="auto"/>
                <w:left w:val="none" w:sz="0" w:space="0" w:color="auto"/>
                <w:bottom w:val="none" w:sz="0" w:space="0" w:color="auto"/>
                <w:right w:val="none" w:sz="0" w:space="0" w:color="auto"/>
              </w:divBdr>
            </w:div>
            <w:div w:id="808479159">
              <w:marLeft w:val="0"/>
              <w:marRight w:val="0"/>
              <w:marTop w:val="0"/>
              <w:marBottom w:val="0"/>
              <w:divBdr>
                <w:top w:val="none" w:sz="0" w:space="0" w:color="auto"/>
                <w:left w:val="none" w:sz="0" w:space="0" w:color="auto"/>
                <w:bottom w:val="none" w:sz="0" w:space="0" w:color="auto"/>
                <w:right w:val="none" w:sz="0" w:space="0" w:color="auto"/>
              </w:divBdr>
            </w:div>
            <w:div w:id="830103060">
              <w:marLeft w:val="0"/>
              <w:marRight w:val="0"/>
              <w:marTop w:val="0"/>
              <w:marBottom w:val="0"/>
              <w:divBdr>
                <w:top w:val="none" w:sz="0" w:space="0" w:color="auto"/>
                <w:left w:val="none" w:sz="0" w:space="0" w:color="auto"/>
                <w:bottom w:val="none" w:sz="0" w:space="0" w:color="auto"/>
                <w:right w:val="none" w:sz="0" w:space="0" w:color="auto"/>
              </w:divBdr>
            </w:div>
            <w:div w:id="1044523475">
              <w:marLeft w:val="0"/>
              <w:marRight w:val="0"/>
              <w:marTop w:val="0"/>
              <w:marBottom w:val="0"/>
              <w:divBdr>
                <w:top w:val="none" w:sz="0" w:space="0" w:color="auto"/>
                <w:left w:val="none" w:sz="0" w:space="0" w:color="auto"/>
                <w:bottom w:val="none" w:sz="0" w:space="0" w:color="auto"/>
                <w:right w:val="none" w:sz="0" w:space="0" w:color="auto"/>
              </w:divBdr>
            </w:div>
            <w:div w:id="390813583">
              <w:marLeft w:val="0"/>
              <w:marRight w:val="0"/>
              <w:marTop w:val="0"/>
              <w:marBottom w:val="0"/>
              <w:divBdr>
                <w:top w:val="none" w:sz="0" w:space="0" w:color="auto"/>
                <w:left w:val="none" w:sz="0" w:space="0" w:color="auto"/>
                <w:bottom w:val="none" w:sz="0" w:space="0" w:color="auto"/>
                <w:right w:val="none" w:sz="0" w:space="0" w:color="auto"/>
              </w:divBdr>
            </w:div>
            <w:div w:id="729185183">
              <w:marLeft w:val="0"/>
              <w:marRight w:val="0"/>
              <w:marTop w:val="0"/>
              <w:marBottom w:val="0"/>
              <w:divBdr>
                <w:top w:val="none" w:sz="0" w:space="0" w:color="auto"/>
                <w:left w:val="none" w:sz="0" w:space="0" w:color="auto"/>
                <w:bottom w:val="none" w:sz="0" w:space="0" w:color="auto"/>
                <w:right w:val="none" w:sz="0" w:space="0" w:color="auto"/>
              </w:divBdr>
            </w:div>
            <w:div w:id="1060179031">
              <w:marLeft w:val="0"/>
              <w:marRight w:val="0"/>
              <w:marTop w:val="0"/>
              <w:marBottom w:val="0"/>
              <w:divBdr>
                <w:top w:val="none" w:sz="0" w:space="0" w:color="auto"/>
                <w:left w:val="none" w:sz="0" w:space="0" w:color="auto"/>
                <w:bottom w:val="none" w:sz="0" w:space="0" w:color="auto"/>
                <w:right w:val="none" w:sz="0" w:space="0" w:color="auto"/>
              </w:divBdr>
            </w:div>
            <w:div w:id="31423482">
              <w:marLeft w:val="0"/>
              <w:marRight w:val="0"/>
              <w:marTop w:val="0"/>
              <w:marBottom w:val="0"/>
              <w:divBdr>
                <w:top w:val="none" w:sz="0" w:space="0" w:color="auto"/>
                <w:left w:val="none" w:sz="0" w:space="0" w:color="auto"/>
                <w:bottom w:val="none" w:sz="0" w:space="0" w:color="auto"/>
                <w:right w:val="none" w:sz="0" w:space="0" w:color="auto"/>
              </w:divBdr>
            </w:div>
            <w:div w:id="1302230736">
              <w:marLeft w:val="0"/>
              <w:marRight w:val="0"/>
              <w:marTop w:val="0"/>
              <w:marBottom w:val="0"/>
              <w:divBdr>
                <w:top w:val="none" w:sz="0" w:space="0" w:color="auto"/>
                <w:left w:val="none" w:sz="0" w:space="0" w:color="auto"/>
                <w:bottom w:val="none" w:sz="0" w:space="0" w:color="auto"/>
                <w:right w:val="none" w:sz="0" w:space="0" w:color="auto"/>
              </w:divBdr>
            </w:div>
            <w:div w:id="321735445">
              <w:marLeft w:val="0"/>
              <w:marRight w:val="0"/>
              <w:marTop w:val="0"/>
              <w:marBottom w:val="0"/>
              <w:divBdr>
                <w:top w:val="none" w:sz="0" w:space="0" w:color="auto"/>
                <w:left w:val="none" w:sz="0" w:space="0" w:color="auto"/>
                <w:bottom w:val="none" w:sz="0" w:space="0" w:color="auto"/>
                <w:right w:val="none" w:sz="0" w:space="0" w:color="auto"/>
              </w:divBdr>
              <w:divsChild>
                <w:div w:id="1553688624">
                  <w:marLeft w:val="0"/>
                  <w:marRight w:val="0"/>
                  <w:marTop w:val="0"/>
                  <w:marBottom w:val="0"/>
                  <w:divBdr>
                    <w:top w:val="none" w:sz="0" w:space="0" w:color="auto"/>
                    <w:left w:val="none" w:sz="0" w:space="0" w:color="auto"/>
                    <w:bottom w:val="none" w:sz="0" w:space="0" w:color="auto"/>
                    <w:right w:val="none" w:sz="0" w:space="0" w:color="auto"/>
                  </w:divBdr>
                  <w:divsChild>
                    <w:div w:id="1099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7468">
              <w:marLeft w:val="0"/>
              <w:marRight w:val="0"/>
              <w:marTop w:val="0"/>
              <w:marBottom w:val="0"/>
              <w:divBdr>
                <w:top w:val="none" w:sz="0" w:space="0" w:color="auto"/>
                <w:left w:val="none" w:sz="0" w:space="0" w:color="auto"/>
                <w:bottom w:val="none" w:sz="0" w:space="0" w:color="auto"/>
                <w:right w:val="none" w:sz="0" w:space="0" w:color="auto"/>
              </w:divBdr>
            </w:div>
            <w:div w:id="291717684">
              <w:marLeft w:val="0"/>
              <w:marRight w:val="0"/>
              <w:marTop w:val="0"/>
              <w:marBottom w:val="0"/>
              <w:divBdr>
                <w:top w:val="none" w:sz="0" w:space="0" w:color="auto"/>
                <w:left w:val="none" w:sz="0" w:space="0" w:color="auto"/>
                <w:bottom w:val="none" w:sz="0" w:space="0" w:color="auto"/>
                <w:right w:val="none" w:sz="0" w:space="0" w:color="auto"/>
              </w:divBdr>
            </w:div>
            <w:div w:id="1874070087">
              <w:marLeft w:val="0"/>
              <w:marRight w:val="0"/>
              <w:marTop w:val="0"/>
              <w:marBottom w:val="0"/>
              <w:divBdr>
                <w:top w:val="none" w:sz="0" w:space="0" w:color="auto"/>
                <w:left w:val="none" w:sz="0" w:space="0" w:color="auto"/>
                <w:bottom w:val="none" w:sz="0" w:space="0" w:color="auto"/>
                <w:right w:val="none" w:sz="0" w:space="0" w:color="auto"/>
              </w:divBdr>
            </w:div>
            <w:div w:id="1241519017">
              <w:marLeft w:val="0"/>
              <w:marRight w:val="0"/>
              <w:marTop w:val="0"/>
              <w:marBottom w:val="0"/>
              <w:divBdr>
                <w:top w:val="none" w:sz="0" w:space="0" w:color="auto"/>
                <w:left w:val="none" w:sz="0" w:space="0" w:color="auto"/>
                <w:bottom w:val="none" w:sz="0" w:space="0" w:color="auto"/>
                <w:right w:val="none" w:sz="0" w:space="0" w:color="auto"/>
              </w:divBdr>
            </w:div>
            <w:div w:id="1250891714">
              <w:marLeft w:val="0"/>
              <w:marRight w:val="0"/>
              <w:marTop w:val="0"/>
              <w:marBottom w:val="0"/>
              <w:divBdr>
                <w:top w:val="none" w:sz="0" w:space="0" w:color="auto"/>
                <w:left w:val="none" w:sz="0" w:space="0" w:color="auto"/>
                <w:bottom w:val="none" w:sz="0" w:space="0" w:color="auto"/>
                <w:right w:val="none" w:sz="0" w:space="0" w:color="auto"/>
              </w:divBdr>
            </w:div>
            <w:div w:id="1774474656">
              <w:marLeft w:val="0"/>
              <w:marRight w:val="0"/>
              <w:marTop w:val="0"/>
              <w:marBottom w:val="0"/>
              <w:divBdr>
                <w:top w:val="none" w:sz="0" w:space="0" w:color="auto"/>
                <w:left w:val="none" w:sz="0" w:space="0" w:color="auto"/>
                <w:bottom w:val="none" w:sz="0" w:space="0" w:color="auto"/>
                <w:right w:val="none" w:sz="0" w:space="0" w:color="auto"/>
              </w:divBdr>
            </w:div>
            <w:div w:id="79567227">
              <w:marLeft w:val="0"/>
              <w:marRight w:val="0"/>
              <w:marTop w:val="0"/>
              <w:marBottom w:val="0"/>
              <w:divBdr>
                <w:top w:val="none" w:sz="0" w:space="0" w:color="auto"/>
                <w:left w:val="none" w:sz="0" w:space="0" w:color="auto"/>
                <w:bottom w:val="none" w:sz="0" w:space="0" w:color="auto"/>
                <w:right w:val="none" w:sz="0" w:space="0" w:color="auto"/>
              </w:divBdr>
            </w:div>
            <w:div w:id="93012954">
              <w:marLeft w:val="0"/>
              <w:marRight w:val="0"/>
              <w:marTop w:val="0"/>
              <w:marBottom w:val="0"/>
              <w:divBdr>
                <w:top w:val="none" w:sz="0" w:space="0" w:color="auto"/>
                <w:left w:val="none" w:sz="0" w:space="0" w:color="auto"/>
                <w:bottom w:val="none" w:sz="0" w:space="0" w:color="auto"/>
                <w:right w:val="none" w:sz="0" w:space="0" w:color="auto"/>
              </w:divBdr>
            </w:div>
            <w:div w:id="431437712">
              <w:marLeft w:val="0"/>
              <w:marRight w:val="0"/>
              <w:marTop w:val="0"/>
              <w:marBottom w:val="0"/>
              <w:divBdr>
                <w:top w:val="none" w:sz="0" w:space="0" w:color="auto"/>
                <w:left w:val="none" w:sz="0" w:space="0" w:color="auto"/>
                <w:bottom w:val="none" w:sz="0" w:space="0" w:color="auto"/>
                <w:right w:val="none" w:sz="0" w:space="0" w:color="auto"/>
              </w:divBdr>
            </w:div>
            <w:div w:id="676271187">
              <w:marLeft w:val="0"/>
              <w:marRight w:val="0"/>
              <w:marTop w:val="0"/>
              <w:marBottom w:val="0"/>
              <w:divBdr>
                <w:top w:val="none" w:sz="0" w:space="0" w:color="auto"/>
                <w:left w:val="none" w:sz="0" w:space="0" w:color="auto"/>
                <w:bottom w:val="none" w:sz="0" w:space="0" w:color="auto"/>
                <w:right w:val="none" w:sz="0" w:space="0" w:color="auto"/>
              </w:divBdr>
            </w:div>
            <w:div w:id="872420053">
              <w:marLeft w:val="0"/>
              <w:marRight w:val="0"/>
              <w:marTop w:val="0"/>
              <w:marBottom w:val="0"/>
              <w:divBdr>
                <w:top w:val="none" w:sz="0" w:space="0" w:color="auto"/>
                <w:left w:val="none" w:sz="0" w:space="0" w:color="auto"/>
                <w:bottom w:val="none" w:sz="0" w:space="0" w:color="auto"/>
                <w:right w:val="none" w:sz="0" w:space="0" w:color="auto"/>
              </w:divBdr>
            </w:div>
            <w:div w:id="1975333319">
              <w:marLeft w:val="0"/>
              <w:marRight w:val="0"/>
              <w:marTop w:val="0"/>
              <w:marBottom w:val="0"/>
              <w:divBdr>
                <w:top w:val="none" w:sz="0" w:space="0" w:color="auto"/>
                <w:left w:val="none" w:sz="0" w:space="0" w:color="auto"/>
                <w:bottom w:val="none" w:sz="0" w:space="0" w:color="auto"/>
                <w:right w:val="none" w:sz="0" w:space="0" w:color="auto"/>
              </w:divBdr>
            </w:div>
            <w:div w:id="863976140">
              <w:marLeft w:val="0"/>
              <w:marRight w:val="0"/>
              <w:marTop w:val="0"/>
              <w:marBottom w:val="0"/>
              <w:divBdr>
                <w:top w:val="none" w:sz="0" w:space="0" w:color="auto"/>
                <w:left w:val="none" w:sz="0" w:space="0" w:color="auto"/>
                <w:bottom w:val="none" w:sz="0" w:space="0" w:color="auto"/>
                <w:right w:val="none" w:sz="0" w:space="0" w:color="auto"/>
              </w:divBdr>
            </w:div>
            <w:div w:id="760611273">
              <w:marLeft w:val="0"/>
              <w:marRight w:val="0"/>
              <w:marTop w:val="0"/>
              <w:marBottom w:val="0"/>
              <w:divBdr>
                <w:top w:val="none" w:sz="0" w:space="0" w:color="auto"/>
                <w:left w:val="none" w:sz="0" w:space="0" w:color="auto"/>
                <w:bottom w:val="none" w:sz="0" w:space="0" w:color="auto"/>
                <w:right w:val="none" w:sz="0" w:space="0" w:color="auto"/>
              </w:divBdr>
            </w:div>
            <w:div w:id="1998916009">
              <w:marLeft w:val="0"/>
              <w:marRight w:val="0"/>
              <w:marTop w:val="0"/>
              <w:marBottom w:val="0"/>
              <w:divBdr>
                <w:top w:val="none" w:sz="0" w:space="0" w:color="auto"/>
                <w:left w:val="none" w:sz="0" w:space="0" w:color="auto"/>
                <w:bottom w:val="none" w:sz="0" w:space="0" w:color="auto"/>
                <w:right w:val="none" w:sz="0" w:space="0" w:color="auto"/>
              </w:divBdr>
            </w:div>
            <w:div w:id="776483881">
              <w:marLeft w:val="0"/>
              <w:marRight w:val="0"/>
              <w:marTop w:val="0"/>
              <w:marBottom w:val="0"/>
              <w:divBdr>
                <w:top w:val="none" w:sz="0" w:space="0" w:color="auto"/>
                <w:left w:val="none" w:sz="0" w:space="0" w:color="auto"/>
                <w:bottom w:val="none" w:sz="0" w:space="0" w:color="auto"/>
                <w:right w:val="none" w:sz="0" w:space="0" w:color="auto"/>
              </w:divBdr>
            </w:div>
            <w:div w:id="606960038">
              <w:marLeft w:val="0"/>
              <w:marRight w:val="0"/>
              <w:marTop w:val="0"/>
              <w:marBottom w:val="0"/>
              <w:divBdr>
                <w:top w:val="none" w:sz="0" w:space="0" w:color="auto"/>
                <w:left w:val="none" w:sz="0" w:space="0" w:color="auto"/>
                <w:bottom w:val="none" w:sz="0" w:space="0" w:color="auto"/>
                <w:right w:val="none" w:sz="0" w:space="0" w:color="auto"/>
              </w:divBdr>
            </w:div>
            <w:div w:id="205993986">
              <w:marLeft w:val="0"/>
              <w:marRight w:val="0"/>
              <w:marTop w:val="0"/>
              <w:marBottom w:val="0"/>
              <w:divBdr>
                <w:top w:val="none" w:sz="0" w:space="0" w:color="auto"/>
                <w:left w:val="none" w:sz="0" w:space="0" w:color="auto"/>
                <w:bottom w:val="none" w:sz="0" w:space="0" w:color="auto"/>
                <w:right w:val="none" w:sz="0" w:space="0" w:color="auto"/>
              </w:divBdr>
            </w:div>
            <w:div w:id="1157840795">
              <w:marLeft w:val="0"/>
              <w:marRight w:val="0"/>
              <w:marTop w:val="0"/>
              <w:marBottom w:val="0"/>
              <w:divBdr>
                <w:top w:val="none" w:sz="0" w:space="0" w:color="auto"/>
                <w:left w:val="none" w:sz="0" w:space="0" w:color="auto"/>
                <w:bottom w:val="none" w:sz="0" w:space="0" w:color="auto"/>
                <w:right w:val="none" w:sz="0" w:space="0" w:color="auto"/>
              </w:divBdr>
            </w:div>
          </w:divsChild>
        </w:div>
        <w:div w:id="435565563">
          <w:marLeft w:val="0"/>
          <w:marRight w:val="0"/>
          <w:marTop w:val="0"/>
          <w:marBottom w:val="0"/>
          <w:divBdr>
            <w:top w:val="none" w:sz="0" w:space="0" w:color="auto"/>
            <w:left w:val="none" w:sz="0" w:space="0" w:color="auto"/>
            <w:bottom w:val="none" w:sz="0" w:space="0" w:color="auto"/>
            <w:right w:val="none" w:sz="0" w:space="0" w:color="auto"/>
          </w:divBdr>
          <w:divsChild>
            <w:div w:id="1213620273">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351646237">
              <w:marLeft w:val="0"/>
              <w:marRight w:val="0"/>
              <w:marTop w:val="0"/>
              <w:marBottom w:val="0"/>
              <w:divBdr>
                <w:top w:val="none" w:sz="0" w:space="0" w:color="auto"/>
                <w:left w:val="none" w:sz="0" w:space="0" w:color="auto"/>
                <w:bottom w:val="none" w:sz="0" w:space="0" w:color="auto"/>
                <w:right w:val="none" w:sz="0" w:space="0" w:color="auto"/>
              </w:divBdr>
            </w:div>
            <w:div w:id="95172779">
              <w:marLeft w:val="0"/>
              <w:marRight w:val="0"/>
              <w:marTop w:val="0"/>
              <w:marBottom w:val="0"/>
              <w:divBdr>
                <w:top w:val="none" w:sz="0" w:space="0" w:color="auto"/>
                <w:left w:val="none" w:sz="0" w:space="0" w:color="auto"/>
                <w:bottom w:val="none" w:sz="0" w:space="0" w:color="auto"/>
                <w:right w:val="none" w:sz="0" w:space="0" w:color="auto"/>
              </w:divBdr>
            </w:div>
            <w:div w:id="554439045">
              <w:marLeft w:val="0"/>
              <w:marRight w:val="0"/>
              <w:marTop w:val="0"/>
              <w:marBottom w:val="0"/>
              <w:divBdr>
                <w:top w:val="none" w:sz="0" w:space="0" w:color="auto"/>
                <w:left w:val="none" w:sz="0" w:space="0" w:color="auto"/>
                <w:bottom w:val="none" w:sz="0" w:space="0" w:color="auto"/>
                <w:right w:val="none" w:sz="0" w:space="0" w:color="auto"/>
              </w:divBdr>
            </w:div>
            <w:div w:id="573005714">
              <w:marLeft w:val="0"/>
              <w:marRight w:val="0"/>
              <w:marTop w:val="0"/>
              <w:marBottom w:val="0"/>
              <w:divBdr>
                <w:top w:val="none" w:sz="0" w:space="0" w:color="auto"/>
                <w:left w:val="none" w:sz="0" w:space="0" w:color="auto"/>
                <w:bottom w:val="none" w:sz="0" w:space="0" w:color="auto"/>
                <w:right w:val="none" w:sz="0" w:space="0" w:color="auto"/>
              </w:divBdr>
            </w:div>
            <w:div w:id="105731435">
              <w:marLeft w:val="0"/>
              <w:marRight w:val="0"/>
              <w:marTop w:val="0"/>
              <w:marBottom w:val="0"/>
              <w:divBdr>
                <w:top w:val="none" w:sz="0" w:space="0" w:color="auto"/>
                <w:left w:val="none" w:sz="0" w:space="0" w:color="auto"/>
                <w:bottom w:val="none" w:sz="0" w:space="0" w:color="auto"/>
                <w:right w:val="none" w:sz="0" w:space="0" w:color="auto"/>
              </w:divBdr>
            </w:div>
            <w:div w:id="367461062">
              <w:marLeft w:val="0"/>
              <w:marRight w:val="0"/>
              <w:marTop w:val="0"/>
              <w:marBottom w:val="0"/>
              <w:divBdr>
                <w:top w:val="none" w:sz="0" w:space="0" w:color="auto"/>
                <w:left w:val="none" w:sz="0" w:space="0" w:color="auto"/>
                <w:bottom w:val="none" w:sz="0" w:space="0" w:color="auto"/>
                <w:right w:val="none" w:sz="0" w:space="0" w:color="auto"/>
              </w:divBdr>
            </w:div>
            <w:div w:id="2003269429">
              <w:marLeft w:val="0"/>
              <w:marRight w:val="0"/>
              <w:marTop w:val="0"/>
              <w:marBottom w:val="0"/>
              <w:divBdr>
                <w:top w:val="none" w:sz="0" w:space="0" w:color="auto"/>
                <w:left w:val="none" w:sz="0" w:space="0" w:color="auto"/>
                <w:bottom w:val="none" w:sz="0" w:space="0" w:color="auto"/>
                <w:right w:val="none" w:sz="0" w:space="0" w:color="auto"/>
              </w:divBdr>
            </w:div>
            <w:div w:id="1286737501">
              <w:marLeft w:val="0"/>
              <w:marRight w:val="0"/>
              <w:marTop w:val="0"/>
              <w:marBottom w:val="0"/>
              <w:divBdr>
                <w:top w:val="none" w:sz="0" w:space="0" w:color="auto"/>
                <w:left w:val="none" w:sz="0" w:space="0" w:color="auto"/>
                <w:bottom w:val="none" w:sz="0" w:space="0" w:color="auto"/>
                <w:right w:val="none" w:sz="0" w:space="0" w:color="auto"/>
              </w:divBdr>
            </w:div>
          </w:divsChild>
        </w:div>
        <w:div w:id="528420886">
          <w:marLeft w:val="0"/>
          <w:marRight w:val="0"/>
          <w:marTop w:val="0"/>
          <w:marBottom w:val="0"/>
          <w:divBdr>
            <w:top w:val="none" w:sz="0" w:space="0" w:color="auto"/>
            <w:left w:val="none" w:sz="0" w:space="0" w:color="auto"/>
            <w:bottom w:val="none" w:sz="0" w:space="0" w:color="auto"/>
            <w:right w:val="none" w:sz="0" w:space="0" w:color="auto"/>
          </w:divBdr>
          <w:divsChild>
            <w:div w:id="902956210">
              <w:marLeft w:val="0"/>
              <w:marRight w:val="0"/>
              <w:marTop w:val="0"/>
              <w:marBottom w:val="0"/>
              <w:divBdr>
                <w:top w:val="none" w:sz="0" w:space="0" w:color="auto"/>
                <w:left w:val="none" w:sz="0" w:space="0" w:color="auto"/>
                <w:bottom w:val="none" w:sz="0" w:space="0" w:color="auto"/>
                <w:right w:val="none" w:sz="0" w:space="0" w:color="auto"/>
              </w:divBdr>
            </w:div>
            <w:div w:id="976758733">
              <w:marLeft w:val="0"/>
              <w:marRight w:val="0"/>
              <w:marTop w:val="0"/>
              <w:marBottom w:val="0"/>
              <w:divBdr>
                <w:top w:val="none" w:sz="0" w:space="0" w:color="auto"/>
                <w:left w:val="none" w:sz="0" w:space="0" w:color="auto"/>
                <w:bottom w:val="none" w:sz="0" w:space="0" w:color="auto"/>
                <w:right w:val="none" w:sz="0" w:space="0" w:color="auto"/>
              </w:divBdr>
            </w:div>
            <w:div w:id="159274832">
              <w:marLeft w:val="0"/>
              <w:marRight w:val="0"/>
              <w:marTop w:val="0"/>
              <w:marBottom w:val="0"/>
              <w:divBdr>
                <w:top w:val="none" w:sz="0" w:space="0" w:color="auto"/>
                <w:left w:val="none" w:sz="0" w:space="0" w:color="auto"/>
                <w:bottom w:val="none" w:sz="0" w:space="0" w:color="auto"/>
                <w:right w:val="none" w:sz="0" w:space="0" w:color="auto"/>
              </w:divBdr>
            </w:div>
            <w:div w:id="1131821796">
              <w:marLeft w:val="0"/>
              <w:marRight w:val="0"/>
              <w:marTop w:val="0"/>
              <w:marBottom w:val="0"/>
              <w:divBdr>
                <w:top w:val="none" w:sz="0" w:space="0" w:color="auto"/>
                <w:left w:val="none" w:sz="0" w:space="0" w:color="auto"/>
                <w:bottom w:val="none" w:sz="0" w:space="0" w:color="auto"/>
                <w:right w:val="none" w:sz="0" w:space="0" w:color="auto"/>
              </w:divBdr>
            </w:div>
            <w:div w:id="1653828600">
              <w:marLeft w:val="0"/>
              <w:marRight w:val="0"/>
              <w:marTop w:val="0"/>
              <w:marBottom w:val="0"/>
              <w:divBdr>
                <w:top w:val="none" w:sz="0" w:space="0" w:color="auto"/>
                <w:left w:val="none" w:sz="0" w:space="0" w:color="auto"/>
                <w:bottom w:val="none" w:sz="0" w:space="0" w:color="auto"/>
                <w:right w:val="none" w:sz="0" w:space="0" w:color="auto"/>
              </w:divBdr>
            </w:div>
            <w:div w:id="976372418">
              <w:marLeft w:val="0"/>
              <w:marRight w:val="0"/>
              <w:marTop w:val="0"/>
              <w:marBottom w:val="0"/>
              <w:divBdr>
                <w:top w:val="none" w:sz="0" w:space="0" w:color="auto"/>
                <w:left w:val="none" w:sz="0" w:space="0" w:color="auto"/>
                <w:bottom w:val="none" w:sz="0" w:space="0" w:color="auto"/>
                <w:right w:val="none" w:sz="0" w:space="0" w:color="auto"/>
              </w:divBdr>
            </w:div>
            <w:div w:id="621765744">
              <w:marLeft w:val="0"/>
              <w:marRight w:val="0"/>
              <w:marTop w:val="0"/>
              <w:marBottom w:val="0"/>
              <w:divBdr>
                <w:top w:val="none" w:sz="0" w:space="0" w:color="auto"/>
                <w:left w:val="none" w:sz="0" w:space="0" w:color="auto"/>
                <w:bottom w:val="none" w:sz="0" w:space="0" w:color="auto"/>
                <w:right w:val="none" w:sz="0" w:space="0" w:color="auto"/>
              </w:divBdr>
            </w:div>
            <w:div w:id="1221406455">
              <w:marLeft w:val="0"/>
              <w:marRight w:val="0"/>
              <w:marTop w:val="0"/>
              <w:marBottom w:val="0"/>
              <w:divBdr>
                <w:top w:val="none" w:sz="0" w:space="0" w:color="auto"/>
                <w:left w:val="none" w:sz="0" w:space="0" w:color="auto"/>
                <w:bottom w:val="none" w:sz="0" w:space="0" w:color="auto"/>
                <w:right w:val="none" w:sz="0" w:space="0" w:color="auto"/>
              </w:divBdr>
            </w:div>
            <w:div w:id="1439058913">
              <w:marLeft w:val="0"/>
              <w:marRight w:val="0"/>
              <w:marTop w:val="0"/>
              <w:marBottom w:val="0"/>
              <w:divBdr>
                <w:top w:val="none" w:sz="0" w:space="0" w:color="auto"/>
                <w:left w:val="none" w:sz="0" w:space="0" w:color="auto"/>
                <w:bottom w:val="none" w:sz="0" w:space="0" w:color="auto"/>
                <w:right w:val="none" w:sz="0" w:space="0" w:color="auto"/>
              </w:divBdr>
            </w:div>
            <w:div w:id="439959919">
              <w:marLeft w:val="0"/>
              <w:marRight w:val="0"/>
              <w:marTop w:val="0"/>
              <w:marBottom w:val="0"/>
              <w:divBdr>
                <w:top w:val="none" w:sz="0" w:space="0" w:color="auto"/>
                <w:left w:val="none" w:sz="0" w:space="0" w:color="auto"/>
                <w:bottom w:val="none" w:sz="0" w:space="0" w:color="auto"/>
                <w:right w:val="none" w:sz="0" w:space="0" w:color="auto"/>
              </w:divBdr>
            </w:div>
            <w:div w:id="1316030126">
              <w:marLeft w:val="0"/>
              <w:marRight w:val="0"/>
              <w:marTop w:val="0"/>
              <w:marBottom w:val="0"/>
              <w:divBdr>
                <w:top w:val="none" w:sz="0" w:space="0" w:color="auto"/>
                <w:left w:val="none" w:sz="0" w:space="0" w:color="auto"/>
                <w:bottom w:val="none" w:sz="0" w:space="0" w:color="auto"/>
                <w:right w:val="none" w:sz="0" w:space="0" w:color="auto"/>
              </w:divBdr>
            </w:div>
            <w:div w:id="1495026548">
              <w:marLeft w:val="0"/>
              <w:marRight w:val="0"/>
              <w:marTop w:val="0"/>
              <w:marBottom w:val="0"/>
              <w:divBdr>
                <w:top w:val="none" w:sz="0" w:space="0" w:color="auto"/>
                <w:left w:val="none" w:sz="0" w:space="0" w:color="auto"/>
                <w:bottom w:val="none" w:sz="0" w:space="0" w:color="auto"/>
                <w:right w:val="none" w:sz="0" w:space="0" w:color="auto"/>
              </w:divBdr>
            </w:div>
            <w:div w:id="1338727019">
              <w:marLeft w:val="0"/>
              <w:marRight w:val="0"/>
              <w:marTop w:val="0"/>
              <w:marBottom w:val="0"/>
              <w:divBdr>
                <w:top w:val="none" w:sz="0" w:space="0" w:color="auto"/>
                <w:left w:val="none" w:sz="0" w:space="0" w:color="auto"/>
                <w:bottom w:val="none" w:sz="0" w:space="0" w:color="auto"/>
                <w:right w:val="none" w:sz="0" w:space="0" w:color="auto"/>
              </w:divBdr>
            </w:div>
            <w:div w:id="1264995164">
              <w:marLeft w:val="0"/>
              <w:marRight w:val="0"/>
              <w:marTop w:val="0"/>
              <w:marBottom w:val="0"/>
              <w:divBdr>
                <w:top w:val="none" w:sz="0" w:space="0" w:color="auto"/>
                <w:left w:val="none" w:sz="0" w:space="0" w:color="auto"/>
                <w:bottom w:val="none" w:sz="0" w:space="0" w:color="auto"/>
                <w:right w:val="none" w:sz="0" w:space="0" w:color="auto"/>
              </w:divBdr>
            </w:div>
            <w:div w:id="600378516">
              <w:marLeft w:val="0"/>
              <w:marRight w:val="0"/>
              <w:marTop w:val="0"/>
              <w:marBottom w:val="0"/>
              <w:divBdr>
                <w:top w:val="none" w:sz="0" w:space="0" w:color="auto"/>
                <w:left w:val="none" w:sz="0" w:space="0" w:color="auto"/>
                <w:bottom w:val="none" w:sz="0" w:space="0" w:color="auto"/>
                <w:right w:val="none" w:sz="0" w:space="0" w:color="auto"/>
              </w:divBdr>
            </w:div>
            <w:div w:id="244844481">
              <w:marLeft w:val="0"/>
              <w:marRight w:val="0"/>
              <w:marTop w:val="0"/>
              <w:marBottom w:val="0"/>
              <w:divBdr>
                <w:top w:val="none" w:sz="0" w:space="0" w:color="auto"/>
                <w:left w:val="none" w:sz="0" w:space="0" w:color="auto"/>
                <w:bottom w:val="none" w:sz="0" w:space="0" w:color="auto"/>
                <w:right w:val="none" w:sz="0" w:space="0" w:color="auto"/>
              </w:divBdr>
            </w:div>
            <w:div w:id="290943108">
              <w:marLeft w:val="0"/>
              <w:marRight w:val="0"/>
              <w:marTop w:val="0"/>
              <w:marBottom w:val="0"/>
              <w:divBdr>
                <w:top w:val="none" w:sz="0" w:space="0" w:color="auto"/>
                <w:left w:val="none" w:sz="0" w:space="0" w:color="auto"/>
                <w:bottom w:val="none" w:sz="0" w:space="0" w:color="auto"/>
                <w:right w:val="none" w:sz="0" w:space="0" w:color="auto"/>
              </w:divBdr>
            </w:div>
            <w:div w:id="341013319">
              <w:marLeft w:val="0"/>
              <w:marRight w:val="0"/>
              <w:marTop w:val="0"/>
              <w:marBottom w:val="0"/>
              <w:divBdr>
                <w:top w:val="none" w:sz="0" w:space="0" w:color="auto"/>
                <w:left w:val="none" w:sz="0" w:space="0" w:color="auto"/>
                <w:bottom w:val="none" w:sz="0" w:space="0" w:color="auto"/>
                <w:right w:val="none" w:sz="0" w:space="0" w:color="auto"/>
              </w:divBdr>
            </w:div>
            <w:div w:id="84155362">
              <w:marLeft w:val="0"/>
              <w:marRight w:val="0"/>
              <w:marTop w:val="0"/>
              <w:marBottom w:val="0"/>
              <w:divBdr>
                <w:top w:val="none" w:sz="0" w:space="0" w:color="auto"/>
                <w:left w:val="none" w:sz="0" w:space="0" w:color="auto"/>
                <w:bottom w:val="none" w:sz="0" w:space="0" w:color="auto"/>
                <w:right w:val="none" w:sz="0" w:space="0" w:color="auto"/>
              </w:divBdr>
            </w:div>
            <w:div w:id="980501135">
              <w:marLeft w:val="0"/>
              <w:marRight w:val="0"/>
              <w:marTop w:val="0"/>
              <w:marBottom w:val="0"/>
              <w:divBdr>
                <w:top w:val="none" w:sz="0" w:space="0" w:color="auto"/>
                <w:left w:val="none" w:sz="0" w:space="0" w:color="auto"/>
                <w:bottom w:val="none" w:sz="0" w:space="0" w:color="auto"/>
                <w:right w:val="none" w:sz="0" w:space="0" w:color="auto"/>
              </w:divBdr>
            </w:div>
            <w:div w:id="2037655215">
              <w:marLeft w:val="0"/>
              <w:marRight w:val="0"/>
              <w:marTop w:val="0"/>
              <w:marBottom w:val="0"/>
              <w:divBdr>
                <w:top w:val="none" w:sz="0" w:space="0" w:color="auto"/>
                <w:left w:val="none" w:sz="0" w:space="0" w:color="auto"/>
                <w:bottom w:val="none" w:sz="0" w:space="0" w:color="auto"/>
                <w:right w:val="none" w:sz="0" w:space="0" w:color="auto"/>
              </w:divBdr>
            </w:div>
            <w:div w:id="554387454">
              <w:marLeft w:val="0"/>
              <w:marRight w:val="0"/>
              <w:marTop w:val="0"/>
              <w:marBottom w:val="0"/>
              <w:divBdr>
                <w:top w:val="none" w:sz="0" w:space="0" w:color="auto"/>
                <w:left w:val="none" w:sz="0" w:space="0" w:color="auto"/>
                <w:bottom w:val="none" w:sz="0" w:space="0" w:color="auto"/>
                <w:right w:val="none" w:sz="0" w:space="0" w:color="auto"/>
              </w:divBdr>
            </w:div>
            <w:div w:id="2109618017">
              <w:marLeft w:val="0"/>
              <w:marRight w:val="0"/>
              <w:marTop w:val="0"/>
              <w:marBottom w:val="0"/>
              <w:divBdr>
                <w:top w:val="none" w:sz="0" w:space="0" w:color="auto"/>
                <w:left w:val="none" w:sz="0" w:space="0" w:color="auto"/>
                <w:bottom w:val="none" w:sz="0" w:space="0" w:color="auto"/>
                <w:right w:val="none" w:sz="0" w:space="0" w:color="auto"/>
              </w:divBdr>
            </w:div>
            <w:div w:id="572932073">
              <w:marLeft w:val="0"/>
              <w:marRight w:val="0"/>
              <w:marTop w:val="0"/>
              <w:marBottom w:val="0"/>
              <w:divBdr>
                <w:top w:val="none" w:sz="0" w:space="0" w:color="auto"/>
                <w:left w:val="none" w:sz="0" w:space="0" w:color="auto"/>
                <w:bottom w:val="none" w:sz="0" w:space="0" w:color="auto"/>
                <w:right w:val="none" w:sz="0" w:space="0" w:color="auto"/>
              </w:divBdr>
            </w:div>
            <w:div w:id="1471435926">
              <w:marLeft w:val="0"/>
              <w:marRight w:val="0"/>
              <w:marTop w:val="0"/>
              <w:marBottom w:val="0"/>
              <w:divBdr>
                <w:top w:val="none" w:sz="0" w:space="0" w:color="auto"/>
                <w:left w:val="none" w:sz="0" w:space="0" w:color="auto"/>
                <w:bottom w:val="none" w:sz="0" w:space="0" w:color="auto"/>
                <w:right w:val="none" w:sz="0" w:space="0" w:color="auto"/>
              </w:divBdr>
            </w:div>
            <w:div w:id="603148459">
              <w:marLeft w:val="0"/>
              <w:marRight w:val="0"/>
              <w:marTop w:val="0"/>
              <w:marBottom w:val="0"/>
              <w:divBdr>
                <w:top w:val="none" w:sz="0" w:space="0" w:color="auto"/>
                <w:left w:val="none" w:sz="0" w:space="0" w:color="auto"/>
                <w:bottom w:val="none" w:sz="0" w:space="0" w:color="auto"/>
                <w:right w:val="none" w:sz="0" w:space="0" w:color="auto"/>
              </w:divBdr>
            </w:div>
            <w:div w:id="1033531048">
              <w:marLeft w:val="0"/>
              <w:marRight w:val="0"/>
              <w:marTop w:val="0"/>
              <w:marBottom w:val="0"/>
              <w:divBdr>
                <w:top w:val="none" w:sz="0" w:space="0" w:color="auto"/>
                <w:left w:val="none" w:sz="0" w:space="0" w:color="auto"/>
                <w:bottom w:val="none" w:sz="0" w:space="0" w:color="auto"/>
                <w:right w:val="none" w:sz="0" w:space="0" w:color="auto"/>
              </w:divBdr>
            </w:div>
            <w:div w:id="1331828970">
              <w:marLeft w:val="0"/>
              <w:marRight w:val="0"/>
              <w:marTop w:val="0"/>
              <w:marBottom w:val="0"/>
              <w:divBdr>
                <w:top w:val="none" w:sz="0" w:space="0" w:color="auto"/>
                <w:left w:val="none" w:sz="0" w:space="0" w:color="auto"/>
                <w:bottom w:val="none" w:sz="0" w:space="0" w:color="auto"/>
                <w:right w:val="none" w:sz="0" w:space="0" w:color="auto"/>
              </w:divBdr>
            </w:div>
            <w:div w:id="1326932079">
              <w:marLeft w:val="0"/>
              <w:marRight w:val="0"/>
              <w:marTop w:val="0"/>
              <w:marBottom w:val="0"/>
              <w:divBdr>
                <w:top w:val="none" w:sz="0" w:space="0" w:color="auto"/>
                <w:left w:val="none" w:sz="0" w:space="0" w:color="auto"/>
                <w:bottom w:val="none" w:sz="0" w:space="0" w:color="auto"/>
                <w:right w:val="none" w:sz="0" w:space="0" w:color="auto"/>
              </w:divBdr>
            </w:div>
            <w:div w:id="454063980">
              <w:marLeft w:val="0"/>
              <w:marRight w:val="0"/>
              <w:marTop w:val="0"/>
              <w:marBottom w:val="0"/>
              <w:divBdr>
                <w:top w:val="none" w:sz="0" w:space="0" w:color="auto"/>
                <w:left w:val="none" w:sz="0" w:space="0" w:color="auto"/>
                <w:bottom w:val="none" w:sz="0" w:space="0" w:color="auto"/>
                <w:right w:val="none" w:sz="0" w:space="0" w:color="auto"/>
              </w:divBdr>
            </w:div>
            <w:div w:id="86930867">
              <w:marLeft w:val="0"/>
              <w:marRight w:val="0"/>
              <w:marTop w:val="0"/>
              <w:marBottom w:val="0"/>
              <w:divBdr>
                <w:top w:val="none" w:sz="0" w:space="0" w:color="auto"/>
                <w:left w:val="none" w:sz="0" w:space="0" w:color="auto"/>
                <w:bottom w:val="none" w:sz="0" w:space="0" w:color="auto"/>
                <w:right w:val="none" w:sz="0" w:space="0" w:color="auto"/>
              </w:divBdr>
            </w:div>
            <w:div w:id="152720897">
              <w:marLeft w:val="0"/>
              <w:marRight w:val="0"/>
              <w:marTop w:val="0"/>
              <w:marBottom w:val="0"/>
              <w:divBdr>
                <w:top w:val="none" w:sz="0" w:space="0" w:color="auto"/>
                <w:left w:val="none" w:sz="0" w:space="0" w:color="auto"/>
                <w:bottom w:val="none" w:sz="0" w:space="0" w:color="auto"/>
                <w:right w:val="none" w:sz="0" w:space="0" w:color="auto"/>
              </w:divBdr>
            </w:div>
            <w:div w:id="2082866950">
              <w:marLeft w:val="0"/>
              <w:marRight w:val="0"/>
              <w:marTop w:val="0"/>
              <w:marBottom w:val="0"/>
              <w:divBdr>
                <w:top w:val="none" w:sz="0" w:space="0" w:color="auto"/>
                <w:left w:val="none" w:sz="0" w:space="0" w:color="auto"/>
                <w:bottom w:val="none" w:sz="0" w:space="0" w:color="auto"/>
                <w:right w:val="none" w:sz="0" w:space="0" w:color="auto"/>
              </w:divBdr>
            </w:div>
            <w:div w:id="2090610465">
              <w:marLeft w:val="0"/>
              <w:marRight w:val="0"/>
              <w:marTop w:val="0"/>
              <w:marBottom w:val="0"/>
              <w:divBdr>
                <w:top w:val="none" w:sz="0" w:space="0" w:color="auto"/>
                <w:left w:val="none" w:sz="0" w:space="0" w:color="auto"/>
                <w:bottom w:val="none" w:sz="0" w:space="0" w:color="auto"/>
                <w:right w:val="none" w:sz="0" w:space="0" w:color="auto"/>
              </w:divBdr>
            </w:div>
            <w:div w:id="437912163">
              <w:marLeft w:val="0"/>
              <w:marRight w:val="0"/>
              <w:marTop w:val="0"/>
              <w:marBottom w:val="0"/>
              <w:divBdr>
                <w:top w:val="none" w:sz="0" w:space="0" w:color="auto"/>
                <w:left w:val="none" w:sz="0" w:space="0" w:color="auto"/>
                <w:bottom w:val="none" w:sz="0" w:space="0" w:color="auto"/>
                <w:right w:val="none" w:sz="0" w:space="0" w:color="auto"/>
              </w:divBdr>
            </w:div>
            <w:div w:id="664281624">
              <w:marLeft w:val="0"/>
              <w:marRight w:val="0"/>
              <w:marTop w:val="0"/>
              <w:marBottom w:val="0"/>
              <w:divBdr>
                <w:top w:val="none" w:sz="0" w:space="0" w:color="auto"/>
                <w:left w:val="none" w:sz="0" w:space="0" w:color="auto"/>
                <w:bottom w:val="none" w:sz="0" w:space="0" w:color="auto"/>
                <w:right w:val="none" w:sz="0" w:space="0" w:color="auto"/>
              </w:divBdr>
            </w:div>
            <w:div w:id="165289316">
              <w:marLeft w:val="0"/>
              <w:marRight w:val="0"/>
              <w:marTop w:val="0"/>
              <w:marBottom w:val="0"/>
              <w:divBdr>
                <w:top w:val="none" w:sz="0" w:space="0" w:color="auto"/>
                <w:left w:val="none" w:sz="0" w:space="0" w:color="auto"/>
                <w:bottom w:val="none" w:sz="0" w:space="0" w:color="auto"/>
                <w:right w:val="none" w:sz="0" w:space="0" w:color="auto"/>
              </w:divBdr>
            </w:div>
            <w:div w:id="282467332">
              <w:marLeft w:val="0"/>
              <w:marRight w:val="0"/>
              <w:marTop w:val="0"/>
              <w:marBottom w:val="0"/>
              <w:divBdr>
                <w:top w:val="none" w:sz="0" w:space="0" w:color="auto"/>
                <w:left w:val="none" w:sz="0" w:space="0" w:color="auto"/>
                <w:bottom w:val="none" w:sz="0" w:space="0" w:color="auto"/>
                <w:right w:val="none" w:sz="0" w:space="0" w:color="auto"/>
              </w:divBdr>
            </w:div>
            <w:div w:id="1180436609">
              <w:marLeft w:val="0"/>
              <w:marRight w:val="0"/>
              <w:marTop w:val="0"/>
              <w:marBottom w:val="0"/>
              <w:divBdr>
                <w:top w:val="none" w:sz="0" w:space="0" w:color="auto"/>
                <w:left w:val="none" w:sz="0" w:space="0" w:color="auto"/>
                <w:bottom w:val="none" w:sz="0" w:space="0" w:color="auto"/>
                <w:right w:val="none" w:sz="0" w:space="0" w:color="auto"/>
              </w:divBdr>
            </w:div>
            <w:div w:id="1084687837">
              <w:marLeft w:val="0"/>
              <w:marRight w:val="0"/>
              <w:marTop w:val="0"/>
              <w:marBottom w:val="0"/>
              <w:divBdr>
                <w:top w:val="none" w:sz="0" w:space="0" w:color="auto"/>
                <w:left w:val="none" w:sz="0" w:space="0" w:color="auto"/>
                <w:bottom w:val="none" w:sz="0" w:space="0" w:color="auto"/>
                <w:right w:val="none" w:sz="0" w:space="0" w:color="auto"/>
              </w:divBdr>
            </w:div>
            <w:div w:id="1782724493">
              <w:marLeft w:val="0"/>
              <w:marRight w:val="0"/>
              <w:marTop w:val="0"/>
              <w:marBottom w:val="0"/>
              <w:divBdr>
                <w:top w:val="none" w:sz="0" w:space="0" w:color="auto"/>
                <w:left w:val="none" w:sz="0" w:space="0" w:color="auto"/>
                <w:bottom w:val="none" w:sz="0" w:space="0" w:color="auto"/>
                <w:right w:val="none" w:sz="0" w:space="0" w:color="auto"/>
              </w:divBdr>
            </w:div>
            <w:div w:id="707486267">
              <w:marLeft w:val="0"/>
              <w:marRight w:val="0"/>
              <w:marTop w:val="0"/>
              <w:marBottom w:val="0"/>
              <w:divBdr>
                <w:top w:val="none" w:sz="0" w:space="0" w:color="auto"/>
                <w:left w:val="none" w:sz="0" w:space="0" w:color="auto"/>
                <w:bottom w:val="none" w:sz="0" w:space="0" w:color="auto"/>
                <w:right w:val="none" w:sz="0" w:space="0" w:color="auto"/>
              </w:divBdr>
            </w:div>
            <w:div w:id="95056809">
              <w:marLeft w:val="0"/>
              <w:marRight w:val="0"/>
              <w:marTop w:val="0"/>
              <w:marBottom w:val="0"/>
              <w:divBdr>
                <w:top w:val="none" w:sz="0" w:space="0" w:color="auto"/>
                <w:left w:val="none" w:sz="0" w:space="0" w:color="auto"/>
                <w:bottom w:val="none" w:sz="0" w:space="0" w:color="auto"/>
                <w:right w:val="none" w:sz="0" w:space="0" w:color="auto"/>
              </w:divBdr>
            </w:div>
            <w:div w:id="1348678088">
              <w:marLeft w:val="0"/>
              <w:marRight w:val="0"/>
              <w:marTop w:val="0"/>
              <w:marBottom w:val="0"/>
              <w:divBdr>
                <w:top w:val="none" w:sz="0" w:space="0" w:color="auto"/>
                <w:left w:val="none" w:sz="0" w:space="0" w:color="auto"/>
                <w:bottom w:val="none" w:sz="0" w:space="0" w:color="auto"/>
                <w:right w:val="none" w:sz="0" w:space="0" w:color="auto"/>
              </w:divBdr>
            </w:div>
            <w:div w:id="1689480337">
              <w:marLeft w:val="0"/>
              <w:marRight w:val="0"/>
              <w:marTop w:val="0"/>
              <w:marBottom w:val="0"/>
              <w:divBdr>
                <w:top w:val="none" w:sz="0" w:space="0" w:color="auto"/>
                <w:left w:val="none" w:sz="0" w:space="0" w:color="auto"/>
                <w:bottom w:val="none" w:sz="0" w:space="0" w:color="auto"/>
                <w:right w:val="none" w:sz="0" w:space="0" w:color="auto"/>
              </w:divBdr>
            </w:div>
          </w:divsChild>
        </w:div>
        <w:div w:id="476263269">
          <w:marLeft w:val="0"/>
          <w:marRight w:val="0"/>
          <w:marTop w:val="0"/>
          <w:marBottom w:val="0"/>
          <w:divBdr>
            <w:top w:val="none" w:sz="0" w:space="0" w:color="auto"/>
            <w:left w:val="none" w:sz="0" w:space="0" w:color="auto"/>
            <w:bottom w:val="none" w:sz="0" w:space="0" w:color="auto"/>
            <w:right w:val="none" w:sz="0" w:space="0" w:color="auto"/>
          </w:divBdr>
          <w:divsChild>
            <w:div w:id="903685650">
              <w:marLeft w:val="0"/>
              <w:marRight w:val="0"/>
              <w:marTop w:val="0"/>
              <w:marBottom w:val="0"/>
              <w:divBdr>
                <w:top w:val="none" w:sz="0" w:space="0" w:color="auto"/>
                <w:left w:val="none" w:sz="0" w:space="0" w:color="auto"/>
                <w:bottom w:val="none" w:sz="0" w:space="0" w:color="auto"/>
                <w:right w:val="none" w:sz="0" w:space="0" w:color="auto"/>
              </w:divBdr>
            </w:div>
          </w:divsChild>
        </w:div>
        <w:div w:id="601298916">
          <w:marLeft w:val="0"/>
          <w:marRight w:val="0"/>
          <w:marTop w:val="0"/>
          <w:marBottom w:val="0"/>
          <w:divBdr>
            <w:top w:val="none" w:sz="0" w:space="0" w:color="auto"/>
            <w:left w:val="none" w:sz="0" w:space="0" w:color="auto"/>
            <w:bottom w:val="none" w:sz="0" w:space="0" w:color="auto"/>
            <w:right w:val="none" w:sz="0" w:space="0" w:color="auto"/>
          </w:divBdr>
          <w:divsChild>
            <w:div w:id="1396507225">
              <w:marLeft w:val="0"/>
              <w:marRight w:val="0"/>
              <w:marTop w:val="0"/>
              <w:marBottom w:val="0"/>
              <w:divBdr>
                <w:top w:val="none" w:sz="0" w:space="0" w:color="auto"/>
                <w:left w:val="none" w:sz="0" w:space="0" w:color="auto"/>
                <w:bottom w:val="none" w:sz="0" w:space="0" w:color="auto"/>
                <w:right w:val="none" w:sz="0" w:space="0" w:color="auto"/>
              </w:divBdr>
            </w:div>
          </w:divsChild>
        </w:div>
        <w:div w:id="846793099">
          <w:marLeft w:val="0"/>
          <w:marRight w:val="0"/>
          <w:marTop w:val="0"/>
          <w:marBottom w:val="0"/>
          <w:divBdr>
            <w:top w:val="none" w:sz="0" w:space="0" w:color="auto"/>
            <w:left w:val="none" w:sz="0" w:space="0" w:color="auto"/>
            <w:bottom w:val="none" w:sz="0" w:space="0" w:color="auto"/>
            <w:right w:val="none" w:sz="0" w:space="0" w:color="auto"/>
          </w:divBdr>
          <w:divsChild>
            <w:div w:id="79839958">
              <w:marLeft w:val="0"/>
              <w:marRight w:val="0"/>
              <w:marTop w:val="0"/>
              <w:marBottom w:val="0"/>
              <w:divBdr>
                <w:top w:val="none" w:sz="0" w:space="0" w:color="auto"/>
                <w:left w:val="none" w:sz="0" w:space="0" w:color="auto"/>
                <w:bottom w:val="none" w:sz="0" w:space="0" w:color="auto"/>
                <w:right w:val="none" w:sz="0" w:space="0" w:color="auto"/>
              </w:divBdr>
            </w:div>
          </w:divsChild>
        </w:div>
        <w:div w:id="596864934">
          <w:marLeft w:val="0"/>
          <w:marRight w:val="0"/>
          <w:marTop w:val="0"/>
          <w:marBottom w:val="0"/>
          <w:divBdr>
            <w:top w:val="none" w:sz="0" w:space="0" w:color="auto"/>
            <w:left w:val="none" w:sz="0" w:space="0" w:color="auto"/>
            <w:bottom w:val="none" w:sz="0" w:space="0" w:color="auto"/>
            <w:right w:val="none" w:sz="0" w:space="0" w:color="auto"/>
          </w:divBdr>
          <w:divsChild>
            <w:div w:id="774205369">
              <w:marLeft w:val="0"/>
              <w:marRight w:val="0"/>
              <w:marTop w:val="0"/>
              <w:marBottom w:val="0"/>
              <w:divBdr>
                <w:top w:val="none" w:sz="0" w:space="0" w:color="auto"/>
                <w:left w:val="none" w:sz="0" w:space="0" w:color="auto"/>
                <w:bottom w:val="none" w:sz="0" w:space="0" w:color="auto"/>
                <w:right w:val="none" w:sz="0" w:space="0" w:color="auto"/>
              </w:divBdr>
            </w:div>
          </w:divsChild>
        </w:div>
        <w:div w:id="1891067899">
          <w:marLeft w:val="0"/>
          <w:marRight w:val="0"/>
          <w:marTop w:val="0"/>
          <w:marBottom w:val="0"/>
          <w:divBdr>
            <w:top w:val="none" w:sz="0" w:space="0" w:color="auto"/>
            <w:left w:val="none" w:sz="0" w:space="0" w:color="auto"/>
            <w:bottom w:val="none" w:sz="0" w:space="0" w:color="auto"/>
            <w:right w:val="none" w:sz="0" w:space="0" w:color="auto"/>
          </w:divBdr>
          <w:divsChild>
            <w:div w:id="1461344615">
              <w:marLeft w:val="0"/>
              <w:marRight w:val="0"/>
              <w:marTop w:val="0"/>
              <w:marBottom w:val="0"/>
              <w:divBdr>
                <w:top w:val="none" w:sz="0" w:space="0" w:color="auto"/>
                <w:left w:val="none" w:sz="0" w:space="0" w:color="auto"/>
                <w:bottom w:val="none" w:sz="0" w:space="0" w:color="auto"/>
                <w:right w:val="none" w:sz="0" w:space="0" w:color="auto"/>
              </w:divBdr>
            </w:div>
          </w:divsChild>
        </w:div>
        <w:div w:id="71391136">
          <w:marLeft w:val="0"/>
          <w:marRight w:val="0"/>
          <w:marTop w:val="0"/>
          <w:marBottom w:val="0"/>
          <w:divBdr>
            <w:top w:val="none" w:sz="0" w:space="0" w:color="auto"/>
            <w:left w:val="none" w:sz="0" w:space="0" w:color="auto"/>
            <w:bottom w:val="none" w:sz="0" w:space="0" w:color="auto"/>
            <w:right w:val="none" w:sz="0" w:space="0" w:color="auto"/>
          </w:divBdr>
          <w:divsChild>
            <w:div w:id="1098647029">
              <w:marLeft w:val="0"/>
              <w:marRight w:val="0"/>
              <w:marTop w:val="0"/>
              <w:marBottom w:val="0"/>
              <w:divBdr>
                <w:top w:val="none" w:sz="0" w:space="0" w:color="auto"/>
                <w:left w:val="none" w:sz="0" w:space="0" w:color="auto"/>
                <w:bottom w:val="none" w:sz="0" w:space="0" w:color="auto"/>
                <w:right w:val="none" w:sz="0" w:space="0" w:color="auto"/>
              </w:divBdr>
            </w:div>
          </w:divsChild>
        </w:div>
        <w:div w:id="639845593">
          <w:marLeft w:val="0"/>
          <w:marRight w:val="0"/>
          <w:marTop w:val="0"/>
          <w:marBottom w:val="0"/>
          <w:divBdr>
            <w:top w:val="none" w:sz="0" w:space="0" w:color="auto"/>
            <w:left w:val="none" w:sz="0" w:space="0" w:color="auto"/>
            <w:bottom w:val="none" w:sz="0" w:space="0" w:color="auto"/>
            <w:right w:val="none" w:sz="0" w:space="0" w:color="auto"/>
          </w:divBdr>
          <w:divsChild>
            <w:div w:id="1189682386">
              <w:marLeft w:val="0"/>
              <w:marRight w:val="0"/>
              <w:marTop w:val="0"/>
              <w:marBottom w:val="0"/>
              <w:divBdr>
                <w:top w:val="none" w:sz="0" w:space="0" w:color="auto"/>
                <w:left w:val="none" w:sz="0" w:space="0" w:color="auto"/>
                <w:bottom w:val="none" w:sz="0" w:space="0" w:color="auto"/>
                <w:right w:val="none" w:sz="0" w:space="0" w:color="auto"/>
              </w:divBdr>
            </w:div>
            <w:div w:id="1204100769">
              <w:marLeft w:val="0"/>
              <w:marRight w:val="0"/>
              <w:marTop w:val="0"/>
              <w:marBottom w:val="0"/>
              <w:divBdr>
                <w:top w:val="none" w:sz="0" w:space="0" w:color="auto"/>
                <w:left w:val="none" w:sz="0" w:space="0" w:color="auto"/>
                <w:bottom w:val="none" w:sz="0" w:space="0" w:color="auto"/>
                <w:right w:val="none" w:sz="0" w:space="0" w:color="auto"/>
              </w:divBdr>
            </w:div>
          </w:divsChild>
        </w:div>
        <w:div w:id="1464737326">
          <w:marLeft w:val="0"/>
          <w:marRight w:val="0"/>
          <w:marTop w:val="0"/>
          <w:marBottom w:val="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
            <w:div w:id="2114398387">
              <w:marLeft w:val="0"/>
              <w:marRight w:val="0"/>
              <w:marTop w:val="0"/>
              <w:marBottom w:val="0"/>
              <w:divBdr>
                <w:top w:val="none" w:sz="0" w:space="0" w:color="auto"/>
                <w:left w:val="none" w:sz="0" w:space="0" w:color="auto"/>
                <w:bottom w:val="none" w:sz="0" w:space="0" w:color="auto"/>
                <w:right w:val="none" w:sz="0" w:space="0" w:color="auto"/>
              </w:divBdr>
            </w:div>
            <w:div w:id="1728649483">
              <w:marLeft w:val="0"/>
              <w:marRight w:val="0"/>
              <w:marTop w:val="0"/>
              <w:marBottom w:val="0"/>
              <w:divBdr>
                <w:top w:val="none" w:sz="0" w:space="0" w:color="auto"/>
                <w:left w:val="none" w:sz="0" w:space="0" w:color="auto"/>
                <w:bottom w:val="none" w:sz="0" w:space="0" w:color="auto"/>
                <w:right w:val="none" w:sz="0" w:space="0" w:color="auto"/>
              </w:divBdr>
            </w:div>
            <w:div w:id="1169365394">
              <w:marLeft w:val="0"/>
              <w:marRight w:val="0"/>
              <w:marTop w:val="0"/>
              <w:marBottom w:val="0"/>
              <w:divBdr>
                <w:top w:val="none" w:sz="0" w:space="0" w:color="auto"/>
                <w:left w:val="none" w:sz="0" w:space="0" w:color="auto"/>
                <w:bottom w:val="none" w:sz="0" w:space="0" w:color="auto"/>
                <w:right w:val="none" w:sz="0" w:space="0" w:color="auto"/>
              </w:divBdr>
            </w:div>
            <w:div w:id="1926646898">
              <w:marLeft w:val="0"/>
              <w:marRight w:val="0"/>
              <w:marTop w:val="0"/>
              <w:marBottom w:val="0"/>
              <w:divBdr>
                <w:top w:val="none" w:sz="0" w:space="0" w:color="auto"/>
                <w:left w:val="none" w:sz="0" w:space="0" w:color="auto"/>
                <w:bottom w:val="none" w:sz="0" w:space="0" w:color="auto"/>
                <w:right w:val="none" w:sz="0" w:space="0" w:color="auto"/>
              </w:divBdr>
            </w:div>
          </w:divsChild>
        </w:div>
        <w:div w:id="1454980683">
          <w:marLeft w:val="0"/>
          <w:marRight w:val="0"/>
          <w:marTop w:val="0"/>
          <w:marBottom w:val="0"/>
          <w:divBdr>
            <w:top w:val="none" w:sz="0" w:space="0" w:color="auto"/>
            <w:left w:val="none" w:sz="0" w:space="0" w:color="auto"/>
            <w:bottom w:val="none" w:sz="0" w:space="0" w:color="auto"/>
            <w:right w:val="none" w:sz="0" w:space="0" w:color="auto"/>
          </w:divBdr>
          <w:divsChild>
            <w:div w:id="1363433023">
              <w:marLeft w:val="0"/>
              <w:marRight w:val="0"/>
              <w:marTop w:val="0"/>
              <w:marBottom w:val="0"/>
              <w:divBdr>
                <w:top w:val="none" w:sz="0" w:space="0" w:color="auto"/>
                <w:left w:val="none" w:sz="0" w:space="0" w:color="auto"/>
                <w:bottom w:val="none" w:sz="0" w:space="0" w:color="auto"/>
                <w:right w:val="none" w:sz="0" w:space="0" w:color="auto"/>
              </w:divBdr>
            </w:div>
          </w:divsChild>
        </w:div>
        <w:div w:id="951128352">
          <w:marLeft w:val="0"/>
          <w:marRight w:val="0"/>
          <w:marTop w:val="0"/>
          <w:marBottom w:val="0"/>
          <w:divBdr>
            <w:top w:val="none" w:sz="0" w:space="0" w:color="auto"/>
            <w:left w:val="none" w:sz="0" w:space="0" w:color="auto"/>
            <w:bottom w:val="none" w:sz="0" w:space="0" w:color="auto"/>
            <w:right w:val="none" w:sz="0" w:space="0" w:color="auto"/>
          </w:divBdr>
          <w:divsChild>
            <w:div w:id="1549150917">
              <w:marLeft w:val="0"/>
              <w:marRight w:val="0"/>
              <w:marTop w:val="0"/>
              <w:marBottom w:val="0"/>
              <w:divBdr>
                <w:top w:val="none" w:sz="0" w:space="0" w:color="auto"/>
                <w:left w:val="none" w:sz="0" w:space="0" w:color="auto"/>
                <w:bottom w:val="none" w:sz="0" w:space="0" w:color="auto"/>
                <w:right w:val="none" w:sz="0" w:space="0" w:color="auto"/>
              </w:divBdr>
            </w:div>
            <w:div w:id="1275867746">
              <w:marLeft w:val="0"/>
              <w:marRight w:val="0"/>
              <w:marTop w:val="0"/>
              <w:marBottom w:val="0"/>
              <w:divBdr>
                <w:top w:val="none" w:sz="0" w:space="0" w:color="auto"/>
                <w:left w:val="none" w:sz="0" w:space="0" w:color="auto"/>
                <w:bottom w:val="none" w:sz="0" w:space="0" w:color="auto"/>
                <w:right w:val="none" w:sz="0" w:space="0" w:color="auto"/>
              </w:divBdr>
            </w:div>
            <w:div w:id="2978150">
              <w:marLeft w:val="0"/>
              <w:marRight w:val="0"/>
              <w:marTop w:val="0"/>
              <w:marBottom w:val="0"/>
              <w:divBdr>
                <w:top w:val="none" w:sz="0" w:space="0" w:color="auto"/>
                <w:left w:val="none" w:sz="0" w:space="0" w:color="auto"/>
                <w:bottom w:val="none" w:sz="0" w:space="0" w:color="auto"/>
                <w:right w:val="none" w:sz="0" w:space="0" w:color="auto"/>
              </w:divBdr>
            </w:div>
            <w:div w:id="134222856">
              <w:marLeft w:val="0"/>
              <w:marRight w:val="0"/>
              <w:marTop w:val="0"/>
              <w:marBottom w:val="0"/>
              <w:divBdr>
                <w:top w:val="none" w:sz="0" w:space="0" w:color="auto"/>
                <w:left w:val="none" w:sz="0" w:space="0" w:color="auto"/>
                <w:bottom w:val="none" w:sz="0" w:space="0" w:color="auto"/>
                <w:right w:val="none" w:sz="0" w:space="0" w:color="auto"/>
              </w:divBdr>
            </w:div>
            <w:div w:id="2028368161">
              <w:marLeft w:val="0"/>
              <w:marRight w:val="0"/>
              <w:marTop w:val="0"/>
              <w:marBottom w:val="0"/>
              <w:divBdr>
                <w:top w:val="none" w:sz="0" w:space="0" w:color="auto"/>
                <w:left w:val="none" w:sz="0" w:space="0" w:color="auto"/>
                <w:bottom w:val="none" w:sz="0" w:space="0" w:color="auto"/>
                <w:right w:val="none" w:sz="0" w:space="0" w:color="auto"/>
              </w:divBdr>
            </w:div>
            <w:div w:id="645935553">
              <w:marLeft w:val="0"/>
              <w:marRight w:val="0"/>
              <w:marTop w:val="0"/>
              <w:marBottom w:val="0"/>
              <w:divBdr>
                <w:top w:val="none" w:sz="0" w:space="0" w:color="auto"/>
                <w:left w:val="none" w:sz="0" w:space="0" w:color="auto"/>
                <w:bottom w:val="none" w:sz="0" w:space="0" w:color="auto"/>
                <w:right w:val="none" w:sz="0" w:space="0" w:color="auto"/>
              </w:divBdr>
            </w:div>
            <w:div w:id="1257054185">
              <w:marLeft w:val="0"/>
              <w:marRight w:val="0"/>
              <w:marTop w:val="0"/>
              <w:marBottom w:val="0"/>
              <w:divBdr>
                <w:top w:val="none" w:sz="0" w:space="0" w:color="auto"/>
                <w:left w:val="none" w:sz="0" w:space="0" w:color="auto"/>
                <w:bottom w:val="none" w:sz="0" w:space="0" w:color="auto"/>
                <w:right w:val="none" w:sz="0" w:space="0" w:color="auto"/>
              </w:divBdr>
            </w:div>
          </w:divsChild>
        </w:div>
        <w:div w:id="953053769">
          <w:marLeft w:val="0"/>
          <w:marRight w:val="0"/>
          <w:marTop w:val="0"/>
          <w:marBottom w:val="0"/>
          <w:divBdr>
            <w:top w:val="none" w:sz="0" w:space="0" w:color="auto"/>
            <w:left w:val="none" w:sz="0" w:space="0" w:color="auto"/>
            <w:bottom w:val="none" w:sz="0" w:space="0" w:color="auto"/>
            <w:right w:val="none" w:sz="0" w:space="0" w:color="auto"/>
          </w:divBdr>
          <w:divsChild>
            <w:div w:id="375854396">
              <w:marLeft w:val="0"/>
              <w:marRight w:val="0"/>
              <w:marTop w:val="0"/>
              <w:marBottom w:val="0"/>
              <w:divBdr>
                <w:top w:val="none" w:sz="0" w:space="0" w:color="auto"/>
                <w:left w:val="none" w:sz="0" w:space="0" w:color="auto"/>
                <w:bottom w:val="none" w:sz="0" w:space="0" w:color="auto"/>
                <w:right w:val="none" w:sz="0" w:space="0" w:color="auto"/>
              </w:divBdr>
            </w:div>
            <w:div w:id="435635905">
              <w:marLeft w:val="0"/>
              <w:marRight w:val="0"/>
              <w:marTop w:val="0"/>
              <w:marBottom w:val="0"/>
              <w:divBdr>
                <w:top w:val="none" w:sz="0" w:space="0" w:color="auto"/>
                <w:left w:val="none" w:sz="0" w:space="0" w:color="auto"/>
                <w:bottom w:val="none" w:sz="0" w:space="0" w:color="auto"/>
                <w:right w:val="none" w:sz="0" w:space="0" w:color="auto"/>
              </w:divBdr>
            </w:div>
            <w:div w:id="1938633786">
              <w:marLeft w:val="0"/>
              <w:marRight w:val="0"/>
              <w:marTop w:val="0"/>
              <w:marBottom w:val="0"/>
              <w:divBdr>
                <w:top w:val="none" w:sz="0" w:space="0" w:color="auto"/>
                <w:left w:val="none" w:sz="0" w:space="0" w:color="auto"/>
                <w:bottom w:val="none" w:sz="0" w:space="0" w:color="auto"/>
                <w:right w:val="none" w:sz="0" w:space="0" w:color="auto"/>
              </w:divBdr>
            </w:div>
            <w:div w:id="563757759">
              <w:marLeft w:val="0"/>
              <w:marRight w:val="0"/>
              <w:marTop w:val="0"/>
              <w:marBottom w:val="0"/>
              <w:divBdr>
                <w:top w:val="none" w:sz="0" w:space="0" w:color="auto"/>
                <w:left w:val="none" w:sz="0" w:space="0" w:color="auto"/>
                <w:bottom w:val="none" w:sz="0" w:space="0" w:color="auto"/>
                <w:right w:val="none" w:sz="0" w:space="0" w:color="auto"/>
              </w:divBdr>
            </w:div>
          </w:divsChild>
        </w:div>
        <w:div w:id="1574390100">
          <w:marLeft w:val="0"/>
          <w:marRight w:val="0"/>
          <w:marTop w:val="0"/>
          <w:marBottom w:val="0"/>
          <w:divBdr>
            <w:top w:val="none" w:sz="0" w:space="0" w:color="auto"/>
            <w:left w:val="none" w:sz="0" w:space="0" w:color="auto"/>
            <w:bottom w:val="none" w:sz="0" w:space="0" w:color="auto"/>
            <w:right w:val="none" w:sz="0" w:space="0" w:color="auto"/>
          </w:divBdr>
          <w:divsChild>
            <w:div w:id="2128499293">
              <w:marLeft w:val="0"/>
              <w:marRight w:val="0"/>
              <w:marTop w:val="0"/>
              <w:marBottom w:val="0"/>
              <w:divBdr>
                <w:top w:val="none" w:sz="0" w:space="0" w:color="auto"/>
                <w:left w:val="none" w:sz="0" w:space="0" w:color="auto"/>
                <w:bottom w:val="none" w:sz="0" w:space="0" w:color="auto"/>
                <w:right w:val="none" w:sz="0" w:space="0" w:color="auto"/>
              </w:divBdr>
            </w:div>
          </w:divsChild>
        </w:div>
        <w:div w:id="1670593853">
          <w:marLeft w:val="0"/>
          <w:marRight w:val="0"/>
          <w:marTop w:val="0"/>
          <w:marBottom w:val="0"/>
          <w:divBdr>
            <w:top w:val="none" w:sz="0" w:space="0" w:color="auto"/>
            <w:left w:val="none" w:sz="0" w:space="0" w:color="auto"/>
            <w:bottom w:val="none" w:sz="0" w:space="0" w:color="auto"/>
            <w:right w:val="none" w:sz="0" w:space="0" w:color="auto"/>
          </w:divBdr>
          <w:divsChild>
            <w:div w:id="697510517">
              <w:marLeft w:val="0"/>
              <w:marRight w:val="0"/>
              <w:marTop w:val="0"/>
              <w:marBottom w:val="0"/>
              <w:divBdr>
                <w:top w:val="none" w:sz="0" w:space="0" w:color="auto"/>
                <w:left w:val="none" w:sz="0" w:space="0" w:color="auto"/>
                <w:bottom w:val="none" w:sz="0" w:space="0" w:color="auto"/>
                <w:right w:val="none" w:sz="0" w:space="0" w:color="auto"/>
              </w:divBdr>
            </w:div>
          </w:divsChild>
        </w:div>
        <w:div w:id="80104688">
          <w:marLeft w:val="0"/>
          <w:marRight w:val="0"/>
          <w:marTop w:val="0"/>
          <w:marBottom w:val="0"/>
          <w:divBdr>
            <w:top w:val="none" w:sz="0" w:space="0" w:color="auto"/>
            <w:left w:val="none" w:sz="0" w:space="0" w:color="auto"/>
            <w:bottom w:val="none" w:sz="0" w:space="0" w:color="auto"/>
            <w:right w:val="none" w:sz="0" w:space="0" w:color="auto"/>
          </w:divBdr>
          <w:divsChild>
            <w:div w:id="1801414300">
              <w:marLeft w:val="0"/>
              <w:marRight w:val="0"/>
              <w:marTop w:val="0"/>
              <w:marBottom w:val="0"/>
              <w:divBdr>
                <w:top w:val="none" w:sz="0" w:space="0" w:color="auto"/>
                <w:left w:val="none" w:sz="0" w:space="0" w:color="auto"/>
                <w:bottom w:val="none" w:sz="0" w:space="0" w:color="auto"/>
                <w:right w:val="none" w:sz="0" w:space="0" w:color="auto"/>
              </w:divBdr>
            </w:div>
          </w:divsChild>
        </w:div>
        <w:div w:id="1358580302">
          <w:marLeft w:val="0"/>
          <w:marRight w:val="0"/>
          <w:marTop w:val="0"/>
          <w:marBottom w:val="0"/>
          <w:divBdr>
            <w:top w:val="none" w:sz="0" w:space="0" w:color="auto"/>
            <w:left w:val="none" w:sz="0" w:space="0" w:color="auto"/>
            <w:bottom w:val="none" w:sz="0" w:space="0" w:color="auto"/>
            <w:right w:val="none" w:sz="0" w:space="0" w:color="auto"/>
          </w:divBdr>
          <w:divsChild>
            <w:div w:id="866452983">
              <w:marLeft w:val="0"/>
              <w:marRight w:val="0"/>
              <w:marTop w:val="0"/>
              <w:marBottom w:val="0"/>
              <w:divBdr>
                <w:top w:val="none" w:sz="0" w:space="0" w:color="auto"/>
                <w:left w:val="none" w:sz="0" w:space="0" w:color="auto"/>
                <w:bottom w:val="none" w:sz="0" w:space="0" w:color="auto"/>
                <w:right w:val="none" w:sz="0" w:space="0" w:color="auto"/>
              </w:divBdr>
            </w:div>
          </w:divsChild>
        </w:div>
        <w:div w:id="1074086516">
          <w:marLeft w:val="0"/>
          <w:marRight w:val="0"/>
          <w:marTop w:val="0"/>
          <w:marBottom w:val="0"/>
          <w:divBdr>
            <w:top w:val="none" w:sz="0" w:space="0" w:color="auto"/>
            <w:left w:val="none" w:sz="0" w:space="0" w:color="auto"/>
            <w:bottom w:val="none" w:sz="0" w:space="0" w:color="auto"/>
            <w:right w:val="none" w:sz="0" w:space="0" w:color="auto"/>
          </w:divBdr>
          <w:divsChild>
            <w:div w:id="756824156">
              <w:marLeft w:val="0"/>
              <w:marRight w:val="0"/>
              <w:marTop w:val="0"/>
              <w:marBottom w:val="0"/>
              <w:divBdr>
                <w:top w:val="none" w:sz="0" w:space="0" w:color="auto"/>
                <w:left w:val="none" w:sz="0" w:space="0" w:color="auto"/>
                <w:bottom w:val="none" w:sz="0" w:space="0" w:color="auto"/>
                <w:right w:val="none" w:sz="0" w:space="0" w:color="auto"/>
              </w:divBdr>
            </w:div>
          </w:divsChild>
        </w:div>
        <w:div w:id="665741621">
          <w:marLeft w:val="0"/>
          <w:marRight w:val="0"/>
          <w:marTop w:val="0"/>
          <w:marBottom w:val="0"/>
          <w:divBdr>
            <w:top w:val="none" w:sz="0" w:space="0" w:color="auto"/>
            <w:left w:val="none" w:sz="0" w:space="0" w:color="auto"/>
            <w:bottom w:val="none" w:sz="0" w:space="0" w:color="auto"/>
            <w:right w:val="none" w:sz="0" w:space="0" w:color="auto"/>
          </w:divBdr>
          <w:divsChild>
            <w:div w:id="2082094492">
              <w:marLeft w:val="0"/>
              <w:marRight w:val="0"/>
              <w:marTop w:val="0"/>
              <w:marBottom w:val="0"/>
              <w:divBdr>
                <w:top w:val="none" w:sz="0" w:space="0" w:color="auto"/>
                <w:left w:val="none" w:sz="0" w:space="0" w:color="auto"/>
                <w:bottom w:val="none" w:sz="0" w:space="0" w:color="auto"/>
                <w:right w:val="none" w:sz="0" w:space="0" w:color="auto"/>
              </w:divBdr>
            </w:div>
          </w:divsChild>
        </w:div>
        <w:div w:id="1963000878">
          <w:marLeft w:val="0"/>
          <w:marRight w:val="0"/>
          <w:marTop w:val="0"/>
          <w:marBottom w:val="0"/>
          <w:divBdr>
            <w:top w:val="none" w:sz="0" w:space="0" w:color="auto"/>
            <w:left w:val="none" w:sz="0" w:space="0" w:color="auto"/>
            <w:bottom w:val="none" w:sz="0" w:space="0" w:color="auto"/>
            <w:right w:val="none" w:sz="0" w:space="0" w:color="auto"/>
          </w:divBdr>
          <w:divsChild>
            <w:div w:id="1031151643">
              <w:marLeft w:val="0"/>
              <w:marRight w:val="0"/>
              <w:marTop w:val="0"/>
              <w:marBottom w:val="0"/>
              <w:divBdr>
                <w:top w:val="none" w:sz="0" w:space="0" w:color="auto"/>
                <w:left w:val="none" w:sz="0" w:space="0" w:color="auto"/>
                <w:bottom w:val="none" w:sz="0" w:space="0" w:color="auto"/>
                <w:right w:val="none" w:sz="0" w:space="0" w:color="auto"/>
              </w:divBdr>
            </w:div>
            <w:div w:id="1209679925">
              <w:marLeft w:val="0"/>
              <w:marRight w:val="0"/>
              <w:marTop w:val="0"/>
              <w:marBottom w:val="0"/>
              <w:divBdr>
                <w:top w:val="none" w:sz="0" w:space="0" w:color="auto"/>
                <w:left w:val="none" w:sz="0" w:space="0" w:color="auto"/>
                <w:bottom w:val="none" w:sz="0" w:space="0" w:color="auto"/>
                <w:right w:val="none" w:sz="0" w:space="0" w:color="auto"/>
              </w:divBdr>
            </w:div>
            <w:div w:id="1395667524">
              <w:marLeft w:val="0"/>
              <w:marRight w:val="0"/>
              <w:marTop w:val="0"/>
              <w:marBottom w:val="0"/>
              <w:divBdr>
                <w:top w:val="none" w:sz="0" w:space="0" w:color="auto"/>
                <w:left w:val="none" w:sz="0" w:space="0" w:color="auto"/>
                <w:bottom w:val="none" w:sz="0" w:space="0" w:color="auto"/>
                <w:right w:val="none" w:sz="0" w:space="0" w:color="auto"/>
              </w:divBdr>
            </w:div>
            <w:div w:id="1869175848">
              <w:marLeft w:val="0"/>
              <w:marRight w:val="0"/>
              <w:marTop w:val="0"/>
              <w:marBottom w:val="0"/>
              <w:divBdr>
                <w:top w:val="none" w:sz="0" w:space="0" w:color="auto"/>
                <w:left w:val="none" w:sz="0" w:space="0" w:color="auto"/>
                <w:bottom w:val="none" w:sz="0" w:space="0" w:color="auto"/>
                <w:right w:val="none" w:sz="0" w:space="0" w:color="auto"/>
              </w:divBdr>
            </w:div>
            <w:div w:id="339091679">
              <w:marLeft w:val="0"/>
              <w:marRight w:val="0"/>
              <w:marTop w:val="0"/>
              <w:marBottom w:val="0"/>
              <w:divBdr>
                <w:top w:val="none" w:sz="0" w:space="0" w:color="auto"/>
                <w:left w:val="none" w:sz="0" w:space="0" w:color="auto"/>
                <w:bottom w:val="none" w:sz="0" w:space="0" w:color="auto"/>
                <w:right w:val="none" w:sz="0" w:space="0" w:color="auto"/>
              </w:divBdr>
            </w:div>
            <w:div w:id="227805429">
              <w:marLeft w:val="0"/>
              <w:marRight w:val="0"/>
              <w:marTop w:val="0"/>
              <w:marBottom w:val="0"/>
              <w:divBdr>
                <w:top w:val="none" w:sz="0" w:space="0" w:color="auto"/>
                <w:left w:val="none" w:sz="0" w:space="0" w:color="auto"/>
                <w:bottom w:val="none" w:sz="0" w:space="0" w:color="auto"/>
                <w:right w:val="none" w:sz="0" w:space="0" w:color="auto"/>
              </w:divBdr>
            </w:div>
            <w:div w:id="382101924">
              <w:marLeft w:val="0"/>
              <w:marRight w:val="0"/>
              <w:marTop w:val="0"/>
              <w:marBottom w:val="0"/>
              <w:divBdr>
                <w:top w:val="none" w:sz="0" w:space="0" w:color="auto"/>
                <w:left w:val="none" w:sz="0" w:space="0" w:color="auto"/>
                <w:bottom w:val="none" w:sz="0" w:space="0" w:color="auto"/>
                <w:right w:val="none" w:sz="0" w:space="0" w:color="auto"/>
              </w:divBdr>
            </w:div>
            <w:div w:id="1501583457">
              <w:marLeft w:val="0"/>
              <w:marRight w:val="0"/>
              <w:marTop w:val="0"/>
              <w:marBottom w:val="0"/>
              <w:divBdr>
                <w:top w:val="none" w:sz="0" w:space="0" w:color="auto"/>
                <w:left w:val="none" w:sz="0" w:space="0" w:color="auto"/>
                <w:bottom w:val="none" w:sz="0" w:space="0" w:color="auto"/>
                <w:right w:val="none" w:sz="0" w:space="0" w:color="auto"/>
              </w:divBdr>
            </w:div>
            <w:div w:id="854349309">
              <w:marLeft w:val="0"/>
              <w:marRight w:val="0"/>
              <w:marTop w:val="0"/>
              <w:marBottom w:val="0"/>
              <w:divBdr>
                <w:top w:val="none" w:sz="0" w:space="0" w:color="auto"/>
                <w:left w:val="none" w:sz="0" w:space="0" w:color="auto"/>
                <w:bottom w:val="none" w:sz="0" w:space="0" w:color="auto"/>
                <w:right w:val="none" w:sz="0" w:space="0" w:color="auto"/>
              </w:divBdr>
            </w:div>
          </w:divsChild>
        </w:div>
        <w:div w:id="323244381">
          <w:marLeft w:val="0"/>
          <w:marRight w:val="0"/>
          <w:marTop w:val="0"/>
          <w:marBottom w:val="0"/>
          <w:divBdr>
            <w:top w:val="none" w:sz="0" w:space="0" w:color="auto"/>
            <w:left w:val="none" w:sz="0" w:space="0" w:color="auto"/>
            <w:bottom w:val="none" w:sz="0" w:space="0" w:color="auto"/>
            <w:right w:val="none" w:sz="0" w:space="0" w:color="auto"/>
          </w:divBdr>
          <w:divsChild>
            <w:div w:id="1360396729">
              <w:marLeft w:val="0"/>
              <w:marRight w:val="0"/>
              <w:marTop w:val="0"/>
              <w:marBottom w:val="0"/>
              <w:divBdr>
                <w:top w:val="none" w:sz="0" w:space="0" w:color="auto"/>
                <w:left w:val="none" w:sz="0" w:space="0" w:color="auto"/>
                <w:bottom w:val="none" w:sz="0" w:space="0" w:color="auto"/>
                <w:right w:val="none" w:sz="0" w:space="0" w:color="auto"/>
              </w:divBdr>
            </w:div>
          </w:divsChild>
        </w:div>
        <w:div w:id="1069956766">
          <w:marLeft w:val="0"/>
          <w:marRight w:val="0"/>
          <w:marTop w:val="0"/>
          <w:marBottom w:val="0"/>
          <w:divBdr>
            <w:top w:val="none" w:sz="0" w:space="0" w:color="auto"/>
            <w:left w:val="none" w:sz="0" w:space="0" w:color="auto"/>
            <w:bottom w:val="none" w:sz="0" w:space="0" w:color="auto"/>
            <w:right w:val="none" w:sz="0" w:space="0" w:color="auto"/>
          </w:divBdr>
          <w:divsChild>
            <w:div w:id="2124810537">
              <w:marLeft w:val="0"/>
              <w:marRight w:val="0"/>
              <w:marTop w:val="0"/>
              <w:marBottom w:val="0"/>
              <w:divBdr>
                <w:top w:val="none" w:sz="0" w:space="0" w:color="auto"/>
                <w:left w:val="none" w:sz="0" w:space="0" w:color="auto"/>
                <w:bottom w:val="none" w:sz="0" w:space="0" w:color="auto"/>
                <w:right w:val="none" w:sz="0" w:space="0" w:color="auto"/>
              </w:divBdr>
            </w:div>
            <w:div w:id="1825899448">
              <w:marLeft w:val="0"/>
              <w:marRight w:val="0"/>
              <w:marTop w:val="0"/>
              <w:marBottom w:val="0"/>
              <w:divBdr>
                <w:top w:val="none" w:sz="0" w:space="0" w:color="auto"/>
                <w:left w:val="none" w:sz="0" w:space="0" w:color="auto"/>
                <w:bottom w:val="none" w:sz="0" w:space="0" w:color="auto"/>
                <w:right w:val="none" w:sz="0" w:space="0" w:color="auto"/>
              </w:divBdr>
            </w:div>
            <w:div w:id="1152328684">
              <w:marLeft w:val="0"/>
              <w:marRight w:val="0"/>
              <w:marTop w:val="0"/>
              <w:marBottom w:val="0"/>
              <w:divBdr>
                <w:top w:val="none" w:sz="0" w:space="0" w:color="auto"/>
                <w:left w:val="none" w:sz="0" w:space="0" w:color="auto"/>
                <w:bottom w:val="none" w:sz="0" w:space="0" w:color="auto"/>
                <w:right w:val="none" w:sz="0" w:space="0" w:color="auto"/>
              </w:divBdr>
            </w:div>
            <w:div w:id="858592107">
              <w:marLeft w:val="0"/>
              <w:marRight w:val="0"/>
              <w:marTop w:val="0"/>
              <w:marBottom w:val="0"/>
              <w:divBdr>
                <w:top w:val="none" w:sz="0" w:space="0" w:color="auto"/>
                <w:left w:val="none" w:sz="0" w:space="0" w:color="auto"/>
                <w:bottom w:val="none" w:sz="0" w:space="0" w:color="auto"/>
                <w:right w:val="none" w:sz="0" w:space="0" w:color="auto"/>
              </w:divBdr>
            </w:div>
            <w:div w:id="1946841155">
              <w:marLeft w:val="0"/>
              <w:marRight w:val="0"/>
              <w:marTop w:val="0"/>
              <w:marBottom w:val="0"/>
              <w:divBdr>
                <w:top w:val="none" w:sz="0" w:space="0" w:color="auto"/>
                <w:left w:val="none" w:sz="0" w:space="0" w:color="auto"/>
                <w:bottom w:val="none" w:sz="0" w:space="0" w:color="auto"/>
                <w:right w:val="none" w:sz="0" w:space="0" w:color="auto"/>
              </w:divBdr>
            </w:div>
            <w:div w:id="1601720667">
              <w:marLeft w:val="0"/>
              <w:marRight w:val="0"/>
              <w:marTop w:val="0"/>
              <w:marBottom w:val="0"/>
              <w:divBdr>
                <w:top w:val="none" w:sz="0" w:space="0" w:color="auto"/>
                <w:left w:val="none" w:sz="0" w:space="0" w:color="auto"/>
                <w:bottom w:val="none" w:sz="0" w:space="0" w:color="auto"/>
                <w:right w:val="none" w:sz="0" w:space="0" w:color="auto"/>
              </w:divBdr>
            </w:div>
          </w:divsChild>
        </w:div>
        <w:div w:id="1687442646">
          <w:marLeft w:val="0"/>
          <w:marRight w:val="0"/>
          <w:marTop w:val="0"/>
          <w:marBottom w:val="0"/>
          <w:divBdr>
            <w:top w:val="none" w:sz="0" w:space="0" w:color="auto"/>
            <w:left w:val="none" w:sz="0" w:space="0" w:color="auto"/>
            <w:bottom w:val="none" w:sz="0" w:space="0" w:color="auto"/>
            <w:right w:val="none" w:sz="0" w:space="0" w:color="auto"/>
          </w:divBdr>
          <w:divsChild>
            <w:div w:id="1183669136">
              <w:marLeft w:val="0"/>
              <w:marRight w:val="0"/>
              <w:marTop w:val="0"/>
              <w:marBottom w:val="0"/>
              <w:divBdr>
                <w:top w:val="none" w:sz="0" w:space="0" w:color="auto"/>
                <w:left w:val="none" w:sz="0" w:space="0" w:color="auto"/>
                <w:bottom w:val="none" w:sz="0" w:space="0" w:color="auto"/>
                <w:right w:val="none" w:sz="0" w:space="0" w:color="auto"/>
              </w:divBdr>
            </w:div>
            <w:div w:id="874347675">
              <w:marLeft w:val="0"/>
              <w:marRight w:val="0"/>
              <w:marTop w:val="0"/>
              <w:marBottom w:val="0"/>
              <w:divBdr>
                <w:top w:val="none" w:sz="0" w:space="0" w:color="auto"/>
                <w:left w:val="none" w:sz="0" w:space="0" w:color="auto"/>
                <w:bottom w:val="none" w:sz="0" w:space="0" w:color="auto"/>
                <w:right w:val="none" w:sz="0" w:space="0" w:color="auto"/>
              </w:divBdr>
            </w:div>
          </w:divsChild>
        </w:div>
        <w:div w:id="1918130591">
          <w:marLeft w:val="0"/>
          <w:marRight w:val="0"/>
          <w:marTop w:val="0"/>
          <w:marBottom w:val="0"/>
          <w:divBdr>
            <w:top w:val="none" w:sz="0" w:space="0" w:color="auto"/>
            <w:left w:val="none" w:sz="0" w:space="0" w:color="auto"/>
            <w:bottom w:val="none" w:sz="0" w:space="0" w:color="auto"/>
            <w:right w:val="none" w:sz="0" w:space="0" w:color="auto"/>
          </w:divBdr>
          <w:divsChild>
            <w:div w:id="656031896">
              <w:marLeft w:val="0"/>
              <w:marRight w:val="0"/>
              <w:marTop w:val="0"/>
              <w:marBottom w:val="0"/>
              <w:divBdr>
                <w:top w:val="none" w:sz="0" w:space="0" w:color="auto"/>
                <w:left w:val="none" w:sz="0" w:space="0" w:color="auto"/>
                <w:bottom w:val="none" w:sz="0" w:space="0" w:color="auto"/>
                <w:right w:val="none" w:sz="0" w:space="0" w:color="auto"/>
              </w:divBdr>
            </w:div>
            <w:div w:id="885793178">
              <w:marLeft w:val="0"/>
              <w:marRight w:val="0"/>
              <w:marTop w:val="0"/>
              <w:marBottom w:val="0"/>
              <w:divBdr>
                <w:top w:val="none" w:sz="0" w:space="0" w:color="auto"/>
                <w:left w:val="none" w:sz="0" w:space="0" w:color="auto"/>
                <w:bottom w:val="none" w:sz="0" w:space="0" w:color="auto"/>
                <w:right w:val="none" w:sz="0" w:space="0" w:color="auto"/>
              </w:divBdr>
            </w:div>
            <w:div w:id="643120894">
              <w:marLeft w:val="0"/>
              <w:marRight w:val="0"/>
              <w:marTop w:val="0"/>
              <w:marBottom w:val="0"/>
              <w:divBdr>
                <w:top w:val="none" w:sz="0" w:space="0" w:color="auto"/>
                <w:left w:val="none" w:sz="0" w:space="0" w:color="auto"/>
                <w:bottom w:val="none" w:sz="0" w:space="0" w:color="auto"/>
                <w:right w:val="none" w:sz="0" w:space="0" w:color="auto"/>
              </w:divBdr>
            </w:div>
            <w:div w:id="1022785620">
              <w:marLeft w:val="0"/>
              <w:marRight w:val="0"/>
              <w:marTop w:val="0"/>
              <w:marBottom w:val="0"/>
              <w:divBdr>
                <w:top w:val="none" w:sz="0" w:space="0" w:color="auto"/>
                <w:left w:val="none" w:sz="0" w:space="0" w:color="auto"/>
                <w:bottom w:val="none" w:sz="0" w:space="0" w:color="auto"/>
                <w:right w:val="none" w:sz="0" w:space="0" w:color="auto"/>
              </w:divBdr>
            </w:div>
            <w:div w:id="1499538788">
              <w:marLeft w:val="0"/>
              <w:marRight w:val="0"/>
              <w:marTop w:val="0"/>
              <w:marBottom w:val="0"/>
              <w:divBdr>
                <w:top w:val="none" w:sz="0" w:space="0" w:color="auto"/>
                <w:left w:val="none" w:sz="0" w:space="0" w:color="auto"/>
                <w:bottom w:val="none" w:sz="0" w:space="0" w:color="auto"/>
                <w:right w:val="none" w:sz="0" w:space="0" w:color="auto"/>
              </w:divBdr>
            </w:div>
          </w:divsChild>
        </w:div>
        <w:div w:id="138226731">
          <w:marLeft w:val="0"/>
          <w:marRight w:val="0"/>
          <w:marTop w:val="0"/>
          <w:marBottom w:val="0"/>
          <w:divBdr>
            <w:top w:val="none" w:sz="0" w:space="0" w:color="auto"/>
            <w:left w:val="none" w:sz="0" w:space="0" w:color="auto"/>
            <w:bottom w:val="none" w:sz="0" w:space="0" w:color="auto"/>
            <w:right w:val="none" w:sz="0" w:space="0" w:color="auto"/>
          </w:divBdr>
          <w:divsChild>
            <w:div w:id="1259605516">
              <w:marLeft w:val="0"/>
              <w:marRight w:val="0"/>
              <w:marTop w:val="0"/>
              <w:marBottom w:val="0"/>
              <w:divBdr>
                <w:top w:val="none" w:sz="0" w:space="0" w:color="auto"/>
                <w:left w:val="none" w:sz="0" w:space="0" w:color="auto"/>
                <w:bottom w:val="none" w:sz="0" w:space="0" w:color="auto"/>
                <w:right w:val="none" w:sz="0" w:space="0" w:color="auto"/>
              </w:divBdr>
            </w:div>
            <w:div w:id="1871797868">
              <w:marLeft w:val="0"/>
              <w:marRight w:val="0"/>
              <w:marTop w:val="0"/>
              <w:marBottom w:val="0"/>
              <w:divBdr>
                <w:top w:val="none" w:sz="0" w:space="0" w:color="auto"/>
                <w:left w:val="none" w:sz="0" w:space="0" w:color="auto"/>
                <w:bottom w:val="none" w:sz="0" w:space="0" w:color="auto"/>
                <w:right w:val="none" w:sz="0" w:space="0" w:color="auto"/>
              </w:divBdr>
            </w:div>
          </w:divsChild>
        </w:div>
        <w:div w:id="1765879396">
          <w:marLeft w:val="0"/>
          <w:marRight w:val="0"/>
          <w:marTop w:val="0"/>
          <w:marBottom w:val="0"/>
          <w:divBdr>
            <w:top w:val="none" w:sz="0" w:space="0" w:color="auto"/>
            <w:left w:val="none" w:sz="0" w:space="0" w:color="auto"/>
            <w:bottom w:val="none" w:sz="0" w:space="0" w:color="auto"/>
            <w:right w:val="none" w:sz="0" w:space="0" w:color="auto"/>
          </w:divBdr>
          <w:divsChild>
            <w:div w:id="2026862606">
              <w:marLeft w:val="0"/>
              <w:marRight w:val="0"/>
              <w:marTop w:val="0"/>
              <w:marBottom w:val="0"/>
              <w:divBdr>
                <w:top w:val="none" w:sz="0" w:space="0" w:color="auto"/>
                <w:left w:val="none" w:sz="0" w:space="0" w:color="auto"/>
                <w:bottom w:val="none" w:sz="0" w:space="0" w:color="auto"/>
                <w:right w:val="none" w:sz="0" w:space="0" w:color="auto"/>
              </w:divBdr>
            </w:div>
          </w:divsChild>
        </w:div>
        <w:div w:id="1308897250">
          <w:marLeft w:val="0"/>
          <w:marRight w:val="0"/>
          <w:marTop w:val="0"/>
          <w:marBottom w:val="0"/>
          <w:divBdr>
            <w:top w:val="none" w:sz="0" w:space="0" w:color="auto"/>
            <w:left w:val="none" w:sz="0" w:space="0" w:color="auto"/>
            <w:bottom w:val="none" w:sz="0" w:space="0" w:color="auto"/>
            <w:right w:val="none" w:sz="0" w:space="0" w:color="auto"/>
          </w:divBdr>
          <w:divsChild>
            <w:div w:id="1524587553">
              <w:marLeft w:val="0"/>
              <w:marRight w:val="0"/>
              <w:marTop w:val="0"/>
              <w:marBottom w:val="0"/>
              <w:divBdr>
                <w:top w:val="none" w:sz="0" w:space="0" w:color="auto"/>
                <w:left w:val="none" w:sz="0" w:space="0" w:color="auto"/>
                <w:bottom w:val="none" w:sz="0" w:space="0" w:color="auto"/>
                <w:right w:val="none" w:sz="0" w:space="0" w:color="auto"/>
              </w:divBdr>
            </w:div>
            <w:div w:id="2048288540">
              <w:marLeft w:val="0"/>
              <w:marRight w:val="0"/>
              <w:marTop w:val="0"/>
              <w:marBottom w:val="0"/>
              <w:divBdr>
                <w:top w:val="none" w:sz="0" w:space="0" w:color="auto"/>
                <w:left w:val="none" w:sz="0" w:space="0" w:color="auto"/>
                <w:bottom w:val="none" w:sz="0" w:space="0" w:color="auto"/>
                <w:right w:val="none" w:sz="0" w:space="0" w:color="auto"/>
              </w:divBdr>
            </w:div>
            <w:div w:id="1167551864">
              <w:marLeft w:val="0"/>
              <w:marRight w:val="0"/>
              <w:marTop w:val="0"/>
              <w:marBottom w:val="0"/>
              <w:divBdr>
                <w:top w:val="none" w:sz="0" w:space="0" w:color="auto"/>
                <w:left w:val="none" w:sz="0" w:space="0" w:color="auto"/>
                <w:bottom w:val="none" w:sz="0" w:space="0" w:color="auto"/>
                <w:right w:val="none" w:sz="0" w:space="0" w:color="auto"/>
              </w:divBdr>
            </w:div>
          </w:divsChild>
        </w:div>
        <w:div w:id="136799222">
          <w:marLeft w:val="0"/>
          <w:marRight w:val="0"/>
          <w:marTop w:val="0"/>
          <w:marBottom w:val="0"/>
          <w:divBdr>
            <w:top w:val="none" w:sz="0" w:space="0" w:color="auto"/>
            <w:left w:val="none" w:sz="0" w:space="0" w:color="auto"/>
            <w:bottom w:val="none" w:sz="0" w:space="0" w:color="auto"/>
            <w:right w:val="none" w:sz="0" w:space="0" w:color="auto"/>
          </w:divBdr>
          <w:divsChild>
            <w:div w:id="247543779">
              <w:marLeft w:val="0"/>
              <w:marRight w:val="0"/>
              <w:marTop w:val="0"/>
              <w:marBottom w:val="0"/>
              <w:divBdr>
                <w:top w:val="none" w:sz="0" w:space="0" w:color="auto"/>
                <w:left w:val="none" w:sz="0" w:space="0" w:color="auto"/>
                <w:bottom w:val="none" w:sz="0" w:space="0" w:color="auto"/>
                <w:right w:val="none" w:sz="0" w:space="0" w:color="auto"/>
              </w:divBdr>
            </w:div>
            <w:div w:id="298609724">
              <w:marLeft w:val="0"/>
              <w:marRight w:val="0"/>
              <w:marTop w:val="0"/>
              <w:marBottom w:val="0"/>
              <w:divBdr>
                <w:top w:val="none" w:sz="0" w:space="0" w:color="auto"/>
                <w:left w:val="none" w:sz="0" w:space="0" w:color="auto"/>
                <w:bottom w:val="none" w:sz="0" w:space="0" w:color="auto"/>
                <w:right w:val="none" w:sz="0" w:space="0" w:color="auto"/>
              </w:divBdr>
            </w:div>
            <w:div w:id="1324510338">
              <w:marLeft w:val="0"/>
              <w:marRight w:val="0"/>
              <w:marTop w:val="0"/>
              <w:marBottom w:val="0"/>
              <w:divBdr>
                <w:top w:val="none" w:sz="0" w:space="0" w:color="auto"/>
                <w:left w:val="none" w:sz="0" w:space="0" w:color="auto"/>
                <w:bottom w:val="none" w:sz="0" w:space="0" w:color="auto"/>
                <w:right w:val="none" w:sz="0" w:space="0" w:color="auto"/>
              </w:divBdr>
            </w:div>
            <w:div w:id="1681393731">
              <w:marLeft w:val="0"/>
              <w:marRight w:val="0"/>
              <w:marTop w:val="0"/>
              <w:marBottom w:val="0"/>
              <w:divBdr>
                <w:top w:val="none" w:sz="0" w:space="0" w:color="auto"/>
                <w:left w:val="none" w:sz="0" w:space="0" w:color="auto"/>
                <w:bottom w:val="none" w:sz="0" w:space="0" w:color="auto"/>
                <w:right w:val="none" w:sz="0" w:space="0" w:color="auto"/>
              </w:divBdr>
            </w:div>
          </w:divsChild>
        </w:div>
        <w:div w:id="909273223">
          <w:marLeft w:val="0"/>
          <w:marRight w:val="0"/>
          <w:marTop w:val="0"/>
          <w:marBottom w:val="0"/>
          <w:divBdr>
            <w:top w:val="none" w:sz="0" w:space="0" w:color="auto"/>
            <w:left w:val="none" w:sz="0" w:space="0" w:color="auto"/>
            <w:bottom w:val="none" w:sz="0" w:space="0" w:color="auto"/>
            <w:right w:val="none" w:sz="0" w:space="0" w:color="auto"/>
          </w:divBdr>
          <w:divsChild>
            <w:div w:id="2129354967">
              <w:marLeft w:val="0"/>
              <w:marRight w:val="0"/>
              <w:marTop w:val="0"/>
              <w:marBottom w:val="0"/>
              <w:divBdr>
                <w:top w:val="none" w:sz="0" w:space="0" w:color="auto"/>
                <w:left w:val="none" w:sz="0" w:space="0" w:color="auto"/>
                <w:bottom w:val="none" w:sz="0" w:space="0" w:color="auto"/>
                <w:right w:val="none" w:sz="0" w:space="0" w:color="auto"/>
              </w:divBdr>
            </w:div>
            <w:div w:id="845558118">
              <w:marLeft w:val="0"/>
              <w:marRight w:val="0"/>
              <w:marTop w:val="0"/>
              <w:marBottom w:val="0"/>
              <w:divBdr>
                <w:top w:val="none" w:sz="0" w:space="0" w:color="auto"/>
                <w:left w:val="none" w:sz="0" w:space="0" w:color="auto"/>
                <w:bottom w:val="none" w:sz="0" w:space="0" w:color="auto"/>
                <w:right w:val="none" w:sz="0" w:space="0" w:color="auto"/>
              </w:divBdr>
            </w:div>
            <w:div w:id="738944809">
              <w:marLeft w:val="0"/>
              <w:marRight w:val="0"/>
              <w:marTop w:val="0"/>
              <w:marBottom w:val="0"/>
              <w:divBdr>
                <w:top w:val="none" w:sz="0" w:space="0" w:color="auto"/>
                <w:left w:val="none" w:sz="0" w:space="0" w:color="auto"/>
                <w:bottom w:val="none" w:sz="0" w:space="0" w:color="auto"/>
                <w:right w:val="none" w:sz="0" w:space="0" w:color="auto"/>
              </w:divBdr>
            </w:div>
            <w:div w:id="950867497">
              <w:marLeft w:val="0"/>
              <w:marRight w:val="0"/>
              <w:marTop w:val="0"/>
              <w:marBottom w:val="0"/>
              <w:divBdr>
                <w:top w:val="none" w:sz="0" w:space="0" w:color="auto"/>
                <w:left w:val="none" w:sz="0" w:space="0" w:color="auto"/>
                <w:bottom w:val="none" w:sz="0" w:space="0" w:color="auto"/>
                <w:right w:val="none" w:sz="0" w:space="0" w:color="auto"/>
              </w:divBdr>
            </w:div>
          </w:divsChild>
        </w:div>
        <w:div w:id="1905407522">
          <w:marLeft w:val="0"/>
          <w:marRight w:val="0"/>
          <w:marTop w:val="0"/>
          <w:marBottom w:val="0"/>
          <w:divBdr>
            <w:top w:val="none" w:sz="0" w:space="0" w:color="auto"/>
            <w:left w:val="none" w:sz="0" w:space="0" w:color="auto"/>
            <w:bottom w:val="none" w:sz="0" w:space="0" w:color="auto"/>
            <w:right w:val="none" w:sz="0" w:space="0" w:color="auto"/>
          </w:divBdr>
          <w:divsChild>
            <w:div w:id="517082150">
              <w:marLeft w:val="0"/>
              <w:marRight w:val="0"/>
              <w:marTop w:val="0"/>
              <w:marBottom w:val="0"/>
              <w:divBdr>
                <w:top w:val="none" w:sz="0" w:space="0" w:color="auto"/>
                <w:left w:val="none" w:sz="0" w:space="0" w:color="auto"/>
                <w:bottom w:val="none" w:sz="0" w:space="0" w:color="auto"/>
                <w:right w:val="none" w:sz="0" w:space="0" w:color="auto"/>
              </w:divBdr>
            </w:div>
            <w:div w:id="512651339">
              <w:marLeft w:val="0"/>
              <w:marRight w:val="0"/>
              <w:marTop w:val="0"/>
              <w:marBottom w:val="0"/>
              <w:divBdr>
                <w:top w:val="none" w:sz="0" w:space="0" w:color="auto"/>
                <w:left w:val="none" w:sz="0" w:space="0" w:color="auto"/>
                <w:bottom w:val="none" w:sz="0" w:space="0" w:color="auto"/>
                <w:right w:val="none" w:sz="0" w:space="0" w:color="auto"/>
              </w:divBdr>
            </w:div>
            <w:div w:id="157427710">
              <w:marLeft w:val="0"/>
              <w:marRight w:val="0"/>
              <w:marTop w:val="0"/>
              <w:marBottom w:val="0"/>
              <w:divBdr>
                <w:top w:val="none" w:sz="0" w:space="0" w:color="auto"/>
                <w:left w:val="none" w:sz="0" w:space="0" w:color="auto"/>
                <w:bottom w:val="none" w:sz="0" w:space="0" w:color="auto"/>
                <w:right w:val="none" w:sz="0" w:space="0" w:color="auto"/>
              </w:divBdr>
            </w:div>
            <w:div w:id="1571386636">
              <w:marLeft w:val="0"/>
              <w:marRight w:val="0"/>
              <w:marTop w:val="0"/>
              <w:marBottom w:val="0"/>
              <w:divBdr>
                <w:top w:val="none" w:sz="0" w:space="0" w:color="auto"/>
                <w:left w:val="none" w:sz="0" w:space="0" w:color="auto"/>
                <w:bottom w:val="none" w:sz="0" w:space="0" w:color="auto"/>
                <w:right w:val="none" w:sz="0" w:space="0" w:color="auto"/>
              </w:divBdr>
            </w:div>
            <w:div w:id="1781993027">
              <w:marLeft w:val="0"/>
              <w:marRight w:val="0"/>
              <w:marTop w:val="0"/>
              <w:marBottom w:val="0"/>
              <w:divBdr>
                <w:top w:val="none" w:sz="0" w:space="0" w:color="auto"/>
                <w:left w:val="none" w:sz="0" w:space="0" w:color="auto"/>
                <w:bottom w:val="none" w:sz="0" w:space="0" w:color="auto"/>
                <w:right w:val="none" w:sz="0" w:space="0" w:color="auto"/>
              </w:divBdr>
            </w:div>
            <w:div w:id="528645449">
              <w:marLeft w:val="0"/>
              <w:marRight w:val="0"/>
              <w:marTop w:val="0"/>
              <w:marBottom w:val="0"/>
              <w:divBdr>
                <w:top w:val="none" w:sz="0" w:space="0" w:color="auto"/>
                <w:left w:val="none" w:sz="0" w:space="0" w:color="auto"/>
                <w:bottom w:val="none" w:sz="0" w:space="0" w:color="auto"/>
                <w:right w:val="none" w:sz="0" w:space="0" w:color="auto"/>
              </w:divBdr>
            </w:div>
            <w:div w:id="2130969680">
              <w:marLeft w:val="0"/>
              <w:marRight w:val="0"/>
              <w:marTop w:val="0"/>
              <w:marBottom w:val="0"/>
              <w:divBdr>
                <w:top w:val="none" w:sz="0" w:space="0" w:color="auto"/>
                <w:left w:val="none" w:sz="0" w:space="0" w:color="auto"/>
                <w:bottom w:val="none" w:sz="0" w:space="0" w:color="auto"/>
                <w:right w:val="none" w:sz="0" w:space="0" w:color="auto"/>
              </w:divBdr>
            </w:div>
            <w:div w:id="1810393909">
              <w:marLeft w:val="0"/>
              <w:marRight w:val="0"/>
              <w:marTop w:val="0"/>
              <w:marBottom w:val="0"/>
              <w:divBdr>
                <w:top w:val="none" w:sz="0" w:space="0" w:color="auto"/>
                <w:left w:val="none" w:sz="0" w:space="0" w:color="auto"/>
                <w:bottom w:val="none" w:sz="0" w:space="0" w:color="auto"/>
                <w:right w:val="none" w:sz="0" w:space="0" w:color="auto"/>
              </w:divBdr>
            </w:div>
            <w:div w:id="1752122375">
              <w:marLeft w:val="0"/>
              <w:marRight w:val="0"/>
              <w:marTop w:val="0"/>
              <w:marBottom w:val="0"/>
              <w:divBdr>
                <w:top w:val="none" w:sz="0" w:space="0" w:color="auto"/>
                <w:left w:val="none" w:sz="0" w:space="0" w:color="auto"/>
                <w:bottom w:val="none" w:sz="0" w:space="0" w:color="auto"/>
                <w:right w:val="none" w:sz="0" w:space="0" w:color="auto"/>
              </w:divBdr>
            </w:div>
            <w:div w:id="1794667646">
              <w:marLeft w:val="0"/>
              <w:marRight w:val="0"/>
              <w:marTop w:val="0"/>
              <w:marBottom w:val="0"/>
              <w:divBdr>
                <w:top w:val="none" w:sz="0" w:space="0" w:color="auto"/>
                <w:left w:val="none" w:sz="0" w:space="0" w:color="auto"/>
                <w:bottom w:val="none" w:sz="0" w:space="0" w:color="auto"/>
                <w:right w:val="none" w:sz="0" w:space="0" w:color="auto"/>
              </w:divBdr>
            </w:div>
            <w:div w:id="666590751">
              <w:marLeft w:val="0"/>
              <w:marRight w:val="0"/>
              <w:marTop w:val="0"/>
              <w:marBottom w:val="0"/>
              <w:divBdr>
                <w:top w:val="none" w:sz="0" w:space="0" w:color="auto"/>
                <w:left w:val="none" w:sz="0" w:space="0" w:color="auto"/>
                <w:bottom w:val="none" w:sz="0" w:space="0" w:color="auto"/>
                <w:right w:val="none" w:sz="0" w:space="0" w:color="auto"/>
              </w:divBdr>
            </w:div>
            <w:div w:id="1708407505">
              <w:marLeft w:val="0"/>
              <w:marRight w:val="0"/>
              <w:marTop w:val="0"/>
              <w:marBottom w:val="0"/>
              <w:divBdr>
                <w:top w:val="none" w:sz="0" w:space="0" w:color="auto"/>
                <w:left w:val="none" w:sz="0" w:space="0" w:color="auto"/>
                <w:bottom w:val="none" w:sz="0" w:space="0" w:color="auto"/>
                <w:right w:val="none" w:sz="0" w:space="0" w:color="auto"/>
              </w:divBdr>
            </w:div>
            <w:div w:id="1894005569">
              <w:marLeft w:val="0"/>
              <w:marRight w:val="0"/>
              <w:marTop w:val="0"/>
              <w:marBottom w:val="0"/>
              <w:divBdr>
                <w:top w:val="none" w:sz="0" w:space="0" w:color="auto"/>
                <w:left w:val="none" w:sz="0" w:space="0" w:color="auto"/>
                <w:bottom w:val="none" w:sz="0" w:space="0" w:color="auto"/>
                <w:right w:val="none" w:sz="0" w:space="0" w:color="auto"/>
              </w:divBdr>
            </w:div>
            <w:div w:id="1238200105">
              <w:marLeft w:val="0"/>
              <w:marRight w:val="0"/>
              <w:marTop w:val="0"/>
              <w:marBottom w:val="0"/>
              <w:divBdr>
                <w:top w:val="none" w:sz="0" w:space="0" w:color="auto"/>
                <w:left w:val="none" w:sz="0" w:space="0" w:color="auto"/>
                <w:bottom w:val="none" w:sz="0" w:space="0" w:color="auto"/>
                <w:right w:val="none" w:sz="0" w:space="0" w:color="auto"/>
              </w:divBdr>
            </w:div>
            <w:div w:id="784351428">
              <w:marLeft w:val="0"/>
              <w:marRight w:val="0"/>
              <w:marTop w:val="0"/>
              <w:marBottom w:val="0"/>
              <w:divBdr>
                <w:top w:val="none" w:sz="0" w:space="0" w:color="auto"/>
                <w:left w:val="none" w:sz="0" w:space="0" w:color="auto"/>
                <w:bottom w:val="none" w:sz="0" w:space="0" w:color="auto"/>
                <w:right w:val="none" w:sz="0" w:space="0" w:color="auto"/>
              </w:divBdr>
            </w:div>
            <w:div w:id="1035539419">
              <w:marLeft w:val="0"/>
              <w:marRight w:val="0"/>
              <w:marTop w:val="0"/>
              <w:marBottom w:val="0"/>
              <w:divBdr>
                <w:top w:val="none" w:sz="0" w:space="0" w:color="auto"/>
                <w:left w:val="none" w:sz="0" w:space="0" w:color="auto"/>
                <w:bottom w:val="none" w:sz="0" w:space="0" w:color="auto"/>
                <w:right w:val="none" w:sz="0" w:space="0" w:color="auto"/>
              </w:divBdr>
            </w:div>
            <w:div w:id="1426726606">
              <w:marLeft w:val="0"/>
              <w:marRight w:val="0"/>
              <w:marTop w:val="0"/>
              <w:marBottom w:val="0"/>
              <w:divBdr>
                <w:top w:val="none" w:sz="0" w:space="0" w:color="auto"/>
                <w:left w:val="none" w:sz="0" w:space="0" w:color="auto"/>
                <w:bottom w:val="none" w:sz="0" w:space="0" w:color="auto"/>
                <w:right w:val="none" w:sz="0" w:space="0" w:color="auto"/>
              </w:divBdr>
            </w:div>
            <w:div w:id="1733187377">
              <w:marLeft w:val="0"/>
              <w:marRight w:val="0"/>
              <w:marTop w:val="0"/>
              <w:marBottom w:val="0"/>
              <w:divBdr>
                <w:top w:val="none" w:sz="0" w:space="0" w:color="auto"/>
                <w:left w:val="none" w:sz="0" w:space="0" w:color="auto"/>
                <w:bottom w:val="none" w:sz="0" w:space="0" w:color="auto"/>
                <w:right w:val="none" w:sz="0" w:space="0" w:color="auto"/>
              </w:divBdr>
            </w:div>
            <w:div w:id="294718909">
              <w:marLeft w:val="0"/>
              <w:marRight w:val="0"/>
              <w:marTop w:val="0"/>
              <w:marBottom w:val="0"/>
              <w:divBdr>
                <w:top w:val="none" w:sz="0" w:space="0" w:color="auto"/>
                <w:left w:val="none" w:sz="0" w:space="0" w:color="auto"/>
                <w:bottom w:val="none" w:sz="0" w:space="0" w:color="auto"/>
                <w:right w:val="none" w:sz="0" w:space="0" w:color="auto"/>
              </w:divBdr>
            </w:div>
            <w:div w:id="695077819">
              <w:marLeft w:val="0"/>
              <w:marRight w:val="0"/>
              <w:marTop w:val="0"/>
              <w:marBottom w:val="0"/>
              <w:divBdr>
                <w:top w:val="none" w:sz="0" w:space="0" w:color="auto"/>
                <w:left w:val="none" w:sz="0" w:space="0" w:color="auto"/>
                <w:bottom w:val="none" w:sz="0" w:space="0" w:color="auto"/>
                <w:right w:val="none" w:sz="0" w:space="0" w:color="auto"/>
              </w:divBdr>
            </w:div>
            <w:div w:id="367921516">
              <w:marLeft w:val="0"/>
              <w:marRight w:val="0"/>
              <w:marTop w:val="0"/>
              <w:marBottom w:val="0"/>
              <w:divBdr>
                <w:top w:val="none" w:sz="0" w:space="0" w:color="auto"/>
                <w:left w:val="none" w:sz="0" w:space="0" w:color="auto"/>
                <w:bottom w:val="none" w:sz="0" w:space="0" w:color="auto"/>
                <w:right w:val="none" w:sz="0" w:space="0" w:color="auto"/>
              </w:divBdr>
            </w:div>
            <w:div w:id="17850141">
              <w:marLeft w:val="0"/>
              <w:marRight w:val="0"/>
              <w:marTop w:val="0"/>
              <w:marBottom w:val="0"/>
              <w:divBdr>
                <w:top w:val="none" w:sz="0" w:space="0" w:color="auto"/>
                <w:left w:val="none" w:sz="0" w:space="0" w:color="auto"/>
                <w:bottom w:val="none" w:sz="0" w:space="0" w:color="auto"/>
                <w:right w:val="none" w:sz="0" w:space="0" w:color="auto"/>
              </w:divBdr>
            </w:div>
            <w:div w:id="183515437">
              <w:marLeft w:val="0"/>
              <w:marRight w:val="0"/>
              <w:marTop w:val="0"/>
              <w:marBottom w:val="0"/>
              <w:divBdr>
                <w:top w:val="none" w:sz="0" w:space="0" w:color="auto"/>
                <w:left w:val="none" w:sz="0" w:space="0" w:color="auto"/>
                <w:bottom w:val="none" w:sz="0" w:space="0" w:color="auto"/>
                <w:right w:val="none" w:sz="0" w:space="0" w:color="auto"/>
              </w:divBdr>
            </w:div>
            <w:div w:id="482816906">
              <w:marLeft w:val="0"/>
              <w:marRight w:val="0"/>
              <w:marTop w:val="0"/>
              <w:marBottom w:val="0"/>
              <w:divBdr>
                <w:top w:val="none" w:sz="0" w:space="0" w:color="auto"/>
                <w:left w:val="none" w:sz="0" w:space="0" w:color="auto"/>
                <w:bottom w:val="none" w:sz="0" w:space="0" w:color="auto"/>
                <w:right w:val="none" w:sz="0" w:space="0" w:color="auto"/>
              </w:divBdr>
            </w:div>
            <w:div w:id="1052773650">
              <w:marLeft w:val="0"/>
              <w:marRight w:val="0"/>
              <w:marTop w:val="0"/>
              <w:marBottom w:val="0"/>
              <w:divBdr>
                <w:top w:val="none" w:sz="0" w:space="0" w:color="auto"/>
                <w:left w:val="none" w:sz="0" w:space="0" w:color="auto"/>
                <w:bottom w:val="none" w:sz="0" w:space="0" w:color="auto"/>
                <w:right w:val="none" w:sz="0" w:space="0" w:color="auto"/>
              </w:divBdr>
            </w:div>
            <w:div w:id="1780638496">
              <w:marLeft w:val="0"/>
              <w:marRight w:val="0"/>
              <w:marTop w:val="0"/>
              <w:marBottom w:val="0"/>
              <w:divBdr>
                <w:top w:val="none" w:sz="0" w:space="0" w:color="auto"/>
                <w:left w:val="none" w:sz="0" w:space="0" w:color="auto"/>
                <w:bottom w:val="none" w:sz="0" w:space="0" w:color="auto"/>
                <w:right w:val="none" w:sz="0" w:space="0" w:color="auto"/>
              </w:divBdr>
            </w:div>
            <w:div w:id="1849295878">
              <w:marLeft w:val="0"/>
              <w:marRight w:val="0"/>
              <w:marTop w:val="0"/>
              <w:marBottom w:val="0"/>
              <w:divBdr>
                <w:top w:val="none" w:sz="0" w:space="0" w:color="auto"/>
                <w:left w:val="none" w:sz="0" w:space="0" w:color="auto"/>
                <w:bottom w:val="none" w:sz="0" w:space="0" w:color="auto"/>
                <w:right w:val="none" w:sz="0" w:space="0" w:color="auto"/>
              </w:divBdr>
            </w:div>
            <w:div w:id="1552183027">
              <w:marLeft w:val="0"/>
              <w:marRight w:val="0"/>
              <w:marTop w:val="0"/>
              <w:marBottom w:val="0"/>
              <w:divBdr>
                <w:top w:val="none" w:sz="0" w:space="0" w:color="auto"/>
                <w:left w:val="none" w:sz="0" w:space="0" w:color="auto"/>
                <w:bottom w:val="none" w:sz="0" w:space="0" w:color="auto"/>
                <w:right w:val="none" w:sz="0" w:space="0" w:color="auto"/>
              </w:divBdr>
            </w:div>
            <w:div w:id="2099906439">
              <w:marLeft w:val="0"/>
              <w:marRight w:val="0"/>
              <w:marTop w:val="0"/>
              <w:marBottom w:val="0"/>
              <w:divBdr>
                <w:top w:val="none" w:sz="0" w:space="0" w:color="auto"/>
                <w:left w:val="none" w:sz="0" w:space="0" w:color="auto"/>
                <w:bottom w:val="none" w:sz="0" w:space="0" w:color="auto"/>
                <w:right w:val="none" w:sz="0" w:space="0" w:color="auto"/>
              </w:divBdr>
            </w:div>
            <w:div w:id="1060060532">
              <w:marLeft w:val="0"/>
              <w:marRight w:val="0"/>
              <w:marTop w:val="0"/>
              <w:marBottom w:val="0"/>
              <w:divBdr>
                <w:top w:val="none" w:sz="0" w:space="0" w:color="auto"/>
                <w:left w:val="none" w:sz="0" w:space="0" w:color="auto"/>
                <w:bottom w:val="none" w:sz="0" w:space="0" w:color="auto"/>
                <w:right w:val="none" w:sz="0" w:space="0" w:color="auto"/>
              </w:divBdr>
            </w:div>
            <w:div w:id="559629709">
              <w:marLeft w:val="0"/>
              <w:marRight w:val="0"/>
              <w:marTop w:val="0"/>
              <w:marBottom w:val="0"/>
              <w:divBdr>
                <w:top w:val="none" w:sz="0" w:space="0" w:color="auto"/>
                <w:left w:val="none" w:sz="0" w:space="0" w:color="auto"/>
                <w:bottom w:val="none" w:sz="0" w:space="0" w:color="auto"/>
                <w:right w:val="none" w:sz="0" w:space="0" w:color="auto"/>
              </w:divBdr>
            </w:div>
            <w:div w:id="1248342222">
              <w:marLeft w:val="0"/>
              <w:marRight w:val="0"/>
              <w:marTop w:val="0"/>
              <w:marBottom w:val="0"/>
              <w:divBdr>
                <w:top w:val="none" w:sz="0" w:space="0" w:color="auto"/>
                <w:left w:val="none" w:sz="0" w:space="0" w:color="auto"/>
                <w:bottom w:val="none" w:sz="0" w:space="0" w:color="auto"/>
                <w:right w:val="none" w:sz="0" w:space="0" w:color="auto"/>
              </w:divBdr>
            </w:div>
            <w:div w:id="1708799206">
              <w:marLeft w:val="0"/>
              <w:marRight w:val="0"/>
              <w:marTop w:val="0"/>
              <w:marBottom w:val="0"/>
              <w:divBdr>
                <w:top w:val="none" w:sz="0" w:space="0" w:color="auto"/>
                <w:left w:val="none" w:sz="0" w:space="0" w:color="auto"/>
                <w:bottom w:val="none" w:sz="0" w:space="0" w:color="auto"/>
                <w:right w:val="none" w:sz="0" w:space="0" w:color="auto"/>
              </w:divBdr>
            </w:div>
            <w:div w:id="30426163">
              <w:marLeft w:val="0"/>
              <w:marRight w:val="0"/>
              <w:marTop w:val="0"/>
              <w:marBottom w:val="0"/>
              <w:divBdr>
                <w:top w:val="none" w:sz="0" w:space="0" w:color="auto"/>
                <w:left w:val="none" w:sz="0" w:space="0" w:color="auto"/>
                <w:bottom w:val="none" w:sz="0" w:space="0" w:color="auto"/>
                <w:right w:val="none" w:sz="0" w:space="0" w:color="auto"/>
              </w:divBdr>
            </w:div>
            <w:div w:id="123812989">
              <w:marLeft w:val="0"/>
              <w:marRight w:val="0"/>
              <w:marTop w:val="0"/>
              <w:marBottom w:val="0"/>
              <w:divBdr>
                <w:top w:val="none" w:sz="0" w:space="0" w:color="auto"/>
                <w:left w:val="none" w:sz="0" w:space="0" w:color="auto"/>
                <w:bottom w:val="none" w:sz="0" w:space="0" w:color="auto"/>
                <w:right w:val="none" w:sz="0" w:space="0" w:color="auto"/>
              </w:divBdr>
            </w:div>
            <w:div w:id="602999001">
              <w:marLeft w:val="0"/>
              <w:marRight w:val="0"/>
              <w:marTop w:val="0"/>
              <w:marBottom w:val="0"/>
              <w:divBdr>
                <w:top w:val="none" w:sz="0" w:space="0" w:color="auto"/>
                <w:left w:val="none" w:sz="0" w:space="0" w:color="auto"/>
                <w:bottom w:val="none" w:sz="0" w:space="0" w:color="auto"/>
                <w:right w:val="none" w:sz="0" w:space="0" w:color="auto"/>
              </w:divBdr>
            </w:div>
            <w:div w:id="1764758395">
              <w:marLeft w:val="0"/>
              <w:marRight w:val="0"/>
              <w:marTop w:val="0"/>
              <w:marBottom w:val="0"/>
              <w:divBdr>
                <w:top w:val="none" w:sz="0" w:space="0" w:color="auto"/>
                <w:left w:val="none" w:sz="0" w:space="0" w:color="auto"/>
                <w:bottom w:val="none" w:sz="0" w:space="0" w:color="auto"/>
                <w:right w:val="none" w:sz="0" w:space="0" w:color="auto"/>
              </w:divBdr>
            </w:div>
            <w:div w:id="1620841570">
              <w:marLeft w:val="0"/>
              <w:marRight w:val="0"/>
              <w:marTop w:val="0"/>
              <w:marBottom w:val="0"/>
              <w:divBdr>
                <w:top w:val="none" w:sz="0" w:space="0" w:color="auto"/>
                <w:left w:val="none" w:sz="0" w:space="0" w:color="auto"/>
                <w:bottom w:val="none" w:sz="0" w:space="0" w:color="auto"/>
                <w:right w:val="none" w:sz="0" w:space="0" w:color="auto"/>
              </w:divBdr>
            </w:div>
            <w:div w:id="1973248876">
              <w:marLeft w:val="0"/>
              <w:marRight w:val="0"/>
              <w:marTop w:val="0"/>
              <w:marBottom w:val="0"/>
              <w:divBdr>
                <w:top w:val="none" w:sz="0" w:space="0" w:color="auto"/>
                <w:left w:val="none" w:sz="0" w:space="0" w:color="auto"/>
                <w:bottom w:val="none" w:sz="0" w:space="0" w:color="auto"/>
                <w:right w:val="none" w:sz="0" w:space="0" w:color="auto"/>
              </w:divBdr>
            </w:div>
            <w:div w:id="1399860582">
              <w:marLeft w:val="0"/>
              <w:marRight w:val="0"/>
              <w:marTop w:val="0"/>
              <w:marBottom w:val="0"/>
              <w:divBdr>
                <w:top w:val="none" w:sz="0" w:space="0" w:color="auto"/>
                <w:left w:val="none" w:sz="0" w:space="0" w:color="auto"/>
                <w:bottom w:val="none" w:sz="0" w:space="0" w:color="auto"/>
                <w:right w:val="none" w:sz="0" w:space="0" w:color="auto"/>
              </w:divBdr>
            </w:div>
            <w:div w:id="1091585605">
              <w:marLeft w:val="0"/>
              <w:marRight w:val="0"/>
              <w:marTop w:val="0"/>
              <w:marBottom w:val="0"/>
              <w:divBdr>
                <w:top w:val="none" w:sz="0" w:space="0" w:color="auto"/>
                <w:left w:val="none" w:sz="0" w:space="0" w:color="auto"/>
                <w:bottom w:val="none" w:sz="0" w:space="0" w:color="auto"/>
                <w:right w:val="none" w:sz="0" w:space="0" w:color="auto"/>
              </w:divBdr>
            </w:div>
            <w:div w:id="1523516261">
              <w:marLeft w:val="0"/>
              <w:marRight w:val="0"/>
              <w:marTop w:val="0"/>
              <w:marBottom w:val="0"/>
              <w:divBdr>
                <w:top w:val="none" w:sz="0" w:space="0" w:color="auto"/>
                <w:left w:val="none" w:sz="0" w:space="0" w:color="auto"/>
                <w:bottom w:val="none" w:sz="0" w:space="0" w:color="auto"/>
                <w:right w:val="none" w:sz="0" w:space="0" w:color="auto"/>
              </w:divBdr>
            </w:div>
            <w:div w:id="958028609">
              <w:marLeft w:val="0"/>
              <w:marRight w:val="0"/>
              <w:marTop w:val="0"/>
              <w:marBottom w:val="0"/>
              <w:divBdr>
                <w:top w:val="none" w:sz="0" w:space="0" w:color="auto"/>
                <w:left w:val="none" w:sz="0" w:space="0" w:color="auto"/>
                <w:bottom w:val="none" w:sz="0" w:space="0" w:color="auto"/>
                <w:right w:val="none" w:sz="0" w:space="0" w:color="auto"/>
              </w:divBdr>
            </w:div>
            <w:div w:id="1775787658">
              <w:marLeft w:val="0"/>
              <w:marRight w:val="0"/>
              <w:marTop w:val="0"/>
              <w:marBottom w:val="0"/>
              <w:divBdr>
                <w:top w:val="none" w:sz="0" w:space="0" w:color="auto"/>
                <w:left w:val="none" w:sz="0" w:space="0" w:color="auto"/>
                <w:bottom w:val="none" w:sz="0" w:space="0" w:color="auto"/>
                <w:right w:val="none" w:sz="0" w:space="0" w:color="auto"/>
              </w:divBdr>
            </w:div>
            <w:div w:id="2108033717">
              <w:marLeft w:val="0"/>
              <w:marRight w:val="0"/>
              <w:marTop w:val="0"/>
              <w:marBottom w:val="0"/>
              <w:divBdr>
                <w:top w:val="none" w:sz="0" w:space="0" w:color="auto"/>
                <w:left w:val="none" w:sz="0" w:space="0" w:color="auto"/>
                <w:bottom w:val="none" w:sz="0" w:space="0" w:color="auto"/>
                <w:right w:val="none" w:sz="0" w:space="0" w:color="auto"/>
              </w:divBdr>
            </w:div>
            <w:div w:id="1574193780">
              <w:marLeft w:val="0"/>
              <w:marRight w:val="0"/>
              <w:marTop w:val="0"/>
              <w:marBottom w:val="0"/>
              <w:divBdr>
                <w:top w:val="none" w:sz="0" w:space="0" w:color="auto"/>
                <w:left w:val="none" w:sz="0" w:space="0" w:color="auto"/>
                <w:bottom w:val="none" w:sz="0" w:space="0" w:color="auto"/>
                <w:right w:val="none" w:sz="0" w:space="0" w:color="auto"/>
              </w:divBdr>
            </w:div>
            <w:div w:id="1532647862">
              <w:marLeft w:val="0"/>
              <w:marRight w:val="0"/>
              <w:marTop w:val="0"/>
              <w:marBottom w:val="0"/>
              <w:divBdr>
                <w:top w:val="none" w:sz="0" w:space="0" w:color="auto"/>
                <w:left w:val="none" w:sz="0" w:space="0" w:color="auto"/>
                <w:bottom w:val="none" w:sz="0" w:space="0" w:color="auto"/>
                <w:right w:val="none" w:sz="0" w:space="0" w:color="auto"/>
              </w:divBdr>
            </w:div>
            <w:div w:id="730730791">
              <w:marLeft w:val="0"/>
              <w:marRight w:val="0"/>
              <w:marTop w:val="0"/>
              <w:marBottom w:val="0"/>
              <w:divBdr>
                <w:top w:val="none" w:sz="0" w:space="0" w:color="auto"/>
                <w:left w:val="none" w:sz="0" w:space="0" w:color="auto"/>
                <w:bottom w:val="none" w:sz="0" w:space="0" w:color="auto"/>
                <w:right w:val="none" w:sz="0" w:space="0" w:color="auto"/>
              </w:divBdr>
            </w:div>
            <w:div w:id="504520933">
              <w:marLeft w:val="0"/>
              <w:marRight w:val="0"/>
              <w:marTop w:val="0"/>
              <w:marBottom w:val="0"/>
              <w:divBdr>
                <w:top w:val="none" w:sz="0" w:space="0" w:color="auto"/>
                <w:left w:val="none" w:sz="0" w:space="0" w:color="auto"/>
                <w:bottom w:val="none" w:sz="0" w:space="0" w:color="auto"/>
                <w:right w:val="none" w:sz="0" w:space="0" w:color="auto"/>
              </w:divBdr>
            </w:div>
            <w:div w:id="1357582293">
              <w:marLeft w:val="0"/>
              <w:marRight w:val="0"/>
              <w:marTop w:val="0"/>
              <w:marBottom w:val="0"/>
              <w:divBdr>
                <w:top w:val="none" w:sz="0" w:space="0" w:color="auto"/>
                <w:left w:val="none" w:sz="0" w:space="0" w:color="auto"/>
                <w:bottom w:val="none" w:sz="0" w:space="0" w:color="auto"/>
                <w:right w:val="none" w:sz="0" w:space="0" w:color="auto"/>
              </w:divBdr>
            </w:div>
            <w:div w:id="1749842183">
              <w:marLeft w:val="0"/>
              <w:marRight w:val="0"/>
              <w:marTop w:val="0"/>
              <w:marBottom w:val="0"/>
              <w:divBdr>
                <w:top w:val="none" w:sz="0" w:space="0" w:color="auto"/>
                <w:left w:val="none" w:sz="0" w:space="0" w:color="auto"/>
                <w:bottom w:val="none" w:sz="0" w:space="0" w:color="auto"/>
                <w:right w:val="none" w:sz="0" w:space="0" w:color="auto"/>
              </w:divBdr>
            </w:div>
            <w:div w:id="680662514">
              <w:marLeft w:val="0"/>
              <w:marRight w:val="0"/>
              <w:marTop w:val="0"/>
              <w:marBottom w:val="0"/>
              <w:divBdr>
                <w:top w:val="none" w:sz="0" w:space="0" w:color="auto"/>
                <w:left w:val="none" w:sz="0" w:space="0" w:color="auto"/>
                <w:bottom w:val="none" w:sz="0" w:space="0" w:color="auto"/>
                <w:right w:val="none" w:sz="0" w:space="0" w:color="auto"/>
              </w:divBdr>
            </w:div>
            <w:div w:id="1766028532">
              <w:marLeft w:val="0"/>
              <w:marRight w:val="0"/>
              <w:marTop w:val="0"/>
              <w:marBottom w:val="0"/>
              <w:divBdr>
                <w:top w:val="none" w:sz="0" w:space="0" w:color="auto"/>
                <w:left w:val="none" w:sz="0" w:space="0" w:color="auto"/>
                <w:bottom w:val="none" w:sz="0" w:space="0" w:color="auto"/>
                <w:right w:val="none" w:sz="0" w:space="0" w:color="auto"/>
              </w:divBdr>
            </w:div>
            <w:div w:id="1856727971">
              <w:marLeft w:val="0"/>
              <w:marRight w:val="0"/>
              <w:marTop w:val="0"/>
              <w:marBottom w:val="0"/>
              <w:divBdr>
                <w:top w:val="none" w:sz="0" w:space="0" w:color="auto"/>
                <w:left w:val="none" w:sz="0" w:space="0" w:color="auto"/>
                <w:bottom w:val="none" w:sz="0" w:space="0" w:color="auto"/>
                <w:right w:val="none" w:sz="0" w:space="0" w:color="auto"/>
              </w:divBdr>
            </w:div>
            <w:div w:id="1870533571">
              <w:marLeft w:val="0"/>
              <w:marRight w:val="0"/>
              <w:marTop w:val="0"/>
              <w:marBottom w:val="0"/>
              <w:divBdr>
                <w:top w:val="none" w:sz="0" w:space="0" w:color="auto"/>
                <w:left w:val="none" w:sz="0" w:space="0" w:color="auto"/>
                <w:bottom w:val="none" w:sz="0" w:space="0" w:color="auto"/>
                <w:right w:val="none" w:sz="0" w:space="0" w:color="auto"/>
              </w:divBdr>
            </w:div>
            <w:div w:id="737291999">
              <w:marLeft w:val="0"/>
              <w:marRight w:val="0"/>
              <w:marTop w:val="0"/>
              <w:marBottom w:val="0"/>
              <w:divBdr>
                <w:top w:val="none" w:sz="0" w:space="0" w:color="auto"/>
                <w:left w:val="none" w:sz="0" w:space="0" w:color="auto"/>
                <w:bottom w:val="none" w:sz="0" w:space="0" w:color="auto"/>
                <w:right w:val="none" w:sz="0" w:space="0" w:color="auto"/>
              </w:divBdr>
            </w:div>
            <w:div w:id="1053114299">
              <w:marLeft w:val="0"/>
              <w:marRight w:val="0"/>
              <w:marTop w:val="0"/>
              <w:marBottom w:val="0"/>
              <w:divBdr>
                <w:top w:val="none" w:sz="0" w:space="0" w:color="auto"/>
                <w:left w:val="none" w:sz="0" w:space="0" w:color="auto"/>
                <w:bottom w:val="none" w:sz="0" w:space="0" w:color="auto"/>
                <w:right w:val="none" w:sz="0" w:space="0" w:color="auto"/>
              </w:divBdr>
            </w:div>
            <w:div w:id="142966572">
              <w:marLeft w:val="0"/>
              <w:marRight w:val="0"/>
              <w:marTop w:val="0"/>
              <w:marBottom w:val="0"/>
              <w:divBdr>
                <w:top w:val="none" w:sz="0" w:space="0" w:color="auto"/>
                <w:left w:val="none" w:sz="0" w:space="0" w:color="auto"/>
                <w:bottom w:val="none" w:sz="0" w:space="0" w:color="auto"/>
                <w:right w:val="none" w:sz="0" w:space="0" w:color="auto"/>
              </w:divBdr>
            </w:div>
            <w:div w:id="1836720982">
              <w:marLeft w:val="0"/>
              <w:marRight w:val="0"/>
              <w:marTop w:val="0"/>
              <w:marBottom w:val="0"/>
              <w:divBdr>
                <w:top w:val="none" w:sz="0" w:space="0" w:color="auto"/>
                <w:left w:val="none" w:sz="0" w:space="0" w:color="auto"/>
                <w:bottom w:val="none" w:sz="0" w:space="0" w:color="auto"/>
                <w:right w:val="none" w:sz="0" w:space="0" w:color="auto"/>
              </w:divBdr>
            </w:div>
            <w:div w:id="515847799">
              <w:marLeft w:val="0"/>
              <w:marRight w:val="0"/>
              <w:marTop w:val="0"/>
              <w:marBottom w:val="0"/>
              <w:divBdr>
                <w:top w:val="none" w:sz="0" w:space="0" w:color="auto"/>
                <w:left w:val="none" w:sz="0" w:space="0" w:color="auto"/>
                <w:bottom w:val="none" w:sz="0" w:space="0" w:color="auto"/>
                <w:right w:val="none" w:sz="0" w:space="0" w:color="auto"/>
              </w:divBdr>
            </w:div>
            <w:div w:id="443429230">
              <w:marLeft w:val="0"/>
              <w:marRight w:val="0"/>
              <w:marTop w:val="0"/>
              <w:marBottom w:val="0"/>
              <w:divBdr>
                <w:top w:val="none" w:sz="0" w:space="0" w:color="auto"/>
                <w:left w:val="none" w:sz="0" w:space="0" w:color="auto"/>
                <w:bottom w:val="none" w:sz="0" w:space="0" w:color="auto"/>
                <w:right w:val="none" w:sz="0" w:space="0" w:color="auto"/>
              </w:divBdr>
            </w:div>
            <w:div w:id="1645043581">
              <w:marLeft w:val="0"/>
              <w:marRight w:val="0"/>
              <w:marTop w:val="0"/>
              <w:marBottom w:val="0"/>
              <w:divBdr>
                <w:top w:val="none" w:sz="0" w:space="0" w:color="auto"/>
                <w:left w:val="none" w:sz="0" w:space="0" w:color="auto"/>
                <w:bottom w:val="none" w:sz="0" w:space="0" w:color="auto"/>
                <w:right w:val="none" w:sz="0" w:space="0" w:color="auto"/>
              </w:divBdr>
            </w:div>
            <w:div w:id="1697659505">
              <w:marLeft w:val="0"/>
              <w:marRight w:val="0"/>
              <w:marTop w:val="0"/>
              <w:marBottom w:val="0"/>
              <w:divBdr>
                <w:top w:val="none" w:sz="0" w:space="0" w:color="auto"/>
                <w:left w:val="none" w:sz="0" w:space="0" w:color="auto"/>
                <w:bottom w:val="none" w:sz="0" w:space="0" w:color="auto"/>
                <w:right w:val="none" w:sz="0" w:space="0" w:color="auto"/>
              </w:divBdr>
            </w:div>
            <w:div w:id="428083262">
              <w:marLeft w:val="0"/>
              <w:marRight w:val="0"/>
              <w:marTop w:val="0"/>
              <w:marBottom w:val="0"/>
              <w:divBdr>
                <w:top w:val="none" w:sz="0" w:space="0" w:color="auto"/>
                <w:left w:val="none" w:sz="0" w:space="0" w:color="auto"/>
                <w:bottom w:val="none" w:sz="0" w:space="0" w:color="auto"/>
                <w:right w:val="none" w:sz="0" w:space="0" w:color="auto"/>
              </w:divBdr>
            </w:div>
            <w:div w:id="1134907719">
              <w:marLeft w:val="0"/>
              <w:marRight w:val="0"/>
              <w:marTop w:val="0"/>
              <w:marBottom w:val="0"/>
              <w:divBdr>
                <w:top w:val="none" w:sz="0" w:space="0" w:color="auto"/>
                <w:left w:val="none" w:sz="0" w:space="0" w:color="auto"/>
                <w:bottom w:val="none" w:sz="0" w:space="0" w:color="auto"/>
                <w:right w:val="none" w:sz="0" w:space="0" w:color="auto"/>
              </w:divBdr>
            </w:div>
            <w:div w:id="1002929843">
              <w:marLeft w:val="0"/>
              <w:marRight w:val="0"/>
              <w:marTop w:val="0"/>
              <w:marBottom w:val="0"/>
              <w:divBdr>
                <w:top w:val="none" w:sz="0" w:space="0" w:color="auto"/>
                <w:left w:val="none" w:sz="0" w:space="0" w:color="auto"/>
                <w:bottom w:val="none" w:sz="0" w:space="0" w:color="auto"/>
                <w:right w:val="none" w:sz="0" w:space="0" w:color="auto"/>
              </w:divBdr>
            </w:div>
            <w:div w:id="1184053208">
              <w:marLeft w:val="0"/>
              <w:marRight w:val="0"/>
              <w:marTop w:val="0"/>
              <w:marBottom w:val="0"/>
              <w:divBdr>
                <w:top w:val="none" w:sz="0" w:space="0" w:color="auto"/>
                <w:left w:val="none" w:sz="0" w:space="0" w:color="auto"/>
                <w:bottom w:val="none" w:sz="0" w:space="0" w:color="auto"/>
                <w:right w:val="none" w:sz="0" w:space="0" w:color="auto"/>
              </w:divBdr>
            </w:div>
            <w:div w:id="1795977392">
              <w:marLeft w:val="0"/>
              <w:marRight w:val="0"/>
              <w:marTop w:val="0"/>
              <w:marBottom w:val="0"/>
              <w:divBdr>
                <w:top w:val="none" w:sz="0" w:space="0" w:color="auto"/>
                <w:left w:val="none" w:sz="0" w:space="0" w:color="auto"/>
                <w:bottom w:val="none" w:sz="0" w:space="0" w:color="auto"/>
                <w:right w:val="none" w:sz="0" w:space="0" w:color="auto"/>
              </w:divBdr>
            </w:div>
            <w:div w:id="1283850676">
              <w:marLeft w:val="0"/>
              <w:marRight w:val="0"/>
              <w:marTop w:val="0"/>
              <w:marBottom w:val="0"/>
              <w:divBdr>
                <w:top w:val="none" w:sz="0" w:space="0" w:color="auto"/>
                <w:left w:val="none" w:sz="0" w:space="0" w:color="auto"/>
                <w:bottom w:val="none" w:sz="0" w:space="0" w:color="auto"/>
                <w:right w:val="none" w:sz="0" w:space="0" w:color="auto"/>
              </w:divBdr>
            </w:div>
            <w:div w:id="17520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2921">
      <w:marLeft w:val="0"/>
      <w:marRight w:val="0"/>
      <w:marTop w:val="0"/>
      <w:marBottom w:val="0"/>
      <w:divBdr>
        <w:top w:val="none" w:sz="0" w:space="0" w:color="auto"/>
        <w:left w:val="none" w:sz="0" w:space="0" w:color="auto"/>
        <w:bottom w:val="none" w:sz="0" w:space="0" w:color="auto"/>
        <w:right w:val="none" w:sz="0" w:space="0" w:color="auto"/>
      </w:divBdr>
      <w:divsChild>
        <w:div w:id="1093206294">
          <w:marLeft w:val="0"/>
          <w:marRight w:val="0"/>
          <w:marTop w:val="0"/>
          <w:marBottom w:val="0"/>
          <w:divBdr>
            <w:top w:val="none" w:sz="0" w:space="0" w:color="auto"/>
            <w:left w:val="none" w:sz="0" w:space="0" w:color="auto"/>
            <w:bottom w:val="none" w:sz="0" w:space="0" w:color="auto"/>
            <w:right w:val="none" w:sz="0" w:space="0" w:color="auto"/>
          </w:divBdr>
          <w:divsChild>
            <w:div w:id="1761750214">
              <w:marLeft w:val="0"/>
              <w:marRight w:val="0"/>
              <w:marTop w:val="0"/>
              <w:marBottom w:val="0"/>
              <w:divBdr>
                <w:top w:val="none" w:sz="0" w:space="0" w:color="auto"/>
                <w:left w:val="none" w:sz="0" w:space="0" w:color="auto"/>
                <w:bottom w:val="none" w:sz="0" w:space="0" w:color="auto"/>
                <w:right w:val="none" w:sz="0" w:space="0" w:color="auto"/>
              </w:divBdr>
            </w:div>
          </w:divsChild>
        </w:div>
        <w:div w:id="691566836">
          <w:marLeft w:val="0"/>
          <w:marRight w:val="0"/>
          <w:marTop w:val="0"/>
          <w:marBottom w:val="0"/>
          <w:divBdr>
            <w:top w:val="none" w:sz="0" w:space="0" w:color="auto"/>
            <w:left w:val="none" w:sz="0" w:space="0" w:color="auto"/>
            <w:bottom w:val="none" w:sz="0" w:space="0" w:color="auto"/>
            <w:right w:val="none" w:sz="0" w:space="0" w:color="auto"/>
          </w:divBdr>
        </w:div>
        <w:div w:id="1681160573">
          <w:marLeft w:val="0"/>
          <w:marRight w:val="0"/>
          <w:marTop w:val="0"/>
          <w:marBottom w:val="0"/>
          <w:divBdr>
            <w:top w:val="none" w:sz="0" w:space="0" w:color="auto"/>
            <w:left w:val="none" w:sz="0" w:space="0" w:color="auto"/>
            <w:bottom w:val="none" w:sz="0" w:space="0" w:color="auto"/>
            <w:right w:val="none" w:sz="0" w:space="0" w:color="auto"/>
          </w:divBdr>
        </w:div>
        <w:div w:id="899558691">
          <w:marLeft w:val="0"/>
          <w:marRight w:val="0"/>
          <w:marTop w:val="0"/>
          <w:marBottom w:val="0"/>
          <w:divBdr>
            <w:top w:val="none" w:sz="0" w:space="0" w:color="auto"/>
            <w:left w:val="none" w:sz="0" w:space="0" w:color="auto"/>
            <w:bottom w:val="none" w:sz="0" w:space="0" w:color="auto"/>
            <w:right w:val="none" w:sz="0" w:space="0" w:color="auto"/>
          </w:divBdr>
          <w:divsChild>
            <w:div w:id="758020770">
              <w:marLeft w:val="0"/>
              <w:marRight w:val="0"/>
              <w:marTop w:val="0"/>
              <w:marBottom w:val="0"/>
              <w:divBdr>
                <w:top w:val="none" w:sz="0" w:space="0" w:color="auto"/>
                <w:left w:val="none" w:sz="0" w:space="0" w:color="auto"/>
                <w:bottom w:val="none" w:sz="0" w:space="0" w:color="auto"/>
                <w:right w:val="none" w:sz="0" w:space="0" w:color="auto"/>
              </w:divBdr>
            </w:div>
          </w:divsChild>
        </w:div>
        <w:div w:id="479005576">
          <w:marLeft w:val="0"/>
          <w:marRight w:val="0"/>
          <w:marTop w:val="0"/>
          <w:marBottom w:val="0"/>
          <w:divBdr>
            <w:top w:val="none" w:sz="0" w:space="0" w:color="auto"/>
            <w:left w:val="none" w:sz="0" w:space="0" w:color="auto"/>
            <w:bottom w:val="none" w:sz="0" w:space="0" w:color="auto"/>
            <w:right w:val="none" w:sz="0" w:space="0" w:color="auto"/>
          </w:divBdr>
        </w:div>
        <w:div w:id="1676690975">
          <w:marLeft w:val="0"/>
          <w:marRight w:val="0"/>
          <w:marTop w:val="0"/>
          <w:marBottom w:val="0"/>
          <w:divBdr>
            <w:top w:val="none" w:sz="0" w:space="0" w:color="auto"/>
            <w:left w:val="none" w:sz="0" w:space="0" w:color="auto"/>
            <w:bottom w:val="none" w:sz="0" w:space="0" w:color="auto"/>
            <w:right w:val="none" w:sz="0" w:space="0" w:color="auto"/>
          </w:divBdr>
        </w:div>
        <w:div w:id="1313438884">
          <w:marLeft w:val="0"/>
          <w:marRight w:val="0"/>
          <w:marTop w:val="0"/>
          <w:marBottom w:val="0"/>
          <w:divBdr>
            <w:top w:val="none" w:sz="0" w:space="0" w:color="auto"/>
            <w:left w:val="none" w:sz="0" w:space="0" w:color="auto"/>
            <w:bottom w:val="none" w:sz="0" w:space="0" w:color="auto"/>
            <w:right w:val="none" w:sz="0" w:space="0" w:color="auto"/>
          </w:divBdr>
          <w:divsChild>
            <w:div w:id="1725449823">
              <w:marLeft w:val="0"/>
              <w:marRight w:val="0"/>
              <w:marTop w:val="0"/>
              <w:marBottom w:val="0"/>
              <w:divBdr>
                <w:top w:val="none" w:sz="0" w:space="0" w:color="auto"/>
                <w:left w:val="none" w:sz="0" w:space="0" w:color="auto"/>
                <w:bottom w:val="none" w:sz="0" w:space="0" w:color="auto"/>
                <w:right w:val="none" w:sz="0" w:space="0" w:color="auto"/>
              </w:divBdr>
            </w:div>
          </w:divsChild>
        </w:div>
        <w:div w:id="1384134078">
          <w:marLeft w:val="0"/>
          <w:marRight w:val="0"/>
          <w:marTop w:val="0"/>
          <w:marBottom w:val="0"/>
          <w:divBdr>
            <w:top w:val="none" w:sz="0" w:space="0" w:color="auto"/>
            <w:left w:val="none" w:sz="0" w:space="0" w:color="auto"/>
            <w:bottom w:val="none" w:sz="0" w:space="0" w:color="auto"/>
            <w:right w:val="none" w:sz="0" w:space="0" w:color="auto"/>
          </w:divBdr>
        </w:div>
      </w:divsChild>
    </w:div>
    <w:div w:id="1218932038">
      <w:marLeft w:val="0"/>
      <w:marRight w:val="0"/>
      <w:marTop w:val="0"/>
      <w:marBottom w:val="0"/>
      <w:divBdr>
        <w:top w:val="none" w:sz="0" w:space="0" w:color="auto"/>
        <w:left w:val="none" w:sz="0" w:space="0" w:color="auto"/>
        <w:bottom w:val="none" w:sz="0" w:space="0" w:color="auto"/>
        <w:right w:val="none" w:sz="0" w:space="0" w:color="auto"/>
      </w:divBdr>
      <w:divsChild>
        <w:div w:id="737872140">
          <w:marLeft w:val="0"/>
          <w:marRight w:val="0"/>
          <w:marTop w:val="0"/>
          <w:marBottom w:val="0"/>
          <w:divBdr>
            <w:top w:val="none" w:sz="0" w:space="0" w:color="auto"/>
            <w:left w:val="none" w:sz="0" w:space="0" w:color="auto"/>
            <w:bottom w:val="none" w:sz="0" w:space="0" w:color="auto"/>
            <w:right w:val="none" w:sz="0" w:space="0" w:color="auto"/>
          </w:divBdr>
        </w:div>
        <w:div w:id="757866897">
          <w:marLeft w:val="0"/>
          <w:marRight w:val="0"/>
          <w:marTop w:val="0"/>
          <w:marBottom w:val="0"/>
          <w:divBdr>
            <w:top w:val="none" w:sz="0" w:space="0" w:color="auto"/>
            <w:left w:val="none" w:sz="0" w:space="0" w:color="auto"/>
            <w:bottom w:val="none" w:sz="0" w:space="0" w:color="auto"/>
            <w:right w:val="none" w:sz="0" w:space="0" w:color="auto"/>
          </w:divBdr>
        </w:div>
        <w:div w:id="1499079102">
          <w:marLeft w:val="0"/>
          <w:marRight w:val="0"/>
          <w:marTop w:val="0"/>
          <w:marBottom w:val="0"/>
          <w:divBdr>
            <w:top w:val="none" w:sz="0" w:space="0" w:color="auto"/>
            <w:left w:val="none" w:sz="0" w:space="0" w:color="auto"/>
            <w:bottom w:val="none" w:sz="0" w:space="0" w:color="auto"/>
            <w:right w:val="none" w:sz="0" w:space="0" w:color="auto"/>
          </w:divBdr>
          <w:divsChild>
            <w:div w:id="1871339752">
              <w:marLeft w:val="0"/>
              <w:marRight w:val="0"/>
              <w:marTop w:val="0"/>
              <w:marBottom w:val="0"/>
              <w:divBdr>
                <w:top w:val="none" w:sz="0" w:space="0" w:color="auto"/>
                <w:left w:val="none" w:sz="0" w:space="0" w:color="auto"/>
                <w:bottom w:val="none" w:sz="0" w:space="0" w:color="auto"/>
                <w:right w:val="none" w:sz="0" w:space="0" w:color="auto"/>
              </w:divBdr>
            </w:div>
          </w:divsChild>
        </w:div>
        <w:div w:id="205217013">
          <w:marLeft w:val="0"/>
          <w:marRight w:val="0"/>
          <w:marTop w:val="0"/>
          <w:marBottom w:val="0"/>
          <w:divBdr>
            <w:top w:val="none" w:sz="0" w:space="0" w:color="auto"/>
            <w:left w:val="none" w:sz="0" w:space="0" w:color="auto"/>
            <w:bottom w:val="none" w:sz="0" w:space="0" w:color="auto"/>
            <w:right w:val="none" w:sz="0" w:space="0" w:color="auto"/>
          </w:divBdr>
        </w:div>
        <w:div w:id="1328050003">
          <w:marLeft w:val="0"/>
          <w:marRight w:val="0"/>
          <w:marTop w:val="0"/>
          <w:marBottom w:val="0"/>
          <w:divBdr>
            <w:top w:val="none" w:sz="0" w:space="0" w:color="auto"/>
            <w:left w:val="none" w:sz="0" w:space="0" w:color="auto"/>
            <w:bottom w:val="none" w:sz="0" w:space="0" w:color="auto"/>
            <w:right w:val="none" w:sz="0" w:space="0" w:color="auto"/>
          </w:divBdr>
        </w:div>
        <w:div w:id="1876967493">
          <w:marLeft w:val="0"/>
          <w:marRight w:val="0"/>
          <w:marTop w:val="0"/>
          <w:marBottom w:val="0"/>
          <w:divBdr>
            <w:top w:val="none" w:sz="0" w:space="0" w:color="auto"/>
            <w:left w:val="none" w:sz="0" w:space="0" w:color="auto"/>
            <w:bottom w:val="none" w:sz="0" w:space="0" w:color="auto"/>
            <w:right w:val="none" w:sz="0" w:space="0" w:color="auto"/>
          </w:divBdr>
          <w:divsChild>
            <w:div w:id="1970744423">
              <w:marLeft w:val="0"/>
              <w:marRight w:val="0"/>
              <w:marTop w:val="0"/>
              <w:marBottom w:val="0"/>
              <w:divBdr>
                <w:top w:val="none" w:sz="0" w:space="0" w:color="auto"/>
                <w:left w:val="none" w:sz="0" w:space="0" w:color="auto"/>
                <w:bottom w:val="none" w:sz="0" w:space="0" w:color="auto"/>
                <w:right w:val="none" w:sz="0" w:space="0" w:color="auto"/>
              </w:divBdr>
            </w:div>
          </w:divsChild>
        </w:div>
        <w:div w:id="1067605050">
          <w:marLeft w:val="0"/>
          <w:marRight w:val="0"/>
          <w:marTop w:val="0"/>
          <w:marBottom w:val="0"/>
          <w:divBdr>
            <w:top w:val="none" w:sz="0" w:space="0" w:color="auto"/>
            <w:left w:val="none" w:sz="0" w:space="0" w:color="auto"/>
            <w:bottom w:val="none" w:sz="0" w:space="0" w:color="auto"/>
            <w:right w:val="none" w:sz="0" w:space="0" w:color="auto"/>
          </w:divBdr>
        </w:div>
        <w:div w:id="1340277373">
          <w:marLeft w:val="0"/>
          <w:marRight w:val="0"/>
          <w:marTop w:val="0"/>
          <w:marBottom w:val="0"/>
          <w:divBdr>
            <w:top w:val="none" w:sz="0" w:space="0" w:color="auto"/>
            <w:left w:val="none" w:sz="0" w:space="0" w:color="auto"/>
            <w:bottom w:val="none" w:sz="0" w:space="0" w:color="auto"/>
            <w:right w:val="none" w:sz="0" w:space="0" w:color="auto"/>
          </w:divBdr>
        </w:div>
        <w:div w:id="1658918048">
          <w:marLeft w:val="0"/>
          <w:marRight w:val="0"/>
          <w:marTop w:val="0"/>
          <w:marBottom w:val="0"/>
          <w:divBdr>
            <w:top w:val="none" w:sz="0" w:space="0" w:color="auto"/>
            <w:left w:val="none" w:sz="0" w:space="0" w:color="auto"/>
            <w:bottom w:val="none" w:sz="0" w:space="0" w:color="auto"/>
            <w:right w:val="none" w:sz="0" w:space="0" w:color="auto"/>
          </w:divBdr>
          <w:divsChild>
            <w:div w:id="1062171365">
              <w:marLeft w:val="0"/>
              <w:marRight w:val="0"/>
              <w:marTop w:val="0"/>
              <w:marBottom w:val="0"/>
              <w:divBdr>
                <w:top w:val="none" w:sz="0" w:space="0" w:color="auto"/>
                <w:left w:val="none" w:sz="0" w:space="0" w:color="auto"/>
                <w:bottom w:val="none" w:sz="0" w:space="0" w:color="auto"/>
                <w:right w:val="none" w:sz="0" w:space="0" w:color="auto"/>
              </w:divBdr>
            </w:div>
          </w:divsChild>
        </w:div>
        <w:div w:id="1078673379">
          <w:marLeft w:val="0"/>
          <w:marRight w:val="0"/>
          <w:marTop w:val="0"/>
          <w:marBottom w:val="0"/>
          <w:divBdr>
            <w:top w:val="none" w:sz="0" w:space="0" w:color="auto"/>
            <w:left w:val="none" w:sz="0" w:space="0" w:color="auto"/>
            <w:bottom w:val="none" w:sz="0" w:space="0" w:color="auto"/>
            <w:right w:val="none" w:sz="0" w:space="0" w:color="auto"/>
          </w:divBdr>
        </w:div>
        <w:div w:id="72357983">
          <w:marLeft w:val="0"/>
          <w:marRight w:val="0"/>
          <w:marTop w:val="0"/>
          <w:marBottom w:val="0"/>
          <w:divBdr>
            <w:top w:val="none" w:sz="0" w:space="0" w:color="auto"/>
            <w:left w:val="none" w:sz="0" w:space="0" w:color="auto"/>
            <w:bottom w:val="none" w:sz="0" w:space="0" w:color="auto"/>
            <w:right w:val="none" w:sz="0" w:space="0" w:color="auto"/>
          </w:divBdr>
        </w:div>
        <w:div w:id="818157736">
          <w:marLeft w:val="0"/>
          <w:marRight w:val="0"/>
          <w:marTop w:val="0"/>
          <w:marBottom w:val="0"/>
          <w:divBdr>
            <w:top w:val="none" w:sz="0" w:space="0" w:color="auto"/>
            <w:left w:val="none" w:sz="0" w:space="0" w:color="auto"/>
            <w:bottom w:val="none" w:sz="0" w:space="0" w:color="auto"/>
            <w:right w:val="none" w:sz="0" w:space="0" w:color="auto"/>
          </w:divBdr>
          <w:divsChild>
            <w:div w:id="1867207580">
              <w:marLeft w:val="0"/>
              <w:marRight w:val="0"/>
              <w:marTop w:val="0"/>
              <w:marBottom w:val="0"/>
              <w:divBdr>
                <w:top w:val="none" w:sz="0" w:space="0" w:color="auto"/>
                <w:left w:val="none" w:sz="0" w:space="0" w:color="auto"/>
                <w:bottom w:val="none" w:sz="0" w:space="0" w:color="auto"/>
                <w:right w:val="none" w:sz="0" w:space="0" w:color="auto"/>
              </w:divBdr>
            </w:div>
          </w:divsChild>
        </w:div>
        <w:div w:id="1873414527">
          <w:marLeft w:val="0"/>
          <w:marRight w:val="0"/>
          <w:marTop w:val="0"/>
          <w:marBottom w:val="0"/>
          <w:divBdr>
            <w:top w:val="none" w:sz="0" w:space="0" w:color="auto"/>
            <w:left w:val="none" w:sz="0" w:space="0" w:color="auto"/>
            <w:bottom w:val="none" w:sz="0" w:space="0" w:color="auto"/>
            <w:right w:val="none" w:sz="0" w:space="0" w:color="auto"/>
          </w:divBdr>
        </w:div>
        <w:div w:id="1236671213">
          <w:marLeft w:val="0"/>
          <w:marRight w:val="0"/>
          <w:marTop w:val="0"/>
          <w:marBottom w:val="0"/>
          <w:divBdr>
            <w:top w:val="none" w:sz="0" w:space="0" w:color="auto"/>
            <w:left w:val="none" w:sz="0" w:space="0" w:color="auto"/>
            <w:bottom w:val="none" w:sz="0" w:space="0" w:color="auto"/>
            <w:right w:val="none" w:sz="0" w:space="0" w:color="auto"/>
          </w:divBdr>
        </w:div>
        <w:div w:id="1692681878">
          <w:marLeft w:val="0"/>
          <w:marRight w:val="0"/>
          <w:marTop w:val="0"/>
          <w:marBottom w:val="0"/>
          <w:divBdr>
            <w:top w:val="none" w:sz="0" w:space="0" w:color="auto"/>
            <w:left w:val="none" w:sz="0" w:space="0" w:color="auto"/>
            <w:bottom w:val="none" w:sz="0" w:space="0" w:color="auto"/>
            <w:right w:val="none" w:sz="0" w:space="0" w:color="auto"/>
          </w:divBdr>
          <w:divsChild>
            <w:div w:id="1523933320">
              <w:marLeft w:val="0"/>
              <w:marRight w:val="0"/>
              <w:marTop w:val="0"/>
              <w:marBottom w:val="0"/>
              <w:divBdr>
                <w:top w:val="none" w:sz="0" w:space="0" w:color="auto"/>
                <w:left w:val="none" w:sz="0" w:space="0" w:color="auto"/>
                <w:bottom w:val="none" w:sz="0" w:space="0" w:color="auto"/>
                <w:right w:val="none" w:sz="0" w:space="0" w:color="auto"/>
              </w:divBdr>
            </w:div>
          </w:divsChild>
        </w:div>
        <w:div w:id="2079788674">
          <w:marLeft w:val="0"/>
          <w:marRight w:val="0"/>
          <w:marTop w:val="0"/>
          <w:marBottom w:val="0"/>
          <w:divBdr>
            <w:top w:val="none" w:sz="0" w:space="0" w:color="auto"/>
            <w:left w:val="none" w:sz="0" w:space="0" w:color="auto"/>
            <w:bottom w:val="none" w:sz="0" w:space="0" w:color="auto"/>
            <w:right w:val="none" w:sz="0" w:space="0" w:color="auto"/>
          </w:divBdr>
        </w:div>
        <w:div w:id="425417633">
          <w:marLeft w:val="0"/>
          <w:marRight w:val="0"/>
          <w:marTop w:val="0"/>
          <w:marBottom w:val="0"/>
          <w:divBdr>
            <w:top w:val="none" w:sz="0" w:space="0" w:color="auto"/>
            <w:left w:val="none" w:sz="0" w:space="0" w:color="auto"/>
            <w:bottom w:val="none" w:sz="0" w:space="0" w:color="auto"/>
            <w:right w:val="none" w:sz="0" w:space="0" w:color="auto"/>
          </w:divBdr>
        </w:div>
      </w:divsChild>
    </w:div>
    <w:div w:id="1246574558">
      <w:marLeft w:val="0"/>
      <w:marRight w:val="0"/>
      <w:marTop w:val="0"/>
      <w:marBottom w:val="0"/>
      <w:divBdr>
        <w:top w:val="none" w:sz="0" w:space="0" w:color="auto"/>
        <w:left w:val="none" w:sz="0" w:space="0" w:color="auto"/>
        <w:bottom w:val="none" w:sz="0" w:space="0" w:color="auto"/>
        <w:right w:val="none" w:sz="0" w:space="0" w:color="auto"/>
      </w:divBdr>
      <w:divsChild>
        <w:div w:id="963195427">
          <w:marLeft w:val="0"/>
          <w:marRight w:val="0"/>
          <w:marTop w:val="0"/>
          <w:marBottom w:val="0"/>
          <w:divBdr>
            <w:top w:val="none" w:sz="0" w:space="0" w:color="auto"/>
            <w:left w:val="none" w:sz="0" w:space="0" w:color="auto"/>
            <w:bottom w:val="none" w:sz="0" w:space="0" w:color="auto"/>
            <w:right w:val="none" w:sz="0" w:space="0" w:color="auto"/>
          </w:divBdr>
        </w:div>
        <w:div w:id="401567549">
          <w:marLeft w:val="0"/>
          <w:marRight w:val="0"/>
          <w:marTop w:val="0"/>
          <w:marBottom w:val="0"/>
          <w:divBdr>
            <w:top w:val="none" w:sz="0" w:space="0" w:color="auto"/>
            <w:left w:val="none" w:sz="0" w:space="0" w:color="auto"/>
            <w:bottom w:val="none" w:sz="0" w:space="0" w:color="auto"/>
            <w:right w:val="none" w:sz="0" w:space="0" w:color="auto"/>
          </w:divBdr>
          <w:divsChild>
            <w:div w:id="657921643">
              <w:marLeft w:val="0"/>
              <w:marRight w:val="0"/>
              <w:marTop w:val="0"/>
              <w:marBottom w:val="0"/>
              <w:divBdr>
                <w:top w:val="none" w:sz="0" w:space="0" w:color="auto"/>
                <w:left w:val="none" w:sz="0" w:space="0" w:color="auto"/>
                <w:bottom w:val="none" w:sz="0" w:space="0" w:color="auto"/>
                <w:right w:val="none" w:sz="0" w:space="0" w:color="auto"/>
              </w:divBdr>
            </w:div>
          </w:divsChild>
        </w:div>
        <w:div w:id="332493786">
          <w:marLeft w:val="0"/>
          <w:marRight w:val="0"/>
          <w:marTop w:val="0"/>
          <w:marBottom w:val="0"/>
          <w:divBdr>
            <w:top w:val="none" w:sz="0" w:space="0" w:color="auto"/>
            <w:left w:val="none" w:sz="0" w:space="0" w:color="auto"/>
            <w:bottom w:val="none" w:sz="0" w:space="0" w:color="auto"/>
            <w:right w:val="none" w:sz="0" w:space="0" w:color="auto"/>
          </w:divBdr>
        </w:div>
        <w:div w:id="492717157">
          <w:marLeft w:val="0"/>
          <w:marRight w:val="0"/>
          <w:marTop w:val="0"/>
          <w:marBottom w:val="0"/>
          <w:divBdr>
            <w:top w:val="none" w:sz="0" w:space="0" w:color="auto"/>
            <w:left w:val="none" w:sz="0" w:space="0" w:color="auto"/>
            <w:bottom w:val="none" w:sz="0" w:space="0" w:color="auto"/>
            <w:right w:val="none" w:sz="0" w:space="0" w:color="auto"/>
          </w:divBdr>
        </w:div>
        <w:div w:id="1523665558">
          <w:marLeft w:val="0"/>
          <w:marRight w:val="0"/>
          <w:marTop w:val="0"/>
          <w:marBottom w:val="0"/>
          <w:divBdr>
            <w:top w:val="none" w:sz="0" w:space="0" w:color="auto"/>
            <w:left w:val="none" w:sz="0" w:space="0" w:color="auto"/>
            <w:bottom w:val="none" w:sz="0" w:space="0" w:color="auto"/>
            <w:right w:val="none" w:sz="0" w:space="0" w:color="auto"/>
          </w:divBdr>
          <w:divsChild>
            <w:div w:id="822769695">
              <w:marLeft w:val="0"/>
              <w:marRight w:val="0"/>
              <w:marTop w:val="0"/>
              <w:marBottom w:val="0"/>
              <w:divBdr>
                <w:top w:val="none" w:sz="0" w:space="0" w:color="auto"/>
                <w:left w:val="none" w:sz="0" w:space="0" w:color="auto"/>
                <w:bottom w:val="none" w:sz="0" w:space="0" w:color="auto"/>
                <w:right w:val="none" w:sz="0" w:space="0" w:color="auto"/>
              </w:divBdr>
            </w:div>
          </w:divsChild>
        </w:div>
        <w:div w:id="2030064778">
          <w:marLeft w:val="0"/>
          <w:marRight w:val="0"/>
          <w:marTop w:val="0"/>
          <w:marBottom w:val="0"/>
          <w:divBdr>
            <w:top w:val="none" w:sz="0" w:space="0" w:color="auto"/>
            <w:left w:val="none" w:sz="0" w:space="0" w:color="auto"/>
            <w:bottom w:val="none" w:sz="0" w:space="0" w:color="auto"/>
            <w:right w:val="none" w:sz="0" w:space="0" w:color="auto"/>
          </w:divBdr>
        </w:div>
        <w:div w:id="1687562791">
          <w:marLeft w:val="0"/>
          <w:marRight w:val="0"/>
          <w:marTop w:val="0"/>
          <w:marBottom w:val="0"/>
          <w:divBdr>
            <w:top w:val="none" w:sz="0" w:space="0" w:color="auto"/>
            <w:left w:val="none" w:sz="0" w:space="0" w:color="auto"/>
            <w:bottom w:val="none" w:sz="0" w:space="0" w:color="auto"/>
            <w:right w:val="none" w:sz="0" w:space="0" w:color="auto"/>
          </w:divBdr>
        </w:div>
        <w:div w:id="2089765131">
          <w:marLeft w:val="0"/>
          <w:marRight w:val="0"/>
          <w:marTop w:val="0"/>
          <w:marBottom w:val="0"/>
          <w:divBdr>
            <w:top w:val="none" w:sz="0" w:space="0" w:color="auto"/>
            <w:left w:val="none" w:sz="0" w:space="0" w:color="auto"/>
            <w:bottom w:val="none" w:sz="0" w:space="0" w:color="auto"/>
            <w:right w:val="none" w:sz="0" w:space="0" w:color="auto"/>
          </w:divBdr>
          <w:divsChild>
            <w:div w:id="796528107">
              <w:marLeft w:val="0"/>
              <w:marRight w:val="0"/>
              <w:marTop w:val="0"/>
              <w:marBottom w:val="0"/>
              <w:divBdr>
                <w:top w:val="none" w:sz="0" w:space="0" w:color="auto"/>
                <w:left w:val="none" w:sz="0" w:space="0" w:color="auto"/>
                <w:bottom w:val="none" w:sz="0" w:space="0" w:color="auto"/>
                <w:right w:val="none" w:sz="0" w:space="0" w:color="auto"/>
              </w:divBdr>
            </w:div>
          </w:divsChild>
        </w:div>
        <w:div w:id="1293288927">
          <w:marLeft w:val="0"/>
          <w:marRight w:val="0"/>
          <w:marTop w:val="0"/>
          <w:marBottom w:val="0"/>
          <w:divBdr>
            <w:top w:val="none" w:sz="0" w:space="0" w:color="auto"/>
            <w:left w:val="none" w:sz="0" w:space="0" w:color="auto"/>
            <w:bottom w:val="none" w:sz="0" w:space="0" w:color="auto"/>
            <w:right w:val="none" w:sz="0" w:space="0" w:color="auto"/>
          </w:divBdr>
        </w:div>
      </w:divsChild>
    </w:div>
    <w:div w:id="1375499405">
      <w:marLeft w:val="0"/>
      <w:marRight w:val="0"/>
      <w:marTop w:val="0"/>
      <w:marBottom w:val="0"/>
      <w:divBdr>
        <w:top w:val="none" w:sz="0" w:space="0" w:color="auto"/>
        <w:left w:val="none" w:sz="0" w:space="0" w:color="auto"/>
        <w:bottom w:val="none" w:sz="0" w:space="0" w:color="auto"/>
        <w:right w:val="none" w:sz="0" w:space="0" w:color="auto"/>
      </w:divBdr>
    </w:div>
    <w:div w:id="1453524604">
      <w:marLeft w:val="0"/>
      <w:marRight w:val="0"/>
      <w:marTop w:val="0"/>
      <w:marBottom w:val="0"/>
      <w:divBdr>
        <w:top w:val="none" w:sz="0" w:space="0" w:color="auto"/>
        <w:left w:val="none" w:sz="0" w:space="0" w:color="auto"/>
        <w:bottom w:val="none" w:sz="0" w:space="0" w:color="auto"/>
        <w:right w:val="none" w:sz="0" w:space="0" w:color="auto"/>
      </w:divBdr>
      <w:divsChild>
        <w:div w:id="1330907883">
          <w:marLeft w:val="0"/>
          <w:marRight w:val="0"/>
          <w:marTop w:val="0"/>
          <w:marBottom w:val="0"/>
          <w:divBdr>
            <w:top w:val="none" w:sz="0" w:space="0" w:color="auto"/>
            <w:left w:val="none" w:sz="0" w:space="0" w:color="auto"/>
            <w:bottom w:val="none" w:sz="0" w:space="0" w:color="auto"/>
            <w:right w:val="none" w:sz="0" w:space="0" w:color="auto"/>
          </w:divBdr>
        </w:div>
        <w:div w:id="1991641095">
          <w:marLeft w:val="0"/>
          <w:marRight w:val="0"/>
          <w:marTop w:val="0"/>
          <w:marBottom w:val="0"/>
          <w:divBdr>
            <w:top w:val="none" w:sz="0" w:space="0" w:color="auto"/>
            <w:left w:val="none" w:sz="0" w:space="0" w:color="auto"/>
            <w:bottom w:val="none" w:sz="0" w:space="0" w:color="auto"/>
            <w:right w:val="none" w:sz="0" w:space="0" w:color="auto"/>
          </w:divBdr>
          <w:divsChild>
            <w:div w:id="658652190">
              <w:marLeft w:val="0"/>
              <w:marRight w:val="0"/>
              <w:marTop w:val="0"/>
              <w:marBottom w:val="0"/>
              <w:divBdr>
                <w:top w:val="none" w:sz="0" w:space="0" w:color="auto"/>
                <w:left w:val="none" w:sz="0" w:space="0" w:color="auto"/>
                <w:bottom w:val="none" w:sz="0" w:space="0" w:color="auto"/>
                <w:right w:val="none" w:sz="0" w:space="0" w:color="auto"/>
              </w:divBdr>
            </w:div>
          </w:divsChild>
        </w:div>
        <w:div w:id="1983654701">
          <w:marLeft w:val="0"/>
          <w:marRight w:val="0"/>
          <w:marTop w:val="0"/>
          <w:marBottom w:val="0"/>
          <w:divBdr>
            <w:top w:val="none" w:sz="0" w:space="0" w:color="auto"/>
            <w:left w:val="none" w:sz="0" w:space="0" w:color="auto"/>
            <w:bottom w:val="none" w:sz="0" w:space="0" w:color="auto"/>
            <w:right w:val="none" w:sz="0" w:space="0" w:color="auto"/>
          </w:divBdr>
        </w:div>
        <w:div w:id="1646809726">
          <w:marLeft w:val="0"/>
          <w:marRight w:val="0"/>
          <w:marTop w:val="0"/>
          <w:marBottom w:val="0"/>
          <w:divBdr>
            <w:top w:val="none" w:sz="0" w:space="0" w:color="auto"/>
            <w:left w:val="none" w:sz="0" w:space="0" w:color="auto"/>
            <w:bottom w:val="none" w:sz="0" w:space="0" w:color="auto"/>
            <w:right w:val="none" w:sz="0" w:space="0" w:color="auto"/>
          </w:divBdr>
        </w:div>
        <w:div w:id="807359262">
          <w:marLeft w:val="0"/>
          <w:marRight w:val="0"/>
          <w:marTop w:val="0"/>
          <w:marBottom w:val="0"/>
          <w:divBdr>
            <w:top w:val="none" w:sz="0" w:space="0" w:color="auto"/>
            <w:left w:val="none" w:sz="0" w:space="0" w:color="auto"/>
            <w:bottom w:val="none" w:sz="0" w:space="0" w:color="auto"/>
            <w:right w:val="none" w:sz="0" w:space="0" w:color="auto"/>
          </w:divBdr>
          <w:divsChild>
            <w:div w:id="111167281">
              <w:marLeft w:val="0"/>
              <w:marRight w:val="0"/>
              <w:marTop w:val="0"/>
              <w:marBottom w:val="0"/>
              <w:divBdr>
                <w:top w:val="none" w:sz="0" w:space="0" w:color="auto"/>
                <w:left w:val="none" w:sz="0" w:space="0" w:color="auto"/>
                <w:bottom w:val="none" w:sz="0" w:space="0" w:color="auto"/>
                <w:right w:val="none" w:sz="0" w:space="0" w:color="auto"/>
              </w:divBdr>
            </w:div>
          </w:divsChild>
        </w:div>
        <w:div w:id="1440679393">
          <w:marLeft w:val="0"/>
          <w:marRight w:val="0"/>
          <w:marTop w:val="0"/>
          <w:marBottom w:val="0"/>
          <w:divBdr>
            <w:top w:val="none" w:sz="0" w:space="0" w:color="auto"/>
            <w:left w:val="none" w:sz="0" w:space="0" w:color="auto"/>
            <w:bottom w:val="none" w:sz="0" w:space="0" w:color="auto"/>
            <w:right w:val="none" w:sz="0" w:space="0" w:color="auto"/>
          </w:divBdr>
        </w:div>
        <w:div w:id="66652397">
          <w:marLeft w:val="0"/>
          <w:marRight w:val="0"/>
          <w:marTop w:val="0"/>
          <w:marBottom w:val="0"/>
          <w:divBdr>
            <w:top w:val="none" w:sz="0" w:space="0" w:color="auto"/>
            <w:left w:val="none" w:sz="0" w:space="0" w:color="auto"/>
            <w:bottom w:val="none" w:sz="0" w:space="0" w:color="auto"/>
            <w:right w:val="none" w:sz="0" w:space="0" w:color="auto"/>
          </w:divBdr>
        </w:div>
        <w:div w:id="137381790">
          <w:marLeft w:val="0"/>
          <w:marRight w:val="0"/>
          <w:marTop w:val="0"/>
          <w:marBottom w:val="0"/>
          <w:divBdr>
            <w:top w:val="none" w:sz="0" w:space="0" w:color="auto"/>
            <w:left w:val="none" w:sz="0" w:space="0" w:color="auto"/>
            <w:bottom w:val="none" w:sz="0" w:space="0" w:color="auto"/>
            <w:right w:val="none" w:sz="0" w:space="0" w:color="auto"/>
          </w:divBdr>
          <w:divsChild>
            <w:div w:id="1454324834">
              <w:marLeft w:val="0"/>
              <w:marRight w:val="0"/>
              <w:marTop w:val="0"/>
              <w:marBottom w:val="0"/>
              <w:divBdr>
                <w:top w:val="none" w:sz="0" w:space="0" w:color="auto"/>
                <w:left w:val="none" w:sz="0" w:space="0" w:color="auto"/>
                <w:bottom w:val="none" w:sz="0" w:space="0" w:color="auto"/>
                <w:right w:val="none" w:sz="0" w:space="0" w:color="auto"/>
              </w:divBdr>
            </w:div>
          </w:divsChild>
        </w:div>
        <w:div w:id="559826846">
          <w:marLeft w:val="0"/>
          <w:marRight w:val="0"/>
          <w:marTop w:val="0"/>
          <w:marBottom w:val="0"/>
          <w:divBdr>
            <w:top w:val="none" w:sz="0" w:space="0" w:color="auto"/>
            <w:left w:val="none" w:sz="0" w:space="0" w:color="auto"/>
            <w:bottom w:val="none" w:sz="0" w:space="0" w:color="auto"/>
            <w:right w:val="none" w:sz="0" w:space="0" w:color="auto"/>
          </w:divBdr>
        </w:div>
        <w:div w:id="164130954">
          <w:marLeft w:val="0"/>
          <w:marRight w:val="0"/>
          <w:marTop w:val="0"/>
          <w:marBottom w:val="0"/>
          <w:divBdr>
            <w:top w:val="none" w:sz="0" w:space="0" w:color="auto"/>
            <w:left w:val="none" w:sz="0" w:space="0" w:color="auto"/>
            <w:bottom w:val="none" w:sz="0" w:space="0" w:color="auto"/>
            <w:right w:val="none" w:sz="0" w:space="0" w:color="auto"/>
          </w:divBdr>
        </w:div>
        <w:div w:id="192352185">
          <w:marLeft w:val="0"/>
          <w:marRight w:val="0"/>
          <w:marTop w:val="0"/>
          <w:marBottom w:val="0"/>
          <w:divBdr>
            <w:top w:val="none" w:sz="0" w:space="0" w:color="auto"/>
            <w:left w:val="none" w:sz="0" w:space="0" w:color="auto"/>
            <w:bottom w:val="none" w:sz="0" w:space="0" w:color="auto"/>
            <w:right w:val="none" w:sz="0" w:space="0" w:color="auto"/>
          </w:divBdr>
          <w:divsChild>
            <w:div w:id="1823426108">
              <w:marLeft w:val="0"/>
              <w:marRight w:val="0"/>
              <w:marTop w:val="0"/>
              <w:marBottom w:val="0"/>
              <w:divBdr>
                <w:top w:val="none" w:sz="0" w:space="0" w:color="auto"/>
                <w:left w:val="none" w:sz="0" w:space="0" w:color="auto"/>
                <w:bottom w:val="none" w:sz="0" w:space="0" w:color="auto"/>
                <w:right w:val="none" w:sz="0" w:space="0" w:color="auto"/>
              </w:divBdr>
            </w:div>
          </w:divsChild>
        </w:div>
        <w:div w:id="890967165">
          <w:marLeft w:val="0"/>
          <w:marRight w:val="0"/>
          <w:marTop w:val="0"/>
          <w:marBottom w:val="0"/>
          <w:divBdr>
            <w:top w:val="none" w:sz="0" w:space="0" w:color="auto"/>
            <w:left w:val="none" w:sz="0" w:space="0" w:color="auto"/>
            <w:bottom w:val="none" w:sz="0" w:space="0" w:color="auto"/>
            <w:right w:val="none" w:sz="0" w:space="0" w:color="auto"/>
          </w:divBdr>
        </w:div>
        <w:div w:id="157697592">
          <w:marLeft w:val="0"/>
          <w:marRight w:val="0"/>
          <w:marTop w:val="0"/>
          <w:marBottom w:val="0"/>
          <w:divBdr>
            <w:top w:val="none" w:sz="0" w:space="0" w:color="auto"/>
            <w:left w:val="none" w:sz="0" w:space="0" w:color="auto"/>
            <w:bottom w:val="none" w:sz="0" w:space="0" w:color="auto"/>
            <w:right w:val="none" w:sz="0" w:space="0" w:color="auto"/>
          </w:divBdr>
        </w:div>
        <w:div w:id="2125227411">
          <w:marLeft w:val="0"/>
          <w:marRight w:val="0"/>
          <w:marTop w:val="0"/>
          <w:marBottom w:val="0"/>
          <w:divBdr>
            <w:top w:val="none" w:sz="0" w:space="0" w:color="auto"/>
            <w:left w:val="none" w:sz="0" w:space="0" w:color="auto"/>
            <w:bottom w:val="none" w:sz="0" w:space="0" w:color="auto"/>
            <w:right w:val="none" w:sz="0" w:space="0" w:color="auto"/>
          </w:divBdr>
        </w:div>
        <w:div w:id="1718234421">
          <w:marLeft w:val="0"/>
          <w:marRight w:val="0"/>
          <w:marTop w:val="0"/>
          <w:marBottom w:val="0"/>
          <w:divBdr>
            <w:top w:val="none" w:sz="0" w:space="0" w:color="auto"/>
            <w:left w:val="none" w:sz="0" w:space="0" w:color="auto"/>
            <w:bottom w:val="none" w:sz="0" w:space="0" w:color="auto"/>
            <w:right w:val="none" w:sz="0" w:space="0" w:color="auto"/>
          </w:divBdr>
        </w:div>
      </w:divsChild>
    </w:div>
    <w:div w:id="1517618667">
      <w:marLeft w:val="0"/>
      <w:marRight w:val="0"/>
      <w:marTop w:val="0"/>
      <w:marBottom w:val="0"/>
      <w:divBdr>
        <w:top w:val="none" w:sz="0" w:space="0" w:color="auto"/>
        <w:left w:val="none" w:sz="0" w:space="0" w:color="auto"/>
        <w:bottom w:val="none" w:sz="0" w:space="0" w:color="auto"/>
        <w:right w:val="none" w:sz="0" w:space="0" w:color="auto"/>
      </w:divBdr>
      <w:divsChild>
        <w:div w:id="65878008">
          <w:marLeft w:val="0"/>
          <w:marRight w:val="0"/>
          <w:marTop w:val="0"/>
          <w:marBottom w:val="0"/>
          <w:divBdr>
            <w:top w:val="none" w:sz="0" w:space="0" w:color="auto"/>
            <w:left w:val="none" w:sz="0" w:space="0" w:color="auto"/>
            <w:bottom w:val="none" w:sz="0" w:space="0" w:color="auto"/>
            <w:right w:val="none" w:sz="0" w:space="0" w:color="auto"/>
          </w:divBdr>
        </w:div>
        <w:div w:id="355232607">
          <w:marLeft w:val="0"/>
          <w:marRight w:val="0"/>
          <w:marTop w:val="0"/>
          <w:marBottom w:val="0"/>
          <w:divBdr>
            <w:top w:val="none" w:sz="0" w:space="0" w:color="auto"/>
            <w:left w:val="none" w:sz="0" w:space="0" w:color="auto"/>
            <w:bottom w:val="none" w:sz="0" w:space="0" w:color="auto"/>
            <w:right w:val="none" w:sz="0" w:space="0" w:color="auto"/>
          </w:divBdr>
          <w:divsChild>
            <w:div w:id="1378167251">
              <w:marLeft w:val="0"/>
              <w:marRight w:val="0"/>
              <w:marTop w:val="0"/>
              <w:marBottom w:val="0"/>
              <w:divBdr>
                <w:top w:val="none" w:sz="0" w:space="0" w:color="auto"/>
                <w:left w:val="none" w:sz="0" w:space="0" w:color="auto"/>
                <w:bottom w:val="none" w:sz="0" w:space="0" w:color="auto"/>
                <w:right w:val="none" w:sz="0" w:space="0" w:color="auto"/>
              </w:divBdr>
            </w:div>
          </w:divsChild>
        </w:div>
        <w:div w:id="1312100468">
          <w:marLeft w:val="0"/>
          <w:marRight w:val="0"/>
          <w:marTop w:val="0"/>
          <w:marBottom w:val="0"/>
          <w:divBdr>
            <w:top w:val="none" w:sz="0" w:space="0" w:color="auto"/>
            <w:left w:val="none" w:sz="0" w:space="0" w:color="auto"/>
            <w:bottom w:val="none" w:sz="0" w:space="0" w:color="auto"/>
            <w:right w:val="none" w:sz="0" w:space="0" w:color="auto"/>
          </w:divBdr>
        </w:div>
        <w:div w:id="948780986">
          <w:marLeft w:val="0"/>
          <w:marRight w:val="0"/>
          <w:marTop w:val="0"/>
          <w:marBottom w:val="0"/>
          <w:divBdr>
            <w:top w:val="none" w:sz="0" w:space="0" w:color="auto"/>
            <w:left w:val="none" w:sz="0" w:space="0" w:color="auto"/>
            <w:bottom w:val="none" w:sz="0" w:space="0" w:color="auto"/>
            <w:right w:val="none" w:sz="0" w:space="0" w:color="auto"/>
          </w:divBdr>
        </w:div>
        <w:div w:id="639580850">
          <w:marLeft w:val="0"/>
          <w:marRight w:val="0"/>
          <w:marTop w:val="0"/>
          <w:marBottom w:val="0"/>
          <w:divBdr>
            <w:top w:val="none" w:sz="0" w:space="0" w:color="auto"/>
            <w:left w:val="none" w:sz="0" w:space="0" w:color="auto"/>
            <w:bottom w:val="none" w:sz="0" w:space="0" w:color="auto"/>
            <w:right w:val="none" w:sz="0" w:space="0" w:color="auto"/>
          </w:divBdr>
          <w:divsChild>
            <w:div w:id="1657568996">
              <w:marLeft w:val="0"/>
              <w:marRight w:val="0"/>
              <w:marTop w:val="0"/>
              <w:marBottom w:val="0"/>
              <w:divBdr>
                <w:top w:val="none" w:sz="0" w:space="0" w:color="auto"/>
                <w:left w:val="none" w:sz="0" w:space="0" w:color="auto"/>
                <w:bottom w:val="none" w:sz="0" w:space="0" w:color="auto"/>
                <w:right w:val="none" w:sz="0" w:space="0" w:color="auto"/>
              </w:divBdr>
            </w:div>
          </w:divsChild>
        </w:div>
        <w:div w:id="1186671143">
          <w:marLeft w:val="0"/>
          <w:marRight w:val="0"/>
          <w:marTop w:val="0"/>
          <w:marBottom w:val="0"/>
          <w:divBdr>
            <w:top w:val="none" w:sz="0" w:space="0" w:color="auto"/>
            <w:left w:val="none" w:sz="0" w:space="0" w:color="auto"/>
            <w:bottom w:val="none" w:sz="0" w:space="0" w:color="auto"/>
            <w:right w:val="none" w:sz="0" w:space="0" w:color="auto"/>
          </w:divBdr>
        </w:div>
        <w:div w:id="476344508">
          <w:marLeft w:val="0"/>
          <w:marRight w:val="0"/>
          <w:marTop w:val="0"/>
          <w:marBottom w:val="0"/>
          <w:divBdr>
            <w:top w:val="none" w:sz="0" w:space="0" w:color="auto"/>
            <w:left w:val="none" w:sz="0" w:space="0" w:color="auto"/>
            <w:bottom w:val="none" w:sz="0" w:space="0" w:color="auto"/>
            <w:right w:val="none" w:sz="0" w:space="0" w:color="auto"/>
          </w:divBdr>
        </w:div>
        <w:div w:id="417992791">
          <w:marLeft w:val="0"/>
          <w:marRight w:val="0"/>
          <w:marTop w:val="0"/>
          <w:marBottom w:val="0"/>
          <w:divBdr>
            <w:top w:val="none" w:sz="0" w:space="0" w:color="auto"/>
            <w:left w:val="none" w:sz="0" w:space="0" w:color="auto"/>
            <w:bottom w:val="none" w:sz="0" w:space="0" w:color="auto"/>
            <w:right w:val="none" w:sz="0" w:space="0" w:color="auto"/>
          </w:divBdr>
          <w:divsChild>
            <w:div w:id="1655135432">
              <w:marLeft w:val="0"/>
              <w:marRight w:val="0"/>
              <w:marTop w:val="0"/>
              <w:marBottom w:val="0"/>
              <w:divBdr>
                <w:top w:val="none" w:sz="0" w:space="0" w:color="auto"/>
                <w:left w:val="none" w:sz="0" w:space="0" w:color="auto"/>
                <w:bottom w:val="none" w:sz="0" w:space="0" w:color="auto"/>
                <w:right w:val="none" w:sz="0" w:space="0" w:color="auto"/>
              </w:divBdr>
            </w:div>
          </w:divsChild>
        </w:div>
        <w:div w:id="1891378101">
          <w:marLeft w:val="0"/>
          <w:marRight w:val="0"/>
          <w:marTop w:val="0"/>
          <w:marBottom w:val="0"/>
          <w:divBdr>
            <w:top w:val="none" w:sz="0" w:space="0" w:color="auto"/>
            <w:left w:val="none" w:sz="0" w:space="0" w:color="auto"/>
            <w:bottom w:val="none" w:sz="0" w:space="0" w:color="auto"/>
            <w:right w:val="none" w:sz="0" w:space="0" w:color="auto"/>
          </w:divBdr>
        </w:div>
      </w:divsChild>
    </w:div>
    <w:div w:id="1568610255">
      <w:marLeft w:val="0"/>
      <w:marRight w:val="0"/>
      <w:marTop w:val="0"/>
      <w:marBottom w:val="0"/>
      <w:divBdr>
        <w:top w:val="none" w:sz="0" w:space="0" w:color="auto"/>
        <w:left w:val="none" w:sz="0" w:space="0" w:color="auto"/>
        <w:bottom w:val="none" w:sz="0" w:space="0" w:color="auto"/>
        <w:right w:val="none" w:sz="0" w:space="0" w:color="auto"/>
      </w:divBdr>
      <w:divsChild>
        <w:div w:id="990520478">
          <w:marLeft w:val="0"/>
          <w:marRight w:val="0"/>
          <w:marTop w:val="0"/>
          <w:marBottom w:val="0"/>
          <w:divBdr>
            <w:top w:val="none" w:sz="0" w:space="0" w:color="auto"/>
            <w:left w:val="none" w:sz="0" w:space="0" w:color="auto"/>
            <w:bottom w:val="none" w:sz="0" w:space="0" w:color="auto"/>
            <w:right w:val="none" w:sz="0" w:space="0" w:color="auto"/>
          </w:divBdr>
        </w:div>
        <w:div w:id="213585296">
          <w:marLeft w:val="0"/>
          <w:marRight w:val="0"/>
          <w:marTop w:val="0"/>
          <w:marBottom w:val="0"/>
          <w:divBdr>
            <w:top w:val="none" w:sz="0" w:space="0" w:color="auto"/>
            <w:left w:val="none" w:sz="0" w:space="0" w:color="auto"/>
            <w:bottom w:val="none" w:sz="0" w:space="0" w:color="auto"/>
            <w:right w:val="none" w:sz="0" w:space="0" w:color="auto"/>
          </w:divBdr>
          <w:divsChild>
            <w:div w:id="547491151">
              <w:marLeft w:val="0"/>
              <w:marRight w:val="0"/>
              <w:marTop w:val="0"/>
              <w:marBottom w:val="0"/>
              <w:divBdr>
                <w:top w:val="none" w:sz="0" w:space="0" w:color="auto"/>
                <w:left w:val="none" w:sz="0" w:space="0" w:color="auto"/>
                <w:bottom w:val="none" w:sz="0" w:space="0" w:color="auto"/>
                <w:right w:val="none" w:sz="0" w:space="0" w:color="auto"/>
              </w:divBdr>
            </w:div>
          </w:divsChild>
        </w:div>
        <w:div w:id="1519852856">
          <w:marLeft w:val="0"/>
          <w:marRight w:val="0"/>
          <w:marTop w:val="0"/>
          <w:marBottom w:val="0"/>
          <w:divBdr>
            <w:top w:val="none" w:sz="0" w:space="0" w:color="auto"/>
            <w:left w:val="none" w:sz="0" w:space="0" w:color="auto"/>
            <w:bottom w:val="none" w:sz="0" w:space="0" w:color="auto"/>
            <w:right w:val="none" w:sz="0" w:space="0" w:color="auto"/>
          </w:divBdr>
        </w:div>
        <w:div w:id="2026789906">
          <w:marLeft w:val="0"/>
          <w:marRight w:val="0"/>
          <w:marTop w:val="0"/>
          <w:marBottom w:val="0"/>
          <w:divBdr>
            <w:top w:val="none" w:sz="0" w:space="0" w:color="auto"/>
            <w:left w:val="none" w:sz="0" w:space="0" w:color="auto"/>
            <w:bottom w:val="none" w:sz="0" w:space="0" w:color="auto"/>
            <w:right w:val="none" w:sz="0" w:space="0" w:color="auto"/>
          </w:divBdr>
        </w:div>
        <w:div w:id="2029721288">
          <w:marLeft w:val="0"/>
          <w:marRight w:val="0"/>
          <w:marTop w:val="0"/>
          <w:marBottom w:val="0"/>
          <w:divBdr>
            <w:top w:val="none" w:sz="0" w:space="0" w:color="auto"/>
            <w:left w:val="none" w:sz="0" w:space="0" w:color="auto"/>
            <w:bottom w:val="none" w:sz="0" w:space="0" w:color="auto"/>
            <w:right w:val="none" w:sz="0" w:space="0" w:color="auto"/>
          </w:divBdr>
          <w:divsChild>
            <w:div w:id="1098135292">
              <w:marLeft w:val="0"/>
              <w:marRight w:val="0"/>
              <w:marTop w:val="0"/>
              <w:marBottom w:val="0"/>
              <w:divBdr>
                <w:top w:val="none" w:sz="0" w:space="0" w:color="auto"/>
                <w:left w:val="none" w:sz="0" w:space="0" w:color="auto"/>
                <w:bottom w:val="none" w:sz="0" w:space="0" w:color="auto"/>
                <w:right w:val="none" w:sz="0" w:space="0" w:color="auto"/>
              </w:divBdr>
            </w:div>
          </w:divsChild>
        </w:div>
        <w:div w:id="1936478115">
          <w:marLeft w:val="0"/>
          <w:marRight w:val="0"/>
          <w:marTop w:val="0"/>
          <w:marBottom w:val="0"/>
          <w:divBdr>
            <w:top w:val="none" w:sz="0" w:space="0" w:color="auto"/>
            <w:left w:val="none" w:sz="0" w:space="0" w:color="auto"/>
            <w:bottom w:val="none" w:sz="0" w:space="0" w:color="auto"/>
            <w:right w:val="none" w:sz="0" w:space="0" w:color="auto"/>
          </w:divBdr>
        </w:div>
        <w:div w:id="1283418720">
          <w:marLeft w:val="0"/>
          <w:marRight w:val="0"/>
          <w:marTop w:val="0"/>
          <w:marBottom w:val="0"/>
          <w:divBdr>
            <w:top w:val="none" w:sz="0" w:space="0" w:color="auto"/>
            <w:left w:val="none" w:sz="0" w:space="0" w:color="auto"/>
            <w:bottom w:val="none" w:sz="0" w:space="0" w:color="auto"/>
            <w:right w:val="none" w:sz="0" w:space="0" w:color="auto"/>
          </w:divBdr>
        </w:div>
        <w:div w:id="1990744326">
          <w:marLeft w:val="0"/>
          <w:marRight w:val="0"/>
          <w:marTop w:val="0"/>
          <w:marBottom w:val="0"/>
          <w:divBdr>
            <w:top w:val="none" w:sz="0" w:space="0" w:color="auto"/>
            <w:left w:val="none" w:sz="0" w:space="0" w:color="auto"/>
            <w:bottom w:val="none" w:sz="0" w:space="0" w:color="auto"/>
            <w:right w:val="none" w:sz="0" w:space="0" w:color="auto"/>
          </w:divBdr>
          <w:divsChild>
            <w:div w:id="276255139">
              <w:marLeft w:val="0"/>
              <w:marRight w:val="0"/>
              <w:marTop w:val="0"/>
              <w:marBottom w:val="0"/>
              <w:divBdr>
                <w:top w:val="none" w:sz="0" w:space="0" w:color="auto"/>
                <w:left w:val="none" w:sz="0" w:space="0" w:color="auto"/>
                <w:bottom w:val="none" w:sz="0" w:space="0" w:color="auto"/>
                <w:right w:val="none" w:sz="0" w:space="0" w:color="auto"/>
              </w:divBdr>
            </w:div>
          </w:divsChild>
        </w:div>
        <w:div w:id="1682586540">
          <w:marLeft w:val="0"/>
          <w:marRight w:val="0"/>
          <w:marTop w:val="0"/>
          <w:marBottom w:val="0"/>
          <w:divBdr>
            <w:top w:val="none" w:sz="0" w:space="0" w:color="auto"/>
            <w:left w:val="none" w:sz="0" w:space="0" w:color="auto"/>
            <w:bottom w:val="none" w:sz="0" w:space="0" w:color="auto"/>
            <w:right w:val="none" w:sz="0" w:space="0" w:color="auto"/>
          </w:divBdr>
        </w:div>
      </w:divsChild>
    </w:div>
    <w:div w:id="1589192475">
      <w:marLeft w:val="0"/>
      <w:marRight w:val="0"/>
      <w:marTop w:val="0"/>
      <w:marBottom w:val="0"/>
      <w:divBdr>
        <w:top w:val="none" w:sz="0" w:space="0" w:color="auto"/>
        <w:left w:val="none" w:sz="0" w:space="0" w:color="auto"/>
        <w:bottom w:val="none" w:sz="0" w:space="0" w:color="auto"/>
        <w:right w:val="none" w:sz="0" w:space="0" w:color="auto"/>
      </w:divBdr>
      <w:divsChild>
        <w:div w:id="1980912250">
          <w:marLeft w:val="0"/>
          <w:marRight w:val="0"/>
          <w:marTop w:val="0"/>
          <w:marBottom w:val="0"/>
          <w:divBdr>
            <w:top w:val="none" w:sz="0" w:space="0" w:color="auto"/>
            <w:left w:val="none" w:sz="0" w:space="0" w:color="auto"/>
            <w:bottom w:val="none" w:sz="0" w:space="0" w:color="auto"/>
            <w:right w:val="none" w:sz="0" w:space="0" w:color="auto"/>
          </w:divBdr>
        </w:div>
        <w:div w:id="1038315907">
          <w:marLeft w:val="0"/>
          <w:marRight w:val="0"/>
          <w:marTop w:val="0"/>
          <w:marBottom w:val="0"/>
          <w:divBdr>
            <w:top w:val="none" w:sz="0" w:space="0" w:color="auto"/>
            <w:left w:val="none" w:sz="0" w:space="0" w:color="auto"/>
            <w:bottom w:val="none" w:sz="0" w:space="0" w:color="auto"/>
            <w:right w:val="none" w:sz="0" w:space="0" w:color="auto"/>
          </w:divBdr>
          <w:divsChild>
            <w:div w:id="227232902">
              <w:marLeft w:val="0"/>
              <w:marRight w:val="0"/>
              <w:marTop w:val="0"/>
              <w:marBottom w:val="0"/>
              <w:divBdr>
                <w:top w:val="none" w:sz="0" w:space="0" w:color="auto"/>
                <w:left w:val="none" w:sz="0" w:space="0" w:color="auto"/>
                <w:bottom w:val="none" w:sz="0" w:space="0" w:color="auto"/>
                <w:right w:val="none" w:sz="0" w:space="0" w:color="auto"/>
              </w:divBdr>
            </w:div>
          </w:divsChild>
        </w:div>
        <w:div w:id="1602761113">
          <w:marLeft w:val="0"/>
          <w:marRight w:val="0"/>
          <w:marTop w:val="0"/>
          <w:marBottom w:val="0"/>
          <w:divBdr>
            <w:top w:val="none" w:sz="0" w:space="0" w:color="auto"/>
            <w:left w:val="none" w:sz="0" w:space="0" w:color="auto"/>
            <w:bottom w:val="none" w:sz="0" w:space="0" w:color="auto"/>
            <w:right w:val="none" w:sz="0" w:space="0" w:color="auto"/>
          </w:divBdr>
        </w:div>
        <w:div w:id="1117989924">
          <w:marLeft w:val="0"/>
          <w:marRight w:val="0"/>
          <w:marTop w:val="0"/>
          <w:marBottom w:val="0"/>
          <w:divBdr>
            <w:top w:val="none" w:sz="0" w:space="0" w:color="auto"/>
            <w:left w:val="none" w:sz="0" w:space="0" w:color="auto"/>
            <w:bottom w:val="none" w:sz="0" w:space="0" w:color="auto"/>
            <w:right w:val="none" w:sz="0" w:space="0" w:color="auto"/>
          </w:divBdr>
        </w:div>
        <w:div w:id="982850031">
          <w:marLeft w:val="0"/>
          <w:marRight w:val="0"/>
          <w:marTop w:val="0"/>
          <w:marBottom w:val="0"/>
          <w:divBdr>
            <w:top w:val="none" w:sz="0" w:space="0" w:color="auto"/>
            <w:left w:val="none" w:sz="0" w:space="0" w:color="auto"/>
            <w:bottom w:val="none" w:sz="0" w:space="0" w:color="auto"/>
            <w:right w:val="none" w:sz="0" w:space="0" w:color="auto"/>
          </w:divBdr>
          <w:divsChild>
            <w:div w:id="427652953">
              <w:marLeft w:val="0"/>
              <w:marRight w:val="0"/>
              <w:marTop w:val="0"/>
              <w:marBottom w:val="0"/>
              <w:divBdr>
                <w:top w:val="none" w:sz="0" w:space="0" w:color="auto"/>
                <w:left w:val="none" w:sz="0" w:space="0" w:color="auto"/>
                <w:bottom w:val="none" w:sz="0" w:space="0" w:color="auto"/>
                <w:right w:val="none" w:sz="0" w:space="0" w:color="auto"/>
              </w:divBdr>
            </w:div>
          </w:divsChild>
        </w:div>
        <w:div w:id="1844511926">
          <w:marLeft w:val="0"/>
          <w:marRight w:val="0"/>
          <w:marTop w:val="0"/>
          <w:marBottom w:val="0"/>
          <w:divBdr>
            <w:top w:val="none" w:sz="0" w:space="0" w:color="auto"/>
            <w:left w:val="none" w:sz="0" w:space="0" w:color="auto"/>
            <w:bottom w:val="none" w:sz="0" w:space="0" w:color="auto"/>
            <w:right w:val="none" w:sz="0" w:space="0" w:color="auto"/>
          </w:divBdr>
        </w:div>
        <w:div w:id="1002663027">
          <w:marLeft w:val="0"/>
          <w:marRight w:val="0"/>
          <w:marTop w:val="0"/>
          <w:marBottom w:val="0"/>
          <w:divBdr>
            <w:top w:val="none" w:sz="0" w:space="0" w:color="auto"/>
            <w:left w:val="none" w:sz="0" w:space="0" w:color="auto"/>
            <w:bottom w:val="none" w:sz="0" w:space="0" w:color="auto"/>
            <w:right w:val="none" w:sz="0" w:space="0" w:color="auto"/>
          </w:divBdr>
        </w:div>
        <w:div w:id="784234890">
          <w:marLeft w:val="0"/>
          <w:marRight w:val="0"/>
          <w:marTop w:val="0"/>
          <w:marBottom w:val="0"/>
          <w:divBdr>
            <w:top w:val="none" w:sz="0" w:space="0" w:color="auto"/>
            <w:left w:val="none" w:sz="0" w:space="0" w:color="auto"/>
            <w:bottom w:val="none" w:sz="0" w:space="0" w:color="auto"/>
            <w:right w:val="none" w:sz="0" w:space="0" w:color="auto"/>
          </w:divBdr>
          <w:divsChild>
            <w:div w:id="1856310881">
              <w:marLeft w:val="0"/>
              <w:marRight w:val="0"/>
              <w:marTop w:val="0"/>
              <w:marBottom w:val="0"/>
              <w:divBdr>
                <w:top w:val="none" w:sz="0" w:space="0" w:color="auto"/>
                <w:left w:val="none" w:sz="0" w:space="0" w:color="auto"/>
                <w:bottom w:val="none" w:sz="0" w:space="0" w:color="auto"/>
                <w:right w:val="none" w:sz="0" w:space="0" w:color="auto"/>
              </w:divBdr>
            </w:div>
          </w:divsChild>
        </w:div>
        <w:div w:id="1216697843">
          <w:marLeft w:val="0"/>
          <w:marRight w:val="0"/>
          <w:marTop w:val="0"/>
          <w:marBottom w:val="0"/>
          <w:divBdr>
            <w:top w:val="none" w:sz="0" w:space="0" w:color="auto"/>
            <w:left w:val="none" w:sz="0" w:space="0" w:color="auto"/>
            <w:bottom w:val="none" w:sz="0" w:space="0" w:color="auto"/>
            <w:right w:val="none" w:sz="0" w:space="0" w:color="auto"/>
          </w:divBdr>
        </w:div>
        <w:div w:id="2027948725">
          <w:marLeft w:val="0"/>
          <w:marRight w:val="0"/>
          <w:marTop w:val="0"/>
          <w:marBottom w:val="0"/>
          <w:divBdr>
            <w:top w:val="none" w:sz="0" w:space="0" w:color="auto"/>
            <w:left w:val="none" w:sz="0" w:space="0" w:color="auto"/>
            <w:bottom w:val="none" w:sz="0" w:space="0" w:color="auto"/>
            <w:right w:val="none" w:sz="0" w:space="0" w:color="auto"/>
          </w:divBdr>
        </w:div>
      </w:divsChild>
    </w:div>
    <w:div w:id="1638412367">
      <w:marLeft w:val="0"/>
      <w:marRight w:val="0"/>
      <w:marTop w:val="0"/>
      <w:marBottom w:val="0"/>
      <w:divBdr>
        <w:top w:val="none" w:sz="0" w:space="0" w:color="auto"/>
        <w:left w:val="none" w:sz="0" w:space="0" w:color="auto"/>
        <w:bottom w:val="none" w:sz="0" w:space="0" w:color="auto"/>
        <w:right w:val="none" w:sz="0" w:space="0" w:color="auto"/>
      </w:divBdr>
      <w:divsChild>
        <w:div w:id="1776753286">
          <w:marLeft w:val="0"/>
          <w:marRight w:val="0"/>
          <w:marTop w:val="0"/>
          <w:marBottom w:val="0"/>
          <w:divBdr>
            <w:top w:val="none" w:sz="0" w:space="0" w:color="auto"/>
            <w:left w:val="none" w:sz="0" w:space="0" w:color="auto"/>
            <w:bottom w:val="none" w:sz="0" w:space="0" w:color="auto"/>
            <w:right w:val="none" w:sz="0" w:space="0" w:color="auto"/>
          </w:divBdr>
        </w:div>
        <w:div w:id="720714520">
          <w:marLeft w:val="0"/>
          <w:marRight w:val="0"/>
          <w:marTop w:val="0"/>
          <w:marBottom w:val="0"/>
          <w:divBdr>
            <w:top w:val="none" w:sz="0" w:space="0" w:color="auto"/>
            <w:left w:val="none" w:sz="0" w:space="0" w:color="auto"/>
            <w:bottom w:val="none" w:sz="0" w:space="0" w:color="auto"/>
            <w:right w:val="none" w:sz="0" w:space="0" w:color="auto"/>
          </w:divBdr>
          <w:divsChild>
            <w:div w:id="168643620">
              <w:marLeft w:val="0"/>
              <w:marRight w:val="0"/>
              <w:marTop w:val="0"/>
              <w:marBottom w:val="0"/>
              <w:divBdr>
                <w:top w:val="none" w:sz="0" w:space="0" w:color="auto"/>
                <w:left w:val="none" w:sz="0" w:space="0" w:color="auto"/>
                <w:bottom w:val="none" w:sz="0" w:space="0" w:color="auto"/>
                <w:right w:val="none" w:sz="0" w:space="0" w:color="auto"/>
              </w:divBdr>
            </w:div>
          </w:divsChild>
        </w:div>
        <w:div w:id="488903538">
          <w:marLeft w:val="0"/>
          <w:marRight w:val="0"/>
          <w:marTop w:val="0"/>
          <w:marBottom w:val="0"/>
          <w:divBdr>
            <w:top w:val="none" w:sz="0" w:space="0" w:color="auto"/>
            <w:left w:val="none" w:sz="0" w:space="0" w:color="auto"/>
            <w:bottom w:val="none" w:sz="0" w:space="0" w:color="auto"/>
            <w:right w:val="none" w:sz="0" w:space="0" w:color="auto"/>
          </w:divBdr>
        </w:div>
        <w:div w:id="350500105">
          <w:marLeft w:val="0"/>
          <w:marRight w:val="0"/>
          <w:marTop w:val="0"/>
          <w:marBottom w:val="0"/>
          <w:divBdr>
            <w:top w:val="none" w:sz="0" w:space="0" w:color="auto"/>
            <w:left w:val="none" w:sz="0" w:space="0" w:color="auto"/>
            <w:bottom w:val="none" w:sz="0" w:space="0" w:color="auto"/>
            <w:right w:val="none" w:sz="0" w:space="0" w:color="auto"/>
          </w:divBdr>
        </w:div>
        <w:div w:id="1857377080">
          <w:marLeft w:val="0"/>
          <w:marRight w:val="0"/>
          <w:marTop w:val="0"/>
          <w:marBottom w:val="0"/>
          <w:divBdr>
            <w:top w:val="none" w:sz="0" w:space="0" w:color="auto"/>
            <w:left w:val="none" w:sz="0" w:space="0" w:color="auto"/>
            <w:bottom w:val="none" w:sz="0" w:space="0" w:color="auto"/>
            <w:right w:val="none" w:sz="0" w:space="0" w:color="auto"/>
          </w:divBdr>
          <w:divsChild>
            <w:div w:id="1125198967">
              <w:marLeft w:val="0"/>
              <w:marRight w:val="0"/>
              <w:marTop w:val="0"/>
              <w:marBottom w:val="0"/>
              <w:divBdr>
                <w:top w:val="none" w:sz="0" w:space="0" w:color="auto"/>
                <w:left w:val="none" w:sz="0" w:space="0" w:color="auto"/>
                <w:bottom w:val="none" w:sz="0" w:space="0" w:color="auto"/>
                <w:right w:val="none" w:sz="0" w:space="0" w:color="auto"/>
              </w:divBdr>
            </w:div>
          </w:divsChild>
        </w:div>
        <w:div w:id="545335115">
          <w:marLeft w:val="0"/>
          <w:marRight w:val="0"/>
          <w:marTop w:val="0"/>
          <w:marBottom w:val="0"/>
          <w:divBdr>
            <w:top w:val="none" w:sz="0" w:space="0" w:color="auto"/>
            <w:left w:val="none" w:sz="0" w:space="0" w:color="auto"/>
            <w:bottom w:val="none" w:sz="0" w:space="0" w:color="auto"/>
            <w:right w:val="none" w:sz="0" w:space="0" w:color="auto"/>
          </w:divBdr>
        </w:div>
        <w:div w:id="1953047669">
          <w:marLeft w:val="0"/>
          <w:marRight w:val="0"/>
          <w:marTop w:val="0"/>
          <w:marBottom w:val="0"/>
          <w:divBdr>
            <w:top w:val="none" w:sz="0" w:space="0" w:color="auto"/>
            <w:left w:val="none" w:sz="0" w:space="0" w:color="auto"/>
            <w:bottom w:val="none" w:sz="0" w:space="0" w:color="auto"/>
            <w:right w:val="none" w:sz="0" w:space="0" w:color="auto"/>
          </w:divBdr>
        </w:div>
        <w:div w:id="1283271220">
          <w:marLeft w:val="0"/>
          <w:marRight w:val="0"/>
          <w:marTop w:val="0"/>
          <w:marBottom w:val="0"/>
          <w:divBdr>
            <w:top w:val="none" w:sz="0" w:space="0" w:color="auto"/>
            <w:left w:val="none" w:sz="0" w:space="0" w:color="auto"/>
            <w:bottom w:val="none" w:sz="0" w:space="0" w:color="auto"/>
            <w:right w:val="none" w:sz="0" w:space="0" w:color="auto"/>
          </w:divBdr>
          <w:divsChild>
            <w:div w:id="1741171984">
              <w:marLeft w:val="0"/>
              <w:marRight w:val="0"/>
              <w:marTop w:val="0"/>
              <w:marBottom w:val="0"/>
              <w:divBdr>
                <w:top w:val="none" w:sz="0" w:space="0" w:color="auto"/>
                <w:left w:val="none" w:sz="0" w:space="0" w:color="auto"/>
                <w:bottom w:val="none" w:sz="0" w:space="0" w:color="auto"/>
                <w:right w:val="none" w:sz="0" w:space="0" w:color="auto"/>
              </w:divBdr>
            </w:div>
          </w:divsChild>
        </w:div>
        <w:div w:id="453211337">
          <w:marLeft w:val="0"/>
          <w:marRight w:val="0"/>
          <w:marTop w:val="0"/>
          <w:marBottom w:val="0"/>
          <w:divBdr>
            <w:top w:val="none" w:sz="0" w:space="0" w:color="auto"/>
            <w:left w:val="none" w:sz="0" w:space="0" w:color="auto"/>
            <w:bottom w:val="none" w:sz="0" w:space="0" w:color="auto"/>
            <w:right w:val="none" w:sz="0" w:space="0" w:color="auto"/>
          </w:divBdr>
        </w:div>
      </w:divsChild>
    </w:div>
    <w:div w:id="1722092522">
      <w:marLeft w:val="0"/>
      <w:marRight w:val="0"/>
      <w:marTop w:val="0"/>
      <w:marBottom w:val="0"/>
      <w:divBdr>
        <w:top w:val="none" w:sz="0" w:space="0" w:color="auto"/>
        <w:left w:val="none" w:sz="0" w:space="0" w:color="auto"/>
        <w:bottom w:val="none" w:sz="0" w:space="0" w:color="auto"/>
        <w:right w:val="none" w:sz="0" w:space="0" w:color="auto"/>
      </w:divBdr>
      <w:divsChild>
        <w:div w:id="975262941">
          <w:marLeft w:val="0"/>
          <w:marRight w:val="0"/>
          <w:marTop w:val="0"/>
          <w:marBottom w:val="0"/>
          <w:divBdr>
            <w:top w:val="none" w:sz="0" w:space="0" w:color="auto"/>
            <w:left w:val="none" w:sz="0" w:space="0" w:color="auto"/>
            <w:bottom w:val="none" w:sz="0" w:space="0" w:color="auto"/>
            <w:right w:val="none" w:sz="0" w:space="0" w:color="auto"/>
          </w:divBdr>
        </w:div>
        <w:div w:id="1102342055">
          <w:marLeft w:val="0"/>
          <w:marRight w:val="0"/>
          <w:marTop w:val="0"/>
          <w:marBottom w:val="0"/>
          <w:divBdr>
            <w:top w:val="none" w:sz="0" w:space="0" w:color="auto"/>
            <w:left w:val="none" w:sz="0" w:space="0" w:color="auto"/>
            <w:bottom w:val="none" w:sz="0" w:space="0" w:color="auto"/>
            <w:right w:val="none" w:sz="0" w:space="0" w:color="auto"/>
          </w:divBdr>
          <w:divsChild>
            <w:div w:id="325673012">
              <w:marLeft w:val="0"/>
              <w:marRight w:val="0"/>
              <w:marTop w:val="0"/>
              <w:marBottom w:val="0"/>
              <w:divBdr>
                <w:top w:val="none" w:sz="0" w:space="0" w:color="auto"/>
                <w:left w:val="none" w:sz="0" w:space="0" w:color="auto"/>
                <w:bottom w:val="none" w:sz="0" w:space="0" w:color="auto"/>
                <w:right w:val="none" w:sz="0" w:space="0" w:color="auto"/>
              </w:divBdr>
            </w:div>
          </w:divsChild>
        </w:div>
        <w:div w:id="296228790">
          <w:marLeft w:val="0"/>
          <w:marRight w:val="0"/>
          <w:marTop w:val="0"/>
          <w:marBottom w:val="0"/>
          <w:divBdr>
            <w:top w:val="none" w:sz="0" w:space="0" w:color="auto"/>
            <w:left w:val="none" w:sz="0" w:space="0" w:color="auto"/>
            <w:bottom w:val="none" w:sz="0" w:space="0" w:color="auto"/>
            <w:right w:val="none" w:sz="0" w:space="0" w:color="auto"/>
          </w:divBdr>
        </w:div>
        <w:div w:id="621300641">
          <w:marLeft w:val="0"/>
          <w:marRight w:val="0"/>
          <w:marTop w:val="0"/>
          <w:marBottom w:val="0"/>
          <w:divBdr>
            <w:top w:val="none" w:sz="0" w:space="0" w:color="auto"/>
            <w:left w:val="none" w:sz="0" w:space="0" w:color="auto"/>
            <w:bottom w:val="none" w:sz="0" w:space="0" w:color="auto"/>
            <w:right w:val="none" w:sz="0" w:space="0" w:color="auto"/>
          </w:divBdr>
        </w:div>
        <w:div w:id="831918086">
          <w:marLeft w:val="0"/>
          <w:marRight w:val="0"/>
          <w:marTop w:val="0"/>
          <w:marBottom w:val="0"/>
          <w:divBdr>
            <w:top w:val="none" w:sz="0" w:space="0" w:color="auto"/>
            <w:left w:val="none" w:sz="0" w:space="0" w:color="auto"/>
            <w:bottom w:val="none" w:sz="0" w:space="0" w:color="auto"/>
            <w:right w:val="none" w:sz="0" w:space="0" w:color="auto"/>
          </w:divBdr>
          <w:divsChild>
            <w:div w:id="508253501">
              <w:marLeft w:val="0"/>
              <w:marRight w:val="0"/>
              <w:marTop w:val="0"/>
              <w:marBottom w:val="0"/>
              <w:divBdr>
                <w:top w:val="none" w:sz="0" w:space="0" w:color="auto"/>
                <w:left w:val="none" w:sz="0" w:space="0" w:color="auto"/>
                <w:bottom w:val="none" w:sz="0" w:space="0" w:color="auto"/>
                <w:right w:val="none" w:sz="0" w:space="0" w:color="auto"/>
              </w:divBdr>
            </w:div>
          </w:divsChild>
        </w:div>
        <w:div w:id="1098603955">
          <w:marLeft w:val="0"/>
          <w:marRight w:val="0"/>
          <w:marTop w:val="0"/>
          <w:marBottom w:val="0"/>
          <w:divBdr>
            <w:top w:val="none" w:sz="0" w:space="0" w:color="auto"/>
            <w:left w:val="none" w:sz="0" w:space="0" w:color="auto"/>
            <w:bottom w:val="none" w:sz="0" w:space="0" w:color="auto"/>
            <w:right w:val="none" w:sz="0" w:space="0" w:color="auto"/>
          </w:divBdr>
        </w:div>
        <w:div w:id="1151215746">
          <w:marLeft w:val="0"/>
          <w:marRight w:val="0"/>
          <w:marTop w:val="0"/>
          <w:marBottom w:val="0"/>
          <w:divBdr>
            <w:top w:val="none" w:sz="0" w:space="0" w:color="auto"/>
            <w:left w:val="none" w:sz="0" w:space="0" w:color="auto"/>
            <w:bottom w:val="none" w:sz="0" w:space="0" w:color="auto"/>
            <w:right w:val="none" w:sz="0" w:space="0" w:color="auto"/>
          </w:divBdr>
        </w:div>
        <w:div w:id="299267894">
          <w:marLeft w:val="0"/>
          <w:marRight w:val="0"/>
          <w:marTop w:val="0"/>
          <w:marBottom w:val="0"/>
          <w:divBdr>
            <w:top w:val="none" w:sz="0" w:space="0" w:color="auto"/>
            <w:left w:val="none" w:sz="0" w:space="0" w:color="auto"/>
            <w:bottom w:val="none" w:sz="0" w:space="0" w:color="auto"/>
            <w:right w:val="none" w:sz="0" w:space="0" w:color="auto"/>
          </w:divBdr>
          <w:divsChild>
            <w:div w:id="741413973">
              <w:marLeft w:val="0"/>
              <w:marRight w:val="0"/>
              <w:marTop w:val="0"/>
              <w:marBottom w:val="0"/>
              <w:divBdr>
                <w:top w:val="none" w:sz="0" w:space="0" w:color="auto"/>
                <w:left w:val="none" w:sz="0" w:space="0" w:color="auto"/>
                <w:bottom w:val="none" w:sz="0" w:space="0" w:color="auto"/>
                <w:right w:val="none" w:sz="0" w:space="0" w:color="auto"/>
              </w:divBdr>
            </w:div>
          </w:divsChild>
        </w:div>
        <w:div w:id="1847092026">
          <w:marLeft w:val="0"/>
          <w:marRight w:val="0"/>
          <w:marTop w:val="0"/>
          <w:marBottom w:val="0"/>
          <w:divBdr>
            <w:top w:val="none" w:sz="0" w:space="0" w:color="auto"/>
            <w:left w:val="none" w:sz="0" w:space="0" w:color="auto"/>
            <w:bottom w:val="none" w:sz="0" w:space="0" w:color="auto"/>
            <w:right w:val="none" w:sz="0" w:space="0" w:color="auto"/>
          </w:divBdr>
        </w:div>
        <w:div w:id="1380012869">
          <w:marLeft w:val="0"/>
          <w:marRight w:val="0"/>
          <w:marTop w:val="0"/>
          <w:marBottom w:val="0"/>
          <w:divBdr>
            <w:top w:val="none" w:sz="0" w:space="0" w:color="auto"/>
            <w:left w:val="none" w:sz="0" w:space="0" w:color="auto"/>
            <w:bottom w:val="none" w:sz="0" w:space="0" w:color="auto"/>
            <w:right w:val="none" w:sz="0" w:space="0" w:color="auto"/>
          </w:divBdr>
        </w:div>
        <w:div w:id="691801914">
          <w:marLeft w:val="0"/>
          <w:marRight w:val="0"/>
          <w:marTop w:val="0"/>
          <w:marBottom w:val="0"/>
          <w:divBdr>
            <w:top w:val="none" w:sz="0" w:space="0" w:color="auto"/>
            <w:left w:val="none" w:sz="0" w:space="0" w:color="auto"/>
            <w:bottom w:val="none" w:sz="0" w:space="0" w:color="auto"/>
            <w:right w:val="none" w:sz="0" w:space="0" w:color="auto"/>
          </w:divBdr>
        </w:div>
        <w:div w:id="817190960">
          <w:marLeft w:val="0"/>
          <w:marRight w:val="0"/>
          <w:marTop w:val="0"/>
          <w:marBottom w:val="0"/>
          <w:divBdr>
            <w:top w:val="none" w:sz="0" w:space="0" w:color="auto"/>
            <w:left w:val="none" w:sz="0" w:space="0" w:color="auto"/>
            <w:bottom w:val="none" w:sz="0" w:space="0" w:color="auto"/>
            <w:right w:val="none" w:sz="0" w:space="0" w:color="auto"/>
          </w:divBdr>
        </w:div>
        <w:div w:id="1466771782">
          <w:marLeft w:val="0"/>
          <w:marRight w:val="0"/>
          <w:marTop w:val="0"/>
          <w:marBottom w:val="0"/>
          <w:divBdr>
            <w:top w:val="none" w:sz="0" w:space="0" w:color="auto"/>
            <w:left w:val="none" w:sz="0" w:space="0" w:color="auto"/>
            <w:bottom w:val="none" w:sz="0" w:space="0" w:color="auto"/>
            <w:right w:val="none" w:sz="0" w:space="0" w:color="auto"/>
          </w:divBdr>
        </w:div>
      </w:divsChild>
    </w:div>
    <w:div w:id="1767506428">
      <w:marLeft w:val="0"/>
      <w:marRight w:val="0"/>
      <w:marTop w:val="0"/>
      <w:marBottom w:val="0"/>
      <w:divBdr>
        <w:top w:val="none" w:sz="0" w:space="0" w:color="auto"/>
        <w:left w:val="none" w:sz="0" w:space="0" w:color="auto"/>
        <w:bottom w:val="none" w:sz="0" w:space="0" w:color="auto"/>
        <w:right w:val="none" w:sz="0" w:space="0" w:color="auto"/>
      </w:divBdr>
      <w:divsChild>
        <w:div w:id="2134253298">
          <w:marLeft w:val="0"/>
          <w:marRight w:val="0"/>
          <w:marTop w:val="0"/>
          <w:marBottom w:val="0"/>
          <w:divBdr>
            <w:top w:val="none" w:sz="0" w:space="0" w:color="auto"/>
            <w:left w:val="none" w:sz="0" w:space="0" w:color="auto"/>
            <w:bottom w:val="none" w:sz="0" w:space="0" w:color="auto"/>
            <w:right w:val="none" w:sz="0" w:space="0" w:color="auto"/>
          </w:divBdr>
        </w:div>
        <w:div w:id="1051734749">
          <w:marLeft w:val="0"/>
          <w:marRight w:val="0"/>
          <w:marTop w:val="0"/>
          <w:marBottom w:val="0"/>
          <w:divBdr>
            <w:top w:val="none" w:sz="0" w:space="0" w:color="auto"/>
            <w:left w:val="none" w:sz="0" w:space="0" w:color="auto"/>
            <w:bottom w:val="none" w:sz="0" w:space="0" w:color="auto"/>
            <w:right w:val="none" w:sz="0" w:space="0" w:color="auto"/>
          </w:divBdr>
          <w:divsChild>
            <w:div w:id="1639144523">
              <w:marLeft w:val="0"/>
              <w:marRight w:val="0"/>
              <w:marTop w:val="0"/>
              <w:marBottom w:val="0"/>
              <w:divBdr>
                <w:top w:val="none" w:sz="0" w:space="0" w:color="auto"/>
                <w:left w:val="none" w:sz="0" w:space="0" w:color="auto"/>
                <w:bottom w:val="none" w:sz="0" w:space="0" w:color="auto"/>
                <w:right w:val="none" w:sz="0" w:space="0" w:color="auto"/>
              </w:divBdr>
            </w:div>
          </w:divsChild>
        </w:div>
        <w:div w:id="1520586059">
          <w:marLeft w:val="0"/>
          <w:marRight w:val="0"/>
          <w:marTop w:val="0"/>
          <w:marBottom w:val="0"/>
          <w:divBdr>
            <w:top w:val="none" w:sz="0" w:space="0" w:color="auto"/>
            <w:left w:val="none" w:sz="0" w:space="0" w:color="auto"/>
            <w:bottom w:val="none" w:sz="0" w:space="0" w:color="auto"/>
            <w:right w:val="none" w:sz="0" w:space="0" w:color="auto"/>
          </w:divBdr>
        </w:div>
        <w:div w:id="1475483231">
          <w:marLeft w:val="0"/>
          <w:marRight w:val="0"/>
          <w:marTop w:val="0"/>
          <w:marBottom w:val="0"/>
          <w:divBdr>
            <w:top w:val="none" w:sz="0" w:space="0" w:color="auto"/>
            <w:left w:val="none" w:sz="0" w:space="0" w:color="auto"/>
            <w:bottom w:val="none" w:sz="0" w:space="0" w:color="auto"/>
            <w:right w:val="none" w:sz="0" w:space="0" w:color="auto"/>
          </w:divBdr>
        </w:div>
        <w:div w:id="960234101">
          <w:marLeft w:val="0"/>
          <w:marRight w:val="0"/>
          <w:marTop w:val="0"/>
          <w:marBottom w:val="0"/>
          <w:divBdr>
            <w:top w:val="none" w:sz="0" w:space="0" w:color="auto"/>
            <w:left w:val="none" w:sz="0" w:space="0" w:color="auto"/>
            <w:bottom w:val="none" w:sz="0" w:space="0" w:color="auto"/>
            <w:right w:val="none" w:sz="0" w:space="0" w:color="auto"/>
          </w:divBdr>
          <w:divsChild>
            <w:div w:id="1247303264">
              <w:marLeft w:val="0"/>
              <w:marRight w:val="0"/>
              <w:marTop w:val="0"/>
              <w:marBottom w:val="0"/>
              <w:divBdr>
                <w:top w:val="none" w:sz="0" w:space="0" w:color="auto"/>
                <w:left w:val="none" w:sz="0" w:space="0" w:color="auto"/>
                <w:bottom w:val="none" w:sz="0" w:space="0" w:color="auto"/>
                <w:right w:val="none" w:sz="0" w:space="0" w:color="auto"/>
              </w:divBdr>
            </w:div>
          </w:divsChild>
        </w:div>
        <w:div w:id="1461260269">
          <w:marLeft w:val="0"/>
          <w:marRight w:val="0"/>
          <w:marTop w:val="0"/>
          <w:marBottom w:val="0"/>
          <w:divBdr>
            <w:top w:val="none" w:sz="0" w:space="0" w:color="auto"/>
            <w:left w:val="none" w:sz="0" w:space="0" w:color="auto"/>
            <w:bottom w:val="none" w:sz="0" w:space="0" w:color="auto"/>
            <w:right w:val="none" w:sz="0" w:space="0" w:color="auto"/>
          </w:divBdr>
        </w:div>
        <w:div w:id="48840984">
          <w:marLeft w:val="0"/>
          <w:marRight w:val="0"/>
          <w:marTop w:val="0"/>
          <w:marBottom w:val="0"/>
          <w:divBdr>
            <w:top w:val="none" w:sz="0" w:space="0" w:color="auto"/>
            <w:left w:val="none" w:sz="0" w:space="0" w:color="auto"/>
            <w:bottom w:val="none" w:sz="0" w:space="0" w:color="auto"/>
            <w:right w:val="none" w:sz="0" w:space="0" w:color="auto"/>
          </w:divBdr>
        </w:div>
        <w:div w:id="670572423">
          <w:marLeft w:val="0"/>
          <w:marRight w:val="0"/>
          <w:marTop w:val="0"/>
          <w:marBottom w:val="0"/>
          <w:divBdr>
            <w:top w:val="none" w:sz="0" w:space="0" w:color="auto"/>
            <w:left w:val="none" w:sz="0" w:space="0" w:color="auto"/>
            <w:bottom w:val="none" w:sz="0" w:space="0" w:color="auto"/>
            <w:right w:val="none" w:sz="0" w:space="0" w:color="auto"/>
          </w:divBdr>
          <w:divsChild>
            <w:div w:id="2047245075">
              <w:marLeft w:val="0"/>
              <w:marRight w:val="0"/>
              <w:marTop w:val="0"/>
              <w:marBottom w:val="0"/>
              <w:divBdr>
                <w:top w:val="none" w:sz="0" w:space="0" w:color="auto"/>
                <w:left w:val="none" w:sz="0" w:space="0" w:color="auto"/>
                <w:bottom w:val="none" w:sz="0" w:space="0" w:color="auto"/>
                <w:right w:val="none" w:sz="0" w:space="0" w:color="auto"/>
              </w:divBdr>
            </w:div>
          </w:divsChild>
        </w:div>
        <w:div w:id="294453608">
          <w:marLeft w:val="0"/>
          <w:marRight w:val="0"/>
          <w:marTop w:val="0"/>
          <w:marBottom w:val="0"/>
          <w:divBdr>
            <w:top w:val="none" w:sz="0" w:space="0" w:color="auto"/>
            <w:left w:val="none" w:sz="0" w:space="0" w:color="auto"/>
            <w:bottom w:val="none" w:sz="0" w:space="0" w:color="auto"/>
            <w:right w:val="none" w:sz="0" w:space="0" w:color="auto"/>
          </w:divBdr>
        </w:div>
      </w:divsChild>
    </w:div>
    <w:div w:id="1786003719">
      <w:marLeft w:val="0"/>
      <w:marRight w:val="0"/>
      <w:marTop w:val="0"/>
      <w:marBottom w:val="0"/>
      <w:divBdr>
        <w:top w:val="none" w:sz="0" w:space="0" w:color="auto"/>
        <w:left w:val="none" w:sz="0" w:space="0" w:color="auto"/>
        <w:bottom w:val="none" w:sz="0" w:space="0" w:color="auto"/>
        <w:right w:val="none" w:sz="0" w:space="0" w:color="auto"/>
      </w:divBdr>
      <w:divsChild>
        <w:div w:id="1062867784">
          <w:marLeft w:val="0"/>
          <w:marRight w:val="0"/>
          <w:marTop w:val="0"/>
          <w:marBottom w:val="0"/>
          <w:divBdr>
            <w:top w:val="none" w:sz="0" w:space="0" w:color="auto"/>
            <w:left w:val="none" w:sz="0" w:space="0" w:color="auto"/>
            <w:bottom w:val="none" w:sz="0" w:space="0" w:color="auto"/>
            <w:right w:val="none" w:sz="0" w:space="0" w:color="auto"/>
          </w:divBdr>
        </w:div>
        <w:div w:id="952829594">
          <w:marLeft w:val="0"/>
          <w:marRight w:val="0"/>
          <w:marTop w:val="0"/>
          <w:marBottom w:val="0"/>
          <w:divBdr>
            <w:top w:val="none" w:sz="0" w:space="0" w:color="auto"/>
            <w:left w:val="none" w:sz="0" w:space="0" w:color="auto"/>
            <w:bottom w:val="none" w:sz="0" w:space="0" w:color="auto"/>
            <w:right w:val="none" w:sz="0" w:space="0" w:color="auto"/>
          </w:divBdr>
          <w:divsChild>
            <w:div w:id="1363743737">
              <w:marLeft w:val="0"/>
              <w:marRight w:val="0"/>
              <w:marTop w:val="0"/>
              <w:marBottom w:val="0"/>
              <w:divBdr>
                <w:top w:val="none" w:sz="0" w:space="0" w:color="auto"/>
                <w:left w:val="none" w:sz="0" w:space="0" w:color="auto"/>
                <w:bottom w:val="none" w:sz="0" w:space="0" w:color="auto"/>
                <w:right w:val="none" w:sz="0" w:space="0" w:color="auto"/>
              </w:divBdr>
            </w:div>
          </w:divsChild>
        </w:div>
        <w:div w:id="1109199992">
          <w:marLeft w:val="0"/>
          <w:marRight w:val="0"/>
          <w:marTop w:val="0"/>
          <w:marBottom w:val="0"/>
          <w:divBdr>
            <w:top w:val="none" w:sz="0" w:space="0" w:color="auto"/>
            <w:left w:val="none" w:sz="0" w:space="0" w:color="auto"/>
            <w:bottom w:val="none" w:sz="0" w:space="0" w:color="auto"/>
            <w:right w:val="none" w:sz="0" w:space="0" w:color="auto"/>
          </w:divBdr>
        </w:div>
        <w:div w:id="1616522040">
          <w:marLeft w:val="0"/>
          <w:marRight w:val="0"/>
          <w:marTop w:val="0"/>
          <w:marBottom w:val="0"/>
          <w:divBdr>
            <w:top w:val="none" w:sz="0" w:space="0" w:color="auto"/>
            <w:left w:val="none" w:sz="0" w:space="0" w:color="auto"/>
            <w:bottom w:val="none" w:sz="0" w:space="0" w:color="auto"/>
            <w:right w:val="none" w:sz="0" w:space="0" w:color="auto"/>
          </w:divBdr>
        </w:div>
        <w:div w:id="1267812571">
          <w:marLeft w:val="0"/>
          <w:marRight w:val="0"/>
          <w:marTop w:val="0"/>
          <w:marBottom w:val="0"/>
          <w:divBdr>
            <w:top w:val="none" w:sz="0" w:space="0" w:color="auto"/>
            <w:left w:val="none" w:sz="0" w:space="0" w:color="auto"/>
            <w:bottom w:val="none" w:sz="0" w:space="0" w:color="auto"/>
            <w:right w:val="none" w:sz="0" w:space="0" w:color="auto"/>
          </w:divBdr>
          <w:divsChild>
            <w:div w:id="917251897">
              <w:marLeft w:val="0"/>
              <w:marRight w:val="0"/>
              <w:marTop w:val="0"/>
              <w:marBottom w:val="0"/>
              <w:divBdr>
                <w:top w:val="none" w:sz="0" w:space="0" w:color="auto"/>
                <w:left w:val="none" w:sz="0" w:space="0" w:color="auto"/>
                <w:bottom w:val="none" w:sz="0" w:space="0" w:color="auto"/>
                <w:right w:val="none" w:sz="0" w:space="0" w:color="auto"/>
              </w:divBdr>
            </w:div>
          </w:divsChild>
        </w:div>
        <w:div w:id="259071048">
          <w:marLeft w:val="0"/>
          <w:marRight w:val="0"/>
          <w:marTop w:val="0"/>
          <w:marBottom w:val="0"/>
          <w:divBdr>
            <w:top w:val="none" w:sz="0" w:space="0" w:color="auto"/>
            <w:left w:val="none" w:sz="0" w:space="0" w:color="auto"/>
            <w:bottom w:val="none" w:sz="0" w:space="0" w:color="auto"/>
            <w:right w:val="none" w:sz="0" w:space="0" w:color="auto"/>
          </w:divBdr>
        </w:div>
        <w:div w:id="418598992">
          <w:marLeft w:val="0"/>
          <w:marRight w:val="0"/>
          <w:marTop w:val="0"/>
          <w:marBottom w:val="0"/>
          <w:divBdr>
            <w:top w:val="none" w:sz="0" w:space="0" w:color="auto"/>
            <w:left w:val="none" w:sz="0" w:space="0" w:color="auto"/>
            <w:bottom w:val="none" w:sz="0" w:space="0" w:color="auto"/>
            <w:right w:val="none" w:sz="0" w:space="0" w:color="auto"/>
          </w:divBdr>
        </w:div>
        <w:div w:id="2015181088">
          <w:marLeft w:val="0"/>
          <w:marRight w:val="0"/>
          <w:marTop w:val="0"/>
          <w:marBottom w:val="0"/>
          <w:divBdr>
            <w:top w:val="none" w:sz="0" w:space="0" w:color="auto"/>
            <w:left w:val="none" w:sz="0" w:space="0" w:color="auto"/>
            <w:bottom w:val="none" w:sz="0" w:space="0" w:color="auto"/>
            <w:right w:val="none" w:sz="0" w:space="0" w:color="auto"/>
          </w:divBdr>
          <w:divsChild>
            <w:div w:id="1445348587">
              <w:marLeft w:val="0"/>
              <w:marRight w:val="0"/>
              <w:marTop w:val="0"/>
              <w:marBottom w:val="0"/>
              <w:divBdr>
                <w:top w:val="none" w:sz="0" w:space="0" w:color="auto"/>
                <w:left w:val="none" w:sz="0" w:space="0" w:color="auto"/>
                <w:bottom w:val="none" w:sz="0" w:space="0" w:color="auto"/>
                <w:right w:val="none" w:sz="0" w:space="0" w:color="auto"/>
              </w:divBdr>
            </w:div>
          </w:divsChild>
        </w:div>
        <w:div w:id="551114487">
          <w:marLeft w:val="0"/>
          <w:marRight w:val="0"/>
          <w:marTop w:val="0"/>
          <w:marBottom w:val="0"/>
          <w:divBdr>
            <w:top w:val="none" w:sz="0" w:space="0" w:color="auto"/>
            <w:left w:val="none" w:sz="0" w:space="0" w:color="auto"/>
            <w:bottom w:val="none" w:sz="0" w:space="0" w:color="auto"/>
            <w:right w:val="none" w:sz="0" w:space="0" w:color="auto"/>
          </w:divBdr>
        </w:div>
      </w:divsChild>
    </w:div>
    <w:div w:id="1853378456">
      <w:marLeft w:val="0"/>
      <w:marRight w:val="0"/>
      <w:marTop w:val="0"/>
      <w:marBottom w:val="0"/>
      <w:divBdr>
        <w:top w:val="none" w:sz="0" w:space="0" w:color="auto"/>
        <w:left w:val="none" w:sz="0" w:space="0" w:color="auto"/>
        <w:bottom w:val="none" w:sz="0" w:space="0" w:color="auto"/>
        <w:right w:val="none" w:sz="0" w:space="0" w:color="auto"/>
      </w:divBdr>
      <w:divsChild>
        <w:div w:id="1516533179">
          <w:marLeft w:val="0"/>
          <w:marRight w:val="0"/>
          <w:marTop w:val="0"/>
          <w:marBottom w:val="0"/>
          <w:divBdr>
            <w:top w:val="none" w:sz="0" w:space="0" w:color="auto"/>
            <w:left w:val="none" w:sz="0" w:space="0" w:color="auto"/>
            <w:bottom w:val="none" w:sz="0" w:space="0" w:color="auto"/>
            <w:right w:val="none" w:sz="0" w:space="0" w:color="auto"/>
          </w:divBdr>
        </w:div>
        <w:div w:id="1933589540">
          <w:marLeft w:val="0"/>
          <w:marRight w:val="0"/>
          <w:marTop w:val="0"/>
          <w:marBottom w:val="0"/>
          <w:divBdr>
            <w:top w:val="none" w:sz="0" w:space="0" w:color="auto"/>
            <w:left w:val="none" w:sz="0" w:space="0" w:color="auto"/>
            <w:bottom w:val="none" w:sz="0" w:space="0" w:color="auto"/>
            <w:right w:val="none" w:sz="0" w:space="0" w:color="auto"/>
          </w:divBdr>
          <w:divsChild>
            <w:div w:id="803159851">
              <w:marLeft w:val="0"/>
              <w:marRight w:val="0"/>
              <w:marTop w:val="0"/>
              <w:marBottom w:val="0"/>
              <w:divBdr>
                <w:top w:val="none" w:sz="0" w:space="0" w:color="auto"/>
                <w:left w:val="none" w:sz="0" w:space="0" w:color="auto"/>
                <w:bottom w:val="none" w:sz="0" w:space="0" w:color="auto"/>
                <w:right w:val="none" w:sz="0" w:space="0" w:color="auto"/>
              </w:divBdr>
            </w:div>
          </w:divsChild>
        </w:div>
        <w:div w:id="1337687308">
          <w:marLeft w:val="0"/>
          <w:marRight w:val="0"/>
          <w:marTop w:val="0"/>
          <w:marBottom w:val="0"/>
          <w:divBdr>
            <w:top w:val="none" w:sz="0" w:space="0" w:color="auto"/>
            <w:left w:val="none" w:sz="0" w:space="0" w:color="auto"/>
            <w:bottom w:val="none" w:sz="0" w:space="0" w:color="auto"/>
            <w:right w:val="none" w:sz="0" w:space="0" w:color="auto"/>
          </w:divBdr>
        </w:div>
        <w:div w:id="1604991463">
          <w:marLeft w:val="0"/>
          <w:marRight w:val="0"/>
          <w:marTop w:val="0"/>
          <w:marBottom w:val="0"/>
          <w:divBdr>
            <w:top w:val="none" w:sz="0" w:space="0" w:color="auto"/>
            <w:left w:val="none" w:sz="0" w:space="0" w:color="auto"/>
            <w:bottom w:val="none" w:sz="0" w:space="0" w:color="auto"/>
            <w:right w:val="none" w:sz="0" w:space="0" w:color="auto"/>
          </w:divBdr>
        </w:div>
        <w:div w:id="557403121">
          <w:marLeft w:val="0"/>
          <w:marRight w:val="0"/>
          <w:marTop w:val="0"/>
          <w:marBottom w:val="0"/>
          <w:divBdr>
            <w:top w:val="none" w:sz="0" w:space="0" w:color="auto"/>
            <w:left w:val="none" w:sz="0" w:space="0" w:color="auto"/>
            <w:bottom w:val="none" w:sz="0" w:space="0" w:color="auto"/>
            <w:right w:val="none" w:sz="0" w:space="0" w:color="auto"/>
          </w:divBdr>
          <w:divsChild>
            <w:div w:id="1181511225">
              <w:marLeft w:val="0"/>
              <w:marRight w:val="0"/>
              <w:marTop w:val="0"/>
              <w:marBottom w:val="0"/>
              <w:divBdr>
                <w:top w:val="none" w:sz="0" w:space="0" w:color="auto"/>
                <w:left w:val="none" w:sz="0" w:space="0" w:color="auto"/>
                <w:bottom w:val="none" w:sz="0" w:space="0" w:color="auto"/>
                <w:right w:val="none" w:sz="0" w:space="0" w:color="auto"/>
              </w:divBdr>
            </w:div>
          </w:divsChild>
        </w:div>
        <w:div w:id="1985621837">
          <w:marLeft w:val="0"/>
          <w:marRight w:val="0"/>
          <w:marTop w:val="0"/>
          <w:marBottom w:val="0"/>
          <w:divBdr>
            <w:top w:val="none" w:sz="0" w:space="0" w:color="auto"/>
            <w:left w:val="none" w:sz="0" w:space="0" w:color="auto"/>
            <w:bottom w:val="none" w:sz="0" w:space="0" w:color="auto"/>
            <w:right w:val="none" w:sz="0" w:space="0" w:color="auto"/>
          </w:divBdr>
        </w:div>
        <w:div w:id="918633570">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sChild>
            <w:div w:id="866259673">
              <w:marLeft w:val="0"/>
              <w:marRight w:val="0"/>
              <w:marTop w:val="0"/>
              <w:marBottom w:val="0"/>
              <w:divBdr>
                <w:top w:val="none" w:sz="0" w:space="0" w:color="auto"/>
                <w:left w:val="none" w:sz="0" w:space="0" w:color="auto"/>
                <w:bottom w:val="none" w:sz="0" w:space="0" w:color="auto"/>
                <w:right w:val="none" w:sz="0" w:space="0" w:color="auto"/>
              </w:divBdr>
            </w:div>
          </w:divsChild>
        </w:div>
        <w:div w:id="1288393837">
          <w:marLeft w:val="0"/>
          <w:marRight w:val="0"/>
          <w:marTop w:val="0"/>
          <w:marBottom w:val="0"/>
          <w:divBdr>
            <w:top w:val="none" w:sz="0" w:space="0" w:color="auto"/>
            <w:left w:val="none" w:sz="0" w:space="0" w:color="auto"/>
            <w:bottom w:val="none" w:sz="0" w:space="0" w:color="auto"/>
            <w:right w:val="none" w:sz="0" w:space="0" w:color="auto"/>
          </w:divBdr>
        </w:div>
      </w:divsChild>
    </w:div>
    <w:div w:id="1915314210">
      <w:marLeft w:val="0"/>
      <w:marRight w:val="0"/>
      <w:marTop w:val="0"/>
      <w:marBottom w:val="0"/>
      <w:divBdr>
        <w:top w:val="none" w:sz="0" w:space="0" w:color="auto"/>
        <w:left w:val="none" w:sz="0" w:space="0" w:color="auto"/>
        <w:bottom w:val="none" w:sz="0" w:space="0" w:color="auto"/>
        <w:right w:val="none" w:sz="0" w:space="0" w:color="auto"/>
      </w:divBdr>
      <w:divsChild>
        <w:div w:id="511145660">
          <w:marLeft w:val="0"/>
          <w:marRight w:val="0"/>
          <w:marTop w:val="0"/>
          <w:marBottom w:val="0"/>
          <w:divBdr>
            <w:top w:val="none" w:sz="0" w:space="0" w:color="auto"/>
            <w:left w:val="none" w:sz="0" w:space="0" w:color="auto"/>
            <w:bottom w:val="none" w:sz="0" w:space="0" w:color="auto"/>
            <w:right w:val="none" w:sz="0" w:space="0" w:color="auto"/>
          </w:divBdr>
        </w:div>
        <w:div w:id="1462529705">
          <w:marLeft w:val="0"/>
          <w:marRight w:val="0"/>
          <w:marTop w:val="0"/>
          <w:marBottom w:val="0"/>
          <w:divBdr>
            <w:top w:val="none" w:sz="0" w:space="0" w:color="auto"/>
            <w:left w:val="none" w:sz="0" w:space="0" w:color="auto"/>
            <w:bottom w:val="none" w:sz="0" w:space="0" w:color="auto"/>
            <w:right w:val="none" w:sz="0" w:space="0" w:color="auto"/>
          </w:divBdr>
          <w:divsChild>
            <w:div w:id="1010332088">
              <w:marLeft w:val="0"/>
              <w:marRight w:val="0"/>
              <w:marTop w:val="0"/>
              <w:marBottom w:val="0"/>
              <w:divBdr>
                <w:top w:val="none" w:sz="0" w:space="0" w:color="auto"/>
                <w:left w:val="none" w:sz="0" w:space="0" w:color="auto"/>
                <w:bottom w:val="none" w:sz="0" w:space="0" w:color="auto"/>
                <w:right w:val="none" w:sz="0" w:space="0" w:color="auto"/>
              </w:divBdr>
            </w:div>
          </w:divsChild>
        </w:div>
        <w:div w:id="2032604425">
          <w:marLeft w:val="0"/>
          <w:marRight w:val="0"/>
          <w:marTop w:val="0"/>
          <w:marBottom w:val="0"/>
          <w:divBdr>
            <w:top w:val="none" w:sz="0" w:space="0" w:color="auto"/>
            <w:left w:val="none" w:sz="0" w:space="0" w:color="auto"/>
            <w:bottom w:val="none" w:sz="0" w:space="0" w:color="auto"/>
            <w:right w:val="none" w:sz="0" w:space="0" w:color="auto"/>
          </w:divBdr>
        </w:div>
        <w:div w:id="178156558">
          <w:marLeft w:val="0"/>
          <w:marRight w:val="0"/>
          <w:marTop w:val="0"/>
          <w:marBottom w:val="0"/>
          <w:divBdr>
            <w:top w:val="none" w:sz="0" w:space="0" w:color="auto"/>
            <w:left w:val="none" w:sz="0" w:space="0" w:color="auto"/>
            <w:bottom w:val="none" w:sz="0" w:space="0" w:color="auto"/>
            <w:right w:val="none" w:sz="0" w:space="0" w:color="auto"/>
          </w:divBdr>
        </w:div>
        <w:div w:id="1879967421">
          <w:marLeft w:val="0"/>
          <w:marRight w:val="0"/>
          <w:marTop w:val="0"/>
          <w:marBottom w:val="0"/>
          <w:divBdr>
            <w:top w:val="none" w:sz="0" w:space="0" w:color="auto"/>
            <w:left w:val="none" w:sz="0" w:space="0" w:color="auto"/>
            <w:bottom w:val="none" w:sz="0" w:space="0" w:color="auto"/>
            <w:right w:val="none" w:sz="0" w:space="0" w:color="auto"/>
          </w:divBdr>
          <w:divsChild>
            <w:div w:id="616378464">
              <w:marLeft w:val="0"/>
              <w:marRight w:val="0"/>
              <w:marTop w:val="0"/>
              <w:marBottom w:val="0"/>
              <w:divBdr>
                <w:top w:val="none" w:sz="0" w:space="0" w:color="auto"/>
                <w:left w:val="none" w:sz="0" w:space="0" w:color="auto"/>
                <w:bottom w:val="none" w:sz="0" w:space="0" w:color="auto"/>
                <w:right w:val="none" w:sz="0" w:space="0" w:color="auto"/>
              </w:divBdr>
            </w:div>
          </w:divsChild>
        </w:div>
        <w:div w:id="232392868">
          <w:marLeft w:val="0"/>
          <w:marRight w:val="0"/>
          <w:marTop w:val="0"/>
          <w:marBottom w:val="0"/>
          <w:divBdr>
            <w:top w:val="none" w:sz="0" w:space="0" w:color="auto"/>
            <w:left w:val="none" w:sz="0" w:space="0" w:color="auto"/>
            <w:bottom w:val="none" w:sz="0" w:space="0" w:color="auto"/>
            <w:right w:val="none" w:sz="0" w:space="0" w:color="auto"/>
          </w:divBdr>
        </w:div>
        <w:div w:id="393479561">
          <w:marLeft w:val="0"/>
          <w:marRight w:val="0"/>
          <w:marTop w:val="0"/>
          <w:marBottom w:val="0"/>
          <w:divBdr>
            <w:top w:val="none" w:sz="0" w:space="0" w:color="auto"/>
            <w:left w:val="none" w:sz="0" w:space="0" w:color="auto"/>
            <w:bottom w:val="none" w:sz="0" w:space="0" w:color="auto"/>
            <w:right w:val="none" w:sz="0" w:space="0" w:color="auto"/>
          </w:divBdr>
        </w:div>
        <w:div w:id="1779762620">
          <w:marLeft w:val="0"/>
          <w:marRight w:val="0"/>
          <w:marTop w:val="0"/>
          <w:marBottom w:val="0"/>
          <w:divBdr>
            <w:top w:val="none" w:sz="0" w:space="0" w:color="auto"/>
            <w:left w:val="none" w:sz="0" w:space="0" w:color="auto"/>
            <w:bottom w:val="none" w:sz="0" w:space="0" w:color="auto"/>
            <w:right w:val="none" w:sz="0" w:space="0" w:color="auto"/>
          </w:divBdr>
          <w:divsChild>
            <w:div w:id="1410229725">
              <w:marLeft w:val="0"/>
              <w:marRight w:val="0"/>
              <w:marTop w:val="0"/>
              <w:marBottom w:val="0"/>
              <w:divBdr>
                <w:top w:val="none" w:sz="0" w:space="0" w:color="auto"/>
                <w:left w:val="none" w:sz="0" w:space="0" w:color="auto"/>
                <w:bottom w:val="none" w:sz="0" w:space="0" w:color="auto"/>
                <w:right w:val="none" w:sz="0" w:space="0" w:color="auto"/>
              </w:divBdr>
            </w:div>
          </w:divsChild>
        </w:div>
        <w:div w:id="109708479">
          <w:marLeft w:val="0"/>
          <w:marRight w:val="0"/>
          <w:marTop w:val="0"/>
          <w:marBottom w:val="0"/>
          <w:divBdr>
            <w:top w:val="none" w:sz="0" w:space="0" w:color="auto"/>
            <w:left w:val="none" w:sz="0" w:space="0" w:color="auto"/>
            <w:bottom w:val="none" w:sz="0" w:space="0" w:color="auto"/>
            <w:right w:val="none" w:sz="0" w:space="0" w:color="auto"/>
          </w:divBdr>
        </w:div>
        <w:div w:id="338503555">
          <w:marLeft w:val="0"/>
          <w:marRight w:val="0"/>
          <w:marTop w:val="0"/>
          <w:marBottom w:val="0"/>
          <w:divBdr>
            <w:top w:val="none" w:sz="0" w:space="0" w:color="auto"/>
            <w:left w:val="none" w:sz="0" w:space="0" w:color="auto"/>
            <w:bottom w:val="none" w:sz="0" w:space="0" w:color="auto"/>
            <w:right w:val="none" w:sz="0" w:space="0" w:color="auto"/>
          </w:divBdr>
        </w:div>
      </w:divsChild>
    </w:div>
    <w:div w:id="1963685833">
      <w:marLeft w:val="0"/>
      <w:marRight w:val="0"/>
      <w:marTop w:val="0"/>
      <w:marBottom w:val="0"/>
      <w:divBdr>
        <w:top w:val="none" w:sz="0" w:space="0" w:color="auto"/>
        <w:left w:val="none" w:sz="0" w:space="0" w:color="auto"/>
        <w:bottom w:val="none" w:sz="0" w:space="0" w:color="auto"/>
        <w:right w:val="none" w:sz="0" w:space="0" w:color="auto"/>
      </w:divBdr>
      <w:divsChild>
        <w:div w:id="760414844">
          <w:marLeft w:val="0"/>
          <w:marRight w:val="0"/>
          <w:marTop w:val="0"/>
          <w:marBottom w:val="0"/>
          <w:divBdr>
            <w:top w:val="none" w:sz="0" w:space="0" w:color="auto"/>
            <w:left w:val="none" w:sz="0" w:space="0" w:color="auto"/>
            <w:bottom w:val="none" w:sz="0" w:space="0" w:color="auto"/>
            <w:right w:val="none" w:sz="0" w:space="0" w:color="auto"/>
          </w:divBdr>
        </w:div>
        <w:div w:id="1779642727">
          <w:marLeft w:val="0"/>
          <w:marRight w:val="0"/>
          <w:marTop w:val="0"/>
          <w:marBottom w:val="0"/>
          <w:divBdr>
            <w:top w:val="none" w:sz="0" w:space="0" w:color="auto"/>
            <w:left w:val="none" w:sz="0" w:space="0" w:color="auto"/>
            <w:bottom w:val="none" w:sz="0" w:space="0" w:color="auto"/>
            <w:right w:val="none" w:sz="0" w:space="0" w:color="auto"/>
          </w:divBdr>
          <w:divsChild>
            <w:div w:id="2066447071">
              <w:marLeft w:val="0"/>
              <w:marRight w:val="0"/>
              <w:marTop w:val="0"/>
              <w:marBottom w:val="0"/>
              <w:divBdr>
                <w:top w:val="none" w:sz="0" w:space="0" w:color="auto"/>
                <w:left w:val="none" w:sz="0" w:space="0" w:color="auto"/>
                <w:bottom w:val="none" w:sz="0" w:space="0" w:color="auto"/>
                <w:right w:val="none" w:sz="0" w:space="0" w:color="auto"/>
              </w:divBdr>
            </w:div>
          </w:divsChild>
        </w:div>
        <w:div w:id="1386444051">
          <w:marLeft w:val="0"/>
          <w:marRight w:val="0"/>
          <w:marTop w:val="0"/>
          <w:marBottom w:val="0"/>
          <w:divBdr>
            <w:top w:val="none" w:sz="0" w:space="0" w:color="auto"/>
            <w:left w:val="none" w:sz="0" w:space="0" w:color="auto"/>
            <w:bottom w:val="none" w:sz="0" w:space="0" w:color="auto"/>
            <w:right w:val="none" w:sz="0" w:space="0" w:color="auto"/>
          </w:divBdr>
        </w:div>
        <w:div w:id="283122092">
          <w:marLeft w:val="0"/>
          <w:marRight w:val="0"/>
          <w:marTop w:val="0"/>
          <w:marBottom w:val="0"/>
          <w:divBdr>
            <w:top w:val="none" w:sz="0" w:space="0" w:color="auto"/>
            <w:left w:val="none" w:sz="0" w:space="0" w:color="auto"/>
            <w:bottom w:val="none" w:sz="0" w:space="0" w:color="auto"/>
            <w:right w:val="none" w:sz="0" w:space="0" w:color="auto"/>
          </w:divBdr>
        </w:div>
        <w:div w:id="1094546996">
          <w:marLeft w:val="0"/>
          <w:marRight w:val="0"/>
          <w:marTop w:val="0"/>
          <w:marBottom w:val="0"/>
          <w:divBdr>
            <w:top w:val="none" w:sz="0" w:space="0" w:color="auto"/>
            <w:left w:val="none" w:sz="0" w:space="0" w:color="auto"/>
            <w:bottom w:val="none" w:sz="0" w:space="0" w:color="auto"/>
            <w:right w:val="none" w:sz="0" w:space="0" w:color="auto"/>
          </w:divBdr>
          <w:divsChild>
            <w:div w:id="544410136">
              <w:marLeft w:val="0"/>
              <w:marRight w:val="0"/>
              <w:marTop w:val="0"/>
              <w:marBottom w:val="0"/>
              <w:divBdr>
                <w:top w:val="none" w:sz="0" w:space="0" w:color="auto"/>
                <w:left w:val="none" w:sz="0" w:space="0" w:color="auto"/>
                <w:bottom w:val="none" w:sz="0" w:space="0" w:color="auto"/>
                <w:right w:val="none" w:sz="0" w:space="0" w:color="auto"/>
              </w:divBdr>
            </w:div>
          </w:divsChild>
        </w:div>
        <w:div w:id="1558008854">
          <w:marLeft w:val="0"/>
          <w:marRight w:val="0"/>
          <w:marTop w:val="0"/>
          <w:marBottom w:val="0"/>
          <w:divBdr>
            <w:top w:val="none" w:sz="0" w:space="0" w:color="auto"/>
            <w:left w:val="none" w:sz="0" w:space="0" w:color="auto"/>
            <w:bottom w:val="none" w:sz="0" w:space="0" w:color="auto"/>
            <w:right w:val="none" w:sz="0" w:space="0" w:color="auto"/>
          </w:divBdr>
        </w:div>
        <w:div w:id="1657491863">
          <w:marLeft w:val="0"/>
          <w:marRight w:val="0"/>
          <w:marTop w:val="0"/>
          <w:marBottom w:val="0"/>
          <w:divBdr>
            <w:top w:val="none" w:sz="0" w:space="0" w:color="auto"/>
            <w:left w:val="none" w:sz="0" w:space="0" w:color="auto"/>
            <w:bottom w:val="none" w:sz="0" w:space="0" w:color="auto"/>
            <w:right w:val="none" w:sz="0" w:space="0" w:color="auto"/>
          </w:divBdr>
        </w:div>
        <w:div w:id="1351495972">
          <w:marLeft w:val="0"/>
          <w:marRight w:val="0"/>
          <w:marTop w:val="0"/>
          <w:marBottom w:val="0"/>
          <w:divBdr>
            <w:top w:val="none" w:sz="0" w:space="0" w:color="auto"/>
            <w:left w:val="none" w:sz="0" w:space="0" w:color="auto"/>
            <w:bottom w:val="none" w:sz="0" w:space="0" w:color="auto"/>
            <w:right w:val="none" w:sz="0" w:space="0" w:color="auto"/>
          </w:divBdr>
          <w:divsChild>
            <w:div w:id="735275978">
              <w:marLeft w:val="0"/>
              <w:marRight w:val="0"/>
              <w:marTop w:val="0"/>
              <w:marBottom w:val="0"/>
              <w:divBdr>
                <w:top w:val="none" w:sz="0" w:space="0" w:color="auto"/>
                <w:left w:val="none" w:sz="0" w:space="0" w:color="auto"/>
                <w:bottom w:val="none" w:sz="0" w:space="0" w:color="auto"/>
                <w:right w:val="none" w:sz="0" w:space="0" w:color="auto"/>
              </w:divBdr>
            </w:div>
          </w:divsChild>
        </w:div>
        <w:div w:id="900747212">
          <w:marLeft w:val="0"/>
          <w:marRight w:val="0"/>
          <w:marTop w:val="0"/>
          <w:marBottom w:val="0"/>
          <w:divBdr>
            <w:top w:val="none" w:sz="0" w:space="0" w:color="auto"/>
            <w:left w:val="none" w:sz="0" w:space="0" w:color="auto"/>
            <w:bottom w:val="none" w:sz="0" w:space="0" w:color="auto"/>
            <w:right w:val="none" w:sz="0" w:space="0" w:color="auto"/>
          </w:divBdr>
        </w:div>
      </w:divsChild>
    </w:div>
    <w:div w:id="1991402377">
      <w:marLeft w:val="0"/>
      <w:marRight w:val="0"/>
      <w:marTop w:val="0"/>
      <w:marBottom w:val="0"/>
      <w:divBdr>
        <w:top w:val="none" w:sz="0" w:space="0" w:color="auto"/>
        <w:left w:val="none" w:sz="0" w:space="0" w:color="auto"/>
        <w:bottom w:val="none" w:sz="0" w:space="0" w:color="auto"/>
        <w:right w:val="none" w:sz="0" w:space="0" w:color="auto"/>
      </w:divBdr>
      <w:divsChild>
        <w:div w:id="1396392197">
          <w:marLeft w:val="0"/>
          <w:marRight w:val="0"/>
          <w:marTop w:val="0"/>
          <w:marBottom w:val="0"/>
          <w:divBdr>
            <w:top w:val="none" w:sz="0" w:space="0" w:color="auto"/>
            <w:left w:val="none" w:sz="0" w:space="0" w:color="auto"/>
            <w:bottom w:val="none" w:sz="0" w:space="0" w:color="auto"/>
            <w:right w:val="none" w:sz="0" w:space="0" w:color="auto"/>
          </w:divBdr>
        </w:div>
        <w:div w:id="1129594494">
          <w:marLeft w:val="0"/>
          <w:marRight w:val="0"/>
          <w:marTop w:val="0"/>
          <w:marBottom w:val="0"/>
          <w:divBdr>
            <w:top w:val="none" w:sz="0" w:space="0" w:color="auto"/>
            <w:left w:val="none" w:sz="0" w:space="0" w:color="auto"/>
            <w:bottom w:val="none" w:sz="0" w:space="0" w:color="auto"/>
            <w:right w:val="none" w:sz="0" w:space="0" w:color="auto"/>
          </w:divBdr>
          <w:divsChild>
            <w:div w:id="1963606893">
              <w:marLeft w:val="0"/>
              <w:marRight w:val="0"/>
              <w:marTop w:val="0"/>
              <w:marBottom w:val="0"/>
              <w:divBdr>
                <w:top w:val="none" w:sz="0" w:space="0" w:color="auto"/>
                <w:left w:val="none" w:sz="0" w:space="0" w:color="auto"/>
                <w:bottom w:val="none" w:sz="0" w:space="0" w:color="auto"/>
                <w:right w:val="none" w:sz="0" w:space="0" w:color="auto"/>
              </w:divBdr>
            </w:div>
          </w:divsChild>
        </w:div>
        <w:div w:id="135879296">
          <w:marLeft w:val="0"/>
          <w:marRight w:val="0"/>
          <w:marTop w:val="0"/>
          <w:marBottom w:val="0"/>
          <w:divBdr>
            <w:top w:val="none" w:sz="0" w:space="0" w:color="auto"/>
            <w:left w:val="none" w:sz="0" w:space="0" w:color="auto"/>
            <w:bottom w:val="none" w:sz="0" w:space="0" w:color="auto"/>
            <w:right w:val="none" w:sz="0" w:space="0" w:color="auto"/>
          </w:divBdr>
        </w:div>
        <w:div w:id="36593015">
          <w:marLeft w:val="0"/>
          <w:marRight w:val="0"/>
          <w:marTop w:val="0"/>
          <w:marBottom w:val="0"/>
          <w:divBdr>
            <w:top w:val="none" w:sz="0" w:space="0" w:color="auto"/>
            <w:left w:val="none" w:sz="0" w:space="0" w:color="auto"/>
            <w:bottom w:val="none" w:sz="0" w:space="0" w:color="auto"/>
            <w:right w:val="none" w:sz="0" w:space="0" w:color="auto"/>
          </w:divBdr>
        </w:div>
        <w:div w:id="1267150812">
          <w:marLeft w:val="0"/>
          <w:marRight w:val="0"/>
          <w:marTop w:val="0"/>
          <w:marBottom w:val="0"/>
          <w:divBdr>
            <w:top w:val="none" w:sz="0" w:space="0" w:color="auto"/>
            <w:left w:val="none" w:sz="0" w:space="0" w:color="auto"/>
            <w:bottom w:val="none" w:sz="0" w:space="0" w:color="auto"/>
            <w:right w:val="none" w:sz="0" w:space="0" w:color="auto"/>
          </w:divBdr>
          <w:divsChild>
            <w:div w:id="2118597007">
              <w:marLeft w:val="0"/>
              <w:marRight w:val="0"/>
              <w:marTop w:val="0"/>
              <w:marBottom w:val="0"/>
              <w:divBdr>
                <w:top w:val="none" w:sz="0" w:space="0" w:color="auto"/>
                <w:left w:val="none" w:sz="0" w:space="0" w:color="auto"/>
                <w:bottom w:val="none" w:sz="0" w:space="0" w:color="auto"/>
                <w:right w:val="none" w:sz="0" w:space="0" w:color="auto"/>
              </w:divBdr>
            </w:div>
          </w:divsChild>
        </w:div>
        <w:div w:id="499928225">
          <w:marLeft w:val="0"/>
          <w:marRight w:val="0"/>
          <w:marTop w:val="0"/>
          <w:marBottom w:val="0"/>
          <w:divBdr>
            <w:top w:val="none" w:sz="0" w:space="0" w:color="auto"/>
            <w:left w:val="none" w:sz="0" w:space="0" w:color="auto"/>
            <w:bottom w:val="none" w:sz="0" w:space="0" w:color="auto"/>
            <w:right w:val="none" w:sz="0" w:space="0" w:color="auto"/>
          </w:divBdr>
        </w:div>
        <w:div w:id="1700424923">
          <w:marLeft w:val="0"/>
          <w:marRight w:val="0"/>
          <w:marTop w:val="0"/>
          <w:marBottom w:val="0"/>
          <w:divBdr>
            <w:top w:val="none" w:sz="0" w:space="0" w:color="auto"/>
            <w:left w:val="none" w:sz="0" w:space="0" w:color="auto"/>
            <w:bottom w:val="none" w:sz="0" w:space="0" w:color="auto"/>
            <w:right w:val="none" w:sz="0" w:space="0" w:color="auto"/>
          </w:divBdr>
        </w:div>
        <w:div w:id="1727993960">
          <w:marLeft w:val="0"/>
          <w:marRight w:val="0"/>
          <w:marTop w:val="0"/>
          <w:marBottom w:val="0"/>
          <w:divBdr>
            <w:top w:val="none" w:sz="0" w:space="0" w:color="auto"/>
            <w:left w:val="none" w:sz="0" w:space="0" w:color="auto"/>
            <w:bottom w:val="none" w:sz="0" w:space="0" w:color="auto"/>
            <w:right w:val="none" w:sz="0" w:space="0" w:color="auto"/>
          </w:divBdr>
          <w:divsChild>
            <w:div w:id="1835223485">
              <w:marLeft w:val="0"/>
              <w:marRight w:val="0"/>
              <w:marTop w:val="0"/>
              <w:marBottom w:val="0"/>
              <w:divBdr>
                <w:top w:val="none" w:sz="0" w:space="0" w:color="auto"/>
                <w:left w:val="none" w:sz="0" w:space="0" w:color="auto"/>
                <w:bottom w:val="none" w:sz="0" w:space="0" w:color="auto"/>
                <w:right w:val="none" w:sz="0" w:space="0" w:color="auto"/>
              </w:divBdr>
            </w:div>
          </w:divsChild>
        </w:div>
        <w:div w:id="1321809103">
          <w:marLeft w:val="0"/>
          <w:marRight w:val="0"/>
          <w:marTop w:val="0"/>
          <w:marBottom w:val="0"/>
          <w:divBdr>
            <w:top w:val="none" w:sz="0" w:space="0" w:color="auto"/>
            <w:left w:val="none" w:sz="0" w:space="0" w:color="auto"/>
            <w:bottom w:val="none" w:sz="0" w:space="0" w:color="auto"/>
            <w:right w:val="none" w:sz="0" w:space="0" w:color="auto"/>
          </w:divBdr>
        </w:div>
      </w:divsChild>
    </w:div>
    <w:div w:id="2083478601">
      <w:marLeft w:val="0"/>
      <w:marRight w:val="0"/>
      <w:marTop w:val="0"/>
      <w:marBottom w:val="0"/>
      <w:divBdr>
        <w:top w:val="none" w:sz="0" w:space="0" w:color="auto"/>
        <w:left w:val="none" w:sz="0" w:space="0" w:color="auto"/>
        <w:bottom w:val="none" w:sz="0" w:space="0" w:color="auto"/>
        <w:right w:val="none" w:sz="0" w:space="0" w:color="auto"/>
      </w:divBdr>
      <w:divsChild>
        <w:div w:id="1479765019">
          <w:marLeft w:val="0"/>
          <w:marRight w:val="0"/>
          <w:marTop w:val="0"/>
          <w:marBottom w:val="0"/>
          <w:divBdr>
            <w:top w:val="none" w:sz="0" w:space="0" w:color="auto"/>
            <w:left w:val="none" w:sz="0" w:space="0" w:color="auto"/>
            <w:bottom w:val="none" w:sz="0" w:space="0" w:color="auto"/>
            <w:right w:val="none" w:sz="0" w:space="0" w:color="auto"/>
          </w:divBdr>
        </w:div>
        <w:div w:id="1117335445">
          <w:marLeft w:val="0"/>
          <w:marRight w:val="0"/>
          <w:marTop w:val="0"/>
          <w:marBottom w:val="0"/>
          <w:divBdr>
            <w:top w:val="none" w:sz="0" w:space="0" w:color="auto"/>
            <w:left w:val="none" w:sz="0" w:space="0" w:color="auto"/>
            <w:bottom w:val="none" w:sz="0" w:space="0" w:color="auto"/>
            <w:right w:val="none" w:sz="0" w:space="0" w:color="auto"/>
          </w:divBdr>
          <w:divsChild>
            <w:div w:id="1125273797">
              <w:marLeft w:val="0"/>
              <w:marRight w:val="0"/>
              <w:marTop w:val="0"/>
              <w:marBottom w:val="0"/>
              <w:divBdr>
                <w:top w:val="none" w:sz="0" w:space="0" w:color="auto"/>
                <w:left w:val="none" w:sz="0" w:space="0" w:color="auto"/>
                <w:bottom w:val="none" w:sz="0" w:space="0" w:color="auto"/>
                <w:right w:val="none" w:sz="0" w:space="0" w:color="auto"/>
              </w:divBdr>
            </w:div>
          </w:divsChild>
        </w:div>
        <w:div w:id="251620555">
          <w:marLeft w:val="0"/>
          <w:marRight w:val="0"/>
          <w:marTop w:val="0"/>
          <w:marBottom w:val="0"/>
          <w:divBdr>
            <w:top w:val="none" w:sz="0" w:space="0" w:color="auto"/>
            <w:left w:val="none" w:sz="0" w:space="0" w:color="auto"/>
            <w:bottom w:val="none" w:sz="0" w:space="0" w:color="auto"/>
            <w:right w:val="none" w:sz="0" w:space="0" w:color="auto"/>
          </w:divBdr>
        </w:div>
        <w:div w:id="1534078056">
          <w:marLeft w:val="0"/>
          <w:marRight w:val="0"/>
          <w:marTop w:val="0"/>
          <w:marBottom w:val="0"/>
          <w:divBdr>
            <w:top w:val="none" w:sz="0" w:space="0" w:color="auto"/>
            <w:left w:val="none" w:sz="0" w:space="0" w:color="auto"/>
            <w:bottom w:val="none" w:sz="0" w:space="0" w:color="auto"/>
            <w:right w:val="none" w:sz="0" w:space="0" w:color="auto"/>
          </w:divBdr>
        </w:div>
        <w:div w:id="1304307136">
          <w:marLeft w:val="0"/>
          <w:marRight w:val="0"/>
          <w:marTop w:val="0"/>
          <w:marBottom w:val="0"/>
          <w:divBdr>
            <w:top w:val="none" w:sz="0" w:space="0" w:color="auto"/>
            <w:left w:val="none" w:sz="0" w:space="0" w:color="auto"/>
            <w:bottom w:val="none" w:sz="0" w:space="0" w:color="auto"/>
            <w:right w:val="none" w:sz="0" w:space="0" w:color="auto"/>
          </w:divBdr>
          <w:divsChild>
            <w:div w:id="1653827973">
              <w:marLeft w:val="0"/>
              <w:marRight w:val="0"/>
              <w:marTop w:val="0"/>
              <w:marBottom w:val="0"/>
              <w:divBdr>
                <w:top w:val="none" w:sz="0" w:space="0" w:color="auto"/>
                <w:left w:val="none" w:sz="0" w:space="0" w:color="auto"/>
                <w:bottom w:val="none" w:sz="0" w:space="0" w:color="auto"/>
                <w:right w:val="none" w:sz="0" w:space="0" w:color="auto"/>
              </w:divBdr>
            </w:div>
          </w:divsChild>
        </w:div>
        <w:div w:id="1490290047">
          <w:marLeft w:val="0"/>
          <w:marRight w:val="0"/>
          <w:marTop w:val="0"/>
          <w:marBottom w:val="0"/>
          <w:divBdr>
            <w:top w:val="none" w:sz="0" w:space="0" w:color="auto"/>
            <w:left w:val="none" w:sz="0" w:space="0" w:color="auto"/>
            <w:bottom w:val="none" w:sz="0" w:space="0" w:color="auto"/>
            <w:right w:val="none" w:sz="0" w:space="0" w:color="auto"/>
          </w:divBdr>
        </w:div>
        <w:div w:id="1388340720">
          <w:marLeft w:val="0"/>
          <w:marRight w:val="0"/>
          <w:marTop w:val="0"/>
          <w:marBottom w:val="0"/>
          <w:divBdr>
            <w:top w:val="none" w:sz="0" w:space="0" w:color="auto"/>
            <w:left w:val="none" w:sz="0" w:space="0" w:color="auto"/>
            <w:bottom w:val="none" w:sz="0" w:space="0" w:color="auto"/>
            <w:right w:val="none" w:sz="0" w:space="0" w:color="auto"/>
          </w:divBdr>
        </w:div>
        <w:div w:id="172228752">
          <w:marLeft w:val="0"/>
          <w:marRight w:val="0"/>
          <w:marTop w:val="0"/>
          <w:marBottom w:val="0"/>
          <w:divBdr>
            <w:top w:val="none" w:sz="0" w:space="0" w:color="auto"/>
            <w:left w:val="none" w:sz="0" w:space="0" w:color="auto"/>
            <w:bottom w:val="none" w:sz="0" w:space="0" w:color="auto"/>
            <w:right w:val="none" w:sz="0" w:space="0" w:color="auto"/>
          </w:divBdr>
          <w:divsChild>
            <w:div w:id="520628731">
              <w:marLeft w:val="0"/>
              <w:marRight w:val="0"/>
              <w:marTop w:val="0"/>
              <w:marBottom w:val="0"/>
              <w:divBdr>
                <w:top w:val="none" w:sz="0" w:space="0" w:color="auto"/>
                <w:left w:val="none" w:sz="0" w:space="0" w:color="auto"/>
                <w:bottom w:val="none" w:sz="0" w:space="0" w:color="auto"/>
                <w:right w:val="none" w:sz="0" w:space="0" w:color="auto"/>
              </w:divBdr>
            </w:div>
          </w:divsChild>
        </w:div>
        <w:div w:id="521020510">
          <w:marLeft w:val="0"/>
          <w:marRight w:val="0"/>
          <w:marTop w:val="0"/>
          <w:marBottom w:val="0"/>
          <w:divBdr>
            <w:top w:val="none" w:sz="0" w:space="0" w:color="auto"/>
            <w:left w:val="none" w:sz="0" w:space="0" w:color="auto"/>
            <w:bottom w:val="none" w:sz="0" w:space="0" w:color="auto"/>
            <w:right w:val="none" w:sz="0" w:space="0" w:color="auto"/>
          </w:divBdr>
        </w:div>
        <w:div w:id="989331488">
          <w:marLeft w:val="0"/>
          <w:marRight w:val="0"/>
          <w:marTop w:val="0"/>
          <w:marBottom w:val="0"/>
          <w:divBdr>
            <w:top w:val="none" w:sz="0" w:space="0" w:color="auto"/>
            <w:left w:val="none" w:sz="0" w:space="0" w:color="auto"/>
            <w:bottom w:val="none" w:sz="0" w:space="0" w:color="auto"/>
            <w:right w:val="none" w:sz="0" w:space="0" w:color="auto"/>
          </w:divBdr>
        </w:div>
        <w:div w:id="1296762630">
          <w:marLeft w:val="0"/>
          <w:marRight w:val="0"/>
          <w:marTop w:val="0"/>
          <w:marBottom w:val="0"/>
          <w:divBdr>
            <w:top w:val="none" w:sz="0" w:space="0" w:color="auto"/>
            <w:left w:val="none" w:sz="0" w:space="0" w:color="auto"/>
            <w:bottom w:val="none" w:sz="0" w:space="0" w:color="auto"/>
            <w:right w:val="none" w:sz="0" w:space="0" w:color="auto"/>
          </w:divBdr>
        </w:div>
        <w:div w:id="2087678278">
          <w:marLeft w:val="0"/>
          <w:marRight w:val="0"/>
          <w:marTop w:val="0"/>
          <w:marBottom w:val="0"/>
          <w:divBdr>
            <w:top w:val="none" w:sz="0" w:space="0" w:color="auto"/>
            <w:left w:val="none" w:sz="0" w:space="0" w:color="auto"/>
            <w:bottom w:val="none" w:sz="0" w:space="0" w:color="auto"/>
            <w:right w:val="none" w:sz="0" w:space="0" w:color="auto"/>
          </w:divBdr>
        </w:div>
        <w:div w:id="865555128">
          <w:marLeft w:val="0"/>
          <w:marRight w:val="0"/>
          <w:marTop w:val="0"/>
          <w:marBottom w:val="0"/>
          <w:divBdr>
            <w:top w:val="none" w:sz="0" w:space="0" w:color="auto"/>
            <w:left w:val="none" w:sz="0" w:space="0" w:color="auto"/>
            <w:bottom w:val="none" w:sz="0" w:space="0" w:color="auto"/>
            <w:right w:val="none" w:sz="0" w:space="0" w:color="auto"/>
          </w:divBdr>
        </w:div>
        <w:div w:id="1919174070">
          <w:marLeft w:val="0"/>
          <w:marRight w:val="0"/>
          <w:marTop w:val="0"/>
          <w:marBottom w:val="0"/>
          <w:divBdr>
            <w:top w:val="none" w:sz="0" w:space="0" w:color="auto"/>
            <w:left w:val="none" w:sz="0" w:space="0" w:color="auto"/>
            <w:bottom w:val="none" w:sz="0" w:space="0" w:color="auto"/>
            <w:right w:val="none" w:sz="0" w:space="0" w:color="auto"/>
          </w:divBdr>
        </w:div>
        <w:div w:id="1813018722">
          <w:marLeft w:val="0"/>
          <w:marRight w:val="0"/>
          <w:marTop w:val="0"/>
          <w:marBottom w:val="0"/>
          <w:divBdr>
            <w:top w:val="none" w:sz="0" w:space="0" w:color="auto"/>
            <w:left w:val="none" w:sz="0" w:space="0" w:color="auto"/>
            <w:bottom w:val="none" w:sz="0" w:space="0" w:color="auto"/>
            <w:right w:val="none" w:sz="0" w:space="0" w:color="auto"/>
          </w:divBdr>
        </w:div>
      </w:divsChild>
    </w:div>
    <w:div w:id="2089419718">
      <w:marLeft w:val="0"/>
      <w:marRight w:val="0"/>
      <w:marTop w:val="0"/>
      <w:marBottom w:val="0"/>
      <w:divBdr>
        <w:top w:val="none" w:sz="0" w:space="0" w:color="auto"/>
        <w:left w:val="none" w:sz="0" w:space="0" w:color="auto"/>
        <w:bottom w:val="none" w:sz="0" w:space="0" w:color="auto"/>
        <w:right w:val="none" w:sz="0" w:space="0" w:color="auto"/>
      </w:divBdr>
      <w:divsChild>
        <w:div w:id="101657261">
          <w:marLeft w:val="0"/>
          <w:marRight w:val="0"/>
          <w:marTop w:val="0"/>
          <w:marBottom w:val="0"/>
          <w:divBdr>
            <w:top w:val="none" w:sz="0" w:space="0" w:color="auto"/>
            <w:left w:val="none" w:sz="0" w:space="0" w:color="auto"/>
            <w:bottom w:val="none" w:sz="0" w:space="0" w:color="auto"/>
            <w:right w:val="none" w:sz="0" w:space="0" w:color="auto"/>
          </w:divBdr>
        </w:div>
        <w:div w:id="1055159294">
          <w:marLeft w:val="0"/>
          <w:marRight w:val="0"/>
          <w:marTop w:val="0"/>
          <w:marBottom w:val="0"/>
          <w:divBdr>
            <w:top w:val="none" w:sz="0" w:space="0" w:color="auto"/>
            <w:left w:val="none" w:sz="0" w:space="0" w:color="auto"/>
            <w:bottom w:val="none" w:sz="0" w:space="0" w:color="auto"/>
            <w:right w:val="none" w:sz="0" w:space="0" w:color="auto"/>
          </w:divBdr>
          <w:divsChild>
            <w:div w:id="928197083">
              <w:marLeft w:val="0"/>
              <w:marRight w:val="0"/>
              <w:marTop w:val="0"/>
              <w:marBottom w:val="0"/>
              <w:divBdr>
                <w:top w:val="none" w:sz="0" w:space="0" w:color="auto"/>
                <w:left w:val="none" w:sz="0" w:space="0" w:color="auto"/>
                <w:bottom w:val="none" w:sz="0" w:space="0" w:color="auto"/>
                <w:right w:val="none" w:sz="0" w:space="0" w:color="auto"/>
              </w:divBdr>
            </w:div>
          </w:divsChild>
        </w:div>
        <w:div w:id="2016227050">
          <w:marLeft w:val="0"/>
          <w:marRight w:val="0"/>
          <w:marTop w:val="0"/>
          <w:marBottom w:val="0"/>
          <w:divBdr>
            <w:top w:val="none" w:sz="0" w:space="0" w:color="auto"/>
            <w:left w:val="none" w:sz="0" w:space="0" w:color="auto"/>
            <w:bottom w:val="none" w:sz="0" w:space="0" w:color="auto"/>
            <w:right w:val="none" w:sz="0" w:space="0" w:color="auto"/>
          </w:divBdr>
        </w:div>
        <w:div w:id="1278214242">
          <w:marLeft w:val="0"/>
          <w:marRight w:val="0"/>
          <w:marTop w:val="0"/>
          <w:marBottom w:val="0"/>
          <w:divBdr>
            <w:top w:val="none" w:sz="0" w:space="0" w:color="auto"/>
            <w:left w:val="none" w:sz="0" w:space="0" w:color="auto"/>
            <w:bottom w:val="none" w:sz="0" w:space="0" w:color="auto"/>
            <w:right w:val="none" w:sz="0" w:space="0" w:color="auto"/>
          </w:divBdr>
        </w:div>
        <w:div w:id="457333506">
          <w:marLeft w:val="0"/>
          <w:marRight w:val="0"/>
          <w:marTop w:val="0"/>
          <w:marBottom w:val="0"/>
          <w:divBdr>
            <w:top w:val="none" w:sz="0" w:space="0" w:color="auto"/>
            <w:left w:val="none" w:sz="0" w:space="0" w:color="auto"/>
            <w:bottom w:val="none" w:sz="0" w:space="0" w:color="auto"/>
            <w:right w:val="none" w:sz="0" w:space="0" w:color="auto"/>
          </w:divBdr>
          <w:divsChild>
            <w:div w:id="1327827115">
              <w:marLeft w:val="0"/>
              <w:marRight w:val="0"/>
              <w:marTop w:val="0"/>
              <w:marBottom w:val="0"/>
              <w:divBdr>
                <w:top w:val="none" w:sz="0" w:space="0" w:color="auto"/>
                <w:left w:val="none" w:sz="0" w:space="0" w:color="auto"/>
                <w:bottom w:val="none" w:sz="0" w:space="0" w:color="auto"/>
                <w:right w:val="none" w:sz="0" w:space="0" w:color="auto"/>
              </w:divBdr>
            </w:div>
          </w:divsChild>
        </w:div>
        <w:div w:id="1844933209">
          <w:marLeft w:val="0"/>
          <w:marRight w:val="0"/>
          <w:marTop w:val="0"/>
          <w:marBottom w:val="0"/>
          <w:divBdr>
            <w:top w:val="none" w:sz="0" w:space="0" w:color="auto"/>
            <w:left w:val="none" w:sz="0" w:space="0" w:color="auto"/>
            <w:bottom w:val="none" w:sz="0" w:space="0" w:color="auto"/>
            <w:right w:val="none" w:sz="0" w:space="0" w:color="auto"/>
          </w:divBdr>
        </w:div>
        <w:div w:id="1821581637">
          <w:marLeft w:val="0"/>
          <w:marRight w:val="0"/>
          <w:marTop w:val="0"/>
          <w:marBottom w:val="0"/>
          <w:divBdr>
            <w:top w:val="none" w:sz="0" w:space="0" w:color="auto"/>
            <w:left w:val="none" w:sz="0" w:space="0" w:color="auto"/>
            <w:bottom w:val="none" w:sz="0" w:space="0" w:color="auto"/>
            <w:right w:val="none" w:sz="0" w:space="0" w:color="auto"/>
          </w:divBdr>
        </w:div>
        <w:div w:id="2096703311">
          <w:marLeft w:val="0"/>
          <w:marRight w:val="0"/>
          <w:marTop w:val="0"/>
          <w:marBottom w:val="0"/>
          <w:divBdr>
            <w:top w:val="none" w:sz="0" w:space="0" w:color="auto"/>
            <w:left w:val="none" w:sz="0" w:space="0" w:color="auto"/>
            <w:bottom w:val="none" w:sz="0" w:space="0" w:color="auto"/>
            <w:right w:val="none" w:sz="0" w:space="0" w:color="auto"/>
          </w:divBdr>
          <w:divsChild>
            <w:div w:id="1905337433">
              <w:marLeft w:val="0"/>
              <w:marRight w:val="0"/>
              <w:marTop w:val="0"/>
              <w:marBottom w:val="0"/>
              <w:divBdr>
                <w:top w:val="none" w:sz="0" w:space="0" w:color="auto"/>
                <w:left w:val="none" w:sz="0" w:space="0" w:color="auto"/>
                <w:bottom w:val="none" w:sz="0" w:space="0" w:color="auto"/>
                <w:right w:val="none" w:sz="0" w:space="0" w:color="auto"/>
              </w:divBdr>
            </w:div>
          </w:divsChild>
        </w:div>
        <w:div w:id="662659419">
          <w:marLeft w:val="0"/>
          <w:marRight w:val="0"/>
          <w:marTop w:val="0"/>
          <w:marBottom w:val="0"/>
          <w:divBdr>
            <w:top w:val="none" w:sz="0" w:space="0" w:color="auto"/>
            <w:left w:val="none" w:sz="0" w:space="0" w:color="auto"/>
            <w:bottom w:val="none" w:sz="0" w:space="0" w:color="auto"/>
            <w:right w:val="none" w:sz="0" w:space="0" w:color="auto"/>
          </w:divBdr>
        </w:div>
      </w:divsChild>
    </w:div>
    <w:div w:id="2139642447">
      <w:marLeft w:val="0"/>
      <w:marRight w:val="0"/>
      <w:marTop w:val="0"/>
      <w:marBottom w:val="0"/>
      <w:divBdr>
        <w:top w:val="none" w:sz="0" w:space="0" w:color="auto"/>
        <w:left w:val="none" w:sz="0" w:space="0" w:color="auto"/>
        <w:bottom w:val="none" w:sz="0" w:space="0" w:color="auto"/>
        <w:right w:val="none" w:sz="0" w:space="0" w:color="auto"/>
      </w:divBdr>
      <w:divsChild>
        <w:div w:id="1620795017">
          <w:marLeft w:val="0"/>
          <w:marRight w:val="0"/>
          <w:marTop w:val="0"/>
          <w:marBottom w:val="0"/>
          <w:divBdr>
            <w:top w:val="none" w:sz="0" w:space="0" w:color="auto"/>
            <w:left w:val="none" w:sz="0" w:space="0" w:color="auto"/>
            <w:bottom w:val="none" w:sz="0" w:space="0" w:color="auto"/>
            <w:right w:val="none" w:sz="0" w:space="0" w:color="auto"/>
          </w:divBdr>
        </w:div>
        <w:div w:id="1018774628">
          <w:marLeft w:val="0"/>
          <w:marRight w:val="0"/>
          <w:marTop w:val="0"/>
          <w:marBottom w:val="0"/>
          <w:divBdr>
            <w:top w:val="none" w:sz="0" w:space="0" w:color="auto"/>
            <w:left w:val="none" w:sz="0" w:space="0" w:color="auto"/>
            <w:bottom w:val="none" w:sz="0" w:space="0" w:color="auto"/>
            <w:right w:val="none" w:sz="0" w:space="0" w:color="auto"/>
          </w:divBdr>
          <w:divsChild>
            <w:div w:id="1837065154">
              <w:marLeft w:val="0"/>
              <w:marRight w:val="0"/>
              <w:marTop w:val="0"/>
              <w:marBottom w:val="0"/>
              <w:divBdr>
                <w:top w:val="none" w:sz="0" w:space="0" w:color="auto"/>
                <w:left w:val="none" w:sz="0" w:space="0" w:color="auto"/>
                <w:bottom w:val="none" w:sz="0" w:space="0" w:color="auto"/>
                <w:right w:val="none" w:sz="0" w:space="0" w:color="auto"/>
              </w:divBdr>
            </w:div>
          </w:divsChild>
        </w:div>
        <w:div w:id="1536310543">
          <w:marLeft w:val="0"/>
          <w:marRight w:val="0"/>
          <w:marTop w:val="0"/>
          <w:marBottom w:val="0"/>
          <w:divBdr>
            <w:top w:val="none" w:sz="0" w:space="0" w:color="auto"/>
            <w:left w:val="none" w:sz="0" w:space="0" w:color="auto"/>
            <w:bottom w:val="none" w:sz="0" w:space="0" w:color="auto"/>
            <w:right w:val="none" w:sz="0" w:space="0" w:color="auto"/>
          </w:divBdr>
        </w:div>
        <w:div w:id="132211190">
          <w:marLeft w:val="0"/>
          <w:marRight w:val="0"/>
          <w:marTop w:val="0"/>
          <w:marBottom w:val="0"/>
          <w:divBdr>
            <w:top w:val="none" w:sz="0" w:space="0" w:color="auto"/>
            <w:left w:val="none" w:sz="0" w:space="0" w:color="auto"/>
            <w:bottom w:val="none" w:sz="0" w:space="0" w:color="auto"/>
            <w:right w:val="none" w:sz="0" w:space="0" w:color="auto"/>
          </w:divBdr>
        </w:div>
        <w:div w:id="81538717">
          <w:marLeft w:val="0"/>
          <w:marRight w:val="0"/>
          <w:marTop w:val="0"/>
          <w:marBottom w:val="0"/>
          <w:divBdr>
            <w:top w:val="none" w:sz="0" w:space="0" w:color="auto"/>
            <w:left w:val="none" w:sz="0" w:space="0" w:color="auto"/>
            <w:bottom w:val="none" w:sz="0" w:space="0" w:color="auto"/>
            <w:right w:val="none" w:sz="0" w:space="0" w:color="auto"/>
          </w:divBdr>
          <w:divsChild>
            <w:div w:id="1268731529">
              <w:marLeft w:val="0"/>
              <w:marRight w:val="0"/>
              <w:marTop w:val="0"/>
              <w:marBottom w:val="0"/>
              <w:divBdr>
                <w:top w:val="none" w:sz="0" w:space="0" w:color="auto"/>
                <w:left w:val="none" w:sz="0" w:space="0" w:color="auto"/>
                <w:bottom w:val="none" w:sz="0" w:space="0" w:color="auto"/>
                <w:right w:val="none" w:sz="0" w:space="0" w:color="auto"/>
              </w:divBdr>
            </w:div>
          </w:divsChild>
        </w:div>
        <w:div w:id="1517578238">
          <w:marLeft w:val="0"/>
          <w:marRight w:val="0"/>
          <w:marTop w:val="0"/>
          <w:marBottom w:val="0"/>
          <w:divBdr>
            <w:top w:val="none" w:sz="0" w:space="0" w:color="auto"/>
            <w:left w:val="none" w:sz="0" w:space="0" w:color="auto"/>
            <w:bottom w:val="none" w:sz="0" w:space="0" w:color="auto"/>
            <w:right w:val="none" w:sz="0" w:space="0" w:color="auto"/>
          </w:divBdr>
        </w:div>
        <w:div w:id="763306611">
          <w:marLeft w:val="0"/>
          <w:marRight w:val="0"/>
          <w:marTop w:val="0"/>
          <w:marBottom w:val="0"/>
          <w:divBdr>
            <w:top w:val="none" w:sz="0" w:space="0" w:color="auto"/>
            <w:left w:val="none" w:sz="0" w:space="0" w:color="auto"/>
            <w:bottom w:val="none" w:sz="0" w:space="0" w:color="auto"/>
            <w:right w:val="none" w:sz="0" w:space="0" w:color="auto"/>
          </w:divBdr>
        </w:div>
        <w:div w:id="993946896">
          <w:marLeft w:val="0"/>
          <w:marRight w:val="0"/>
          <w:marTop w:val="0"/>
          <w:marBottom w:val="0"/>
          <w:divBdr>
            <w:top w:val="none" w:sz="0" w:space="0" w:color="auto"/>
            <w:left w:val="none" w:sz="0" w:space="0" w:color="auto"/>
            <w:bottom w:val="none" w:sz="0" w:space="0" w:color="auto"/>
            <w:right w:val="none" w:sz="0" w:space="0" w:color="auto"/>
          </w:divBdr>
          <w:divsChild>
            <w:div w:id="1884975360">
              <w:marLeft w:val="0"/>
              <w:marRight w:val="0"/>
              <w:marTop w:val="0"/>
              <w:marBottom w:val="0"/>
              <w:divBdr>
                <w:top w:val="none" w:sz="0" w:space="0" w:color="auto"/>
                <w:left w:val="none" w:sz="0" w:space="0" w:color="auto"/>
                <w:bottom w:val="none" w:sz="0" w:space="0" w:color="auto"/>
                <w:right w:val="none" w:sz="0" w:space="0" w:color="auto"/>
              </w:divBdr>
            </w:div>
          </w:divsChild>
        </w:div>
        <w:div w:id="8820570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161</Pages>
  <Words>38359</Words>
  <Characters>218651</Characters>
  <Application>Microsoft Office Word</Application>
  <DocSecurity>0</DocSecurity>
  <Lines>1822</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2022-11-09T06:56:00Z</dcterms:created>
  <dcterms:modified xsi:type="dcterms:W3CDTF">2022-11-09T09:40:00Z</dcterms:modified>
</cp:coreProperties>
</file>