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C6" w:rsidRDefault="00B806DB">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СЧЕТОВОДСТВОТО</w:t>
      </w:r>
    </w:p>
    <w:p w:rsidR="002E0EC6" w:rsidRDefault="002E0EC6">
      <w:pPr>
        <w:spacing w:after="0" w:line="240" w:lineRule="auto"/>
        <w:jc w:val="center"/>
        <w:rPr>
          <w:rFonts w:ascii="Times New Roman" w:eastAsia="Times New Roman" w:hAnsi="Times New Roman" w:cs="Times New Roman"/>
          <w:b/>
          <w:bCs/>
          <w:sz w:val="28"/>
          <w:szCs w:val="28"/>
        </w:rPr>
      </w:pPr>
    </w:p>
    <w:p w:rsidR="002E0EC6" w:rsidRDefault="00B806DB">
      <w:pPr>
        <w:spacing w:after="0" w:line="240" w:lineRule="auto"/>
        <w:ind w:firstLine="855"/>
        <w:divId w:val="1558780685"/>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01.01.2016 г.</w:t>
      </w:r>
    </w:p>
    <w:p w:rsidR="002E0EC6" w:rsidRDefault="00B806DB">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бр.95 от 8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бр.74 от 20 Септември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бр.95 от 29 Ноември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бр.97 от 6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бр.85 от 24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бр.92 от 17 Ноември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бр.97 от 5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16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бр.22 от 13 Март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27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бр.13 от 12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бр.37 от 7 Май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бр.96 от 6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бр.26 от 22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бр.105 от 11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бр.19 от 5 Март 2021г.</w:t>
      </w:r>
    </w:p>
    <w:p w:rsidR="002E0EC6" w:rsidRDefault="002E0EC6">
      <w:pPr>
        <w:spacing w:after="0" w:line="240" w:lineRule="auto"/>
        <w:jc w:val="center"/>
        <w:rPr>
          <w:rFonts w:ascii="Times New Roman" w:eastAsia="Times New Roman" w:hAnsi="Times New Roman" w:cs="Times New Roman"/>
          <w:b/>
          <w:bCs/>
          <w:sz w:val="28"/>
          <w:szCs w:val="28"/>
        </w:rPr>
      </w:pPr>
    </w:p>
    <w:p w:rsidR="002E0EC6" w:rsidRDefault="00B806DB">
      <w:pPr>
        <w:spacing w:after="0" w:line="240" w:lineRule="auto"/>
        <w:ind w:firstLine="855"/>
        <w:divId w:val="1176069553"/>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502-01-64/29.07.2015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Приложно поле</w:t>
      </w:r>
    </w:p>
    <w:p w:rsidR="002E0EC6" w:rsidRDefault="00B806DB">
      <w:pPr>
        <w:spacing w:after="0" w:line="240" w:lineRule="auto"/>
        <w:ind w:firstLine="855"/>
        <w:divId w:val="1007171139"/>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закон урежда:</w:t>
      </w:r>
    </w:p>
    <w:p w:rsidR="002E0EC6" w:rsidRDefault="00B806DB">
      <w:pPr>
        <w:spacing w:after="0" w:line="240" w:lineRule="auto"/>
        <w:ind w:firstLine="855"/>
        <w:divId w:val="881987275"/>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изискванията към текущото счетоводно отчитане и счетоводните системи в предприятията, счетоводните документи и счетоводната информация, инвентаризацията на активите и пасивите и съхраняването на счетоводната информация;</w:t>
      </w:r>
    </w:p>
    <w:p w:rsidR="002E0EC6" w:rsidRDefault="002E0EC6">
      <w:pPr>
        <w:spacing w:after="0" w:line="240" w:lineRule="auto"/>
        <w:ind w:firstLine="855"/>
        <w:divId w:val="1092432987"/>
        <w:rPr>
          <w:rFonts w:ascii="Times New Roman" w:eastAsia="Times New Roman" w:hAnsi="Times New Roman" w:cs="Times New Roman"/>
          <w:sz w:val="24"/>
          <w:szCs w:val="24"/>
        </w:rPr>
      </w:pPr>
    </w:p>
    <w:p w:rsidR="002E0EC6" w:rsidRDefault="00B806DB">
      <w:pPr>
        <w:spacing w:after="0" w:line="240" w:lineRule="auto"/>
        <w:ind w:firstLine="855"/>
        <w:divId w:val="5235948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приложимата счетоводна база за финансово отчитане;</w:t>
      </w:r>
    </w:p>
    <w:p w:rsidR="002E0EC6" w:rsidRDefault="00B806DB">
      <w:pPr>
        <w:spacing w:after="0" w:line="240" w:lineRule="auto"/>
        <w:ind w:firstLine="855"/>
        <w:divId w:val="72210036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съдържанието и съставянето на финансовите отчети, докладите за дейността и докладите за плащанията към правителствата на предприятията и групите предприятия;</w:t>
      </w:r>
    </w:p>
    <w:p w:rsidR="002E0EC6" w:rsidRDefault="002E0EC6">
      <w:pPr>
        <w:spacing w:after="0" w:line="240" w:lineRule="auto"/>
        <w:ind w:firstLine="855"/>
        <w:divId w:val="1092432987"/>
        <w:rPr>
          <w:rFonts w:ascii="Times New Roman" w:eastAsia="Times New Roman" w:hAnsi="Times New Roman" w:cs="Times New Roman"/>
          <w:sz w:val="24"/>
          <w:szCs w:val="24"/>
        </w:rPr>
      </w:pPr>
    </w:p>
    <w:p w:rsidR="002E0EC6" w:rsidRDefault="00B806DB">
      <w:pPr>
        <w:spacing w:after="0" w:line="240" w:lineRule="auto"/>
        <w:ind w:firstLine="855"/>
        <w:divId w:val="1160344057"/>
        <w:rPr>
          <w:rFonts w:ascii="Times New Roman" w:eastAsia="Times New Roman" w:hAnsi="Times New Roman" w:cs="Times New Roman"/>
          <w:sz w:val="24"/>
          <w:szCs w:val="24"/>
        </w:rPr>
      </w:pPr>
      <w:r>
        <w:rPr>
          <w:rFonts w:ascii="Times New Roman" w:eastAsia="Times New Roman" w:hAnsi="Times New Roman" w:cs="Times New Roman"/>
          <w:sz w:val="24"/>
          <w:szCs w:val="24"/>
        </w:rPr>
        <w:t>4. задълженията за независим финансов одит и публичността на финансовите отчети, докладите за дейността и докладите за плащанията към правителствата на предприятията и групите предприятия;</w:t>
      </w:r>
    </w:p>
    <w:p w:rsidR="002E0EC6" w:rsidRDefault="002E0EC6">
      <w:pPr>
        <w:spacing w:after="0" w:line="240" w:lineRule="auto"/>
        <w:ind w:firstLine="855"/>
        <w:divId w:val="1092432987"/>
        <w:rPr>
          <w:rFonts w:ascii="Times New Roman" w:eastAsia="Times New Roman" w:hAnsi="Times New Roman" w:cs="Times New Roman"/>
          <w:sz w:val="24"/>
          <w:szCs w:val="24"/>
        </w:rPr>
      </w:pPr>
    </w:p>
    <w:p w:rsidR="002E0EC6" w:rsidRDefault="00B806DB">
      <w:pPr>
        <w:spacing w:after="0" w:line="240" w:lineRule="auto"/>
        <w:ind w:firstLine="855"/>
        <w:divId w:val="417681158"/>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задълженията и отговорностите на ръководителя на предприятието.</w:t>
      </w:r>
    </w:p>
    <w:p w:rsidR="002E0EC6" w:rsidRDefault="00B806DB">
      <w:pPr>
        <w:spacing w:after="0" w:line="240" w:lineRule="auto"/>
        <w:ind w:firstLine="855"/>
        <w:divId w:val="762725873"/>
        <w:rPr>
          <w:rFonts w:ascii="Times New Roman" w:eastAsia="Times New Roman" w:hAnsi="Times New Roman" w:cs="Times New Roman"/>
          <w:sz w:val="24"/>
          <w:szCs w:val="24"/>
        </w:rPr>
      </w:pPr>
      <w:r>
        <w:rPr>
          <w:rFonts w:ascii="Times New Roman" w:eastAsia="Times New Roman" w:hAnsi="Times New Roman" w:cs="Times New Roman"/>
          <w:sz w:val="24"/>
          <w:szCs w:val="24"/>
        </w:rPr>
        <w:t>Чл. 2. За целите на този закон предприятия са:</w:t>
      </w:r>
    </w:p>
    <w:p w:rsidR="002E0EC6" w:rsidRDefault="00B806DB">
      <w:pPr>
        <w:spacing w:after="0" w:line="240" w:lineRule="auto"/>
        <w:ind w:firstLine="855"/>
        <w:divId w:val="102224884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97 от 2016 г., в сила от 01.01.2017 г.) търговците по смисъла на Търговския закон, включително клоновете на чуждестранните търговци;</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1045716133"/>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местните юридически лица, които не са търговци;</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1503279127"/>
        <w:rPr>
          <w:rFonts w:ascii="Times New Roman" w:eastAsia="Times New Roman" w:hAnsi="Times New Roman" w:cs="Times New Roman"/>
          <w:sz w:val="24"/>
          <w:szCs w:val="24"/>
        </w:rPr>
      </w:pPr>
      <w:r>
        <w:rPr>
          <w:rFonts w:ascii="Times New Roman" w:eastAsia="Times New Roman" w:hAnsi="Times New Roman" w:cs="Times New Roman"/>
          <w:sz w:val="24"/>
          <w:szCs w:val="24"/>
        </w:rPr>
        <w:t>3. бюджетните предприятия;</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17808326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97 от 2016 г., в сила от 01.01.2017 г.) консорциумите по смисъла на Търговския закон, дружествата по Закона за задълженията и договорите, съвместните предприятия и други обединения, базирани на договорни отношения, по които страните имат права върху нетните активи;</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169411267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2021 г.) фондовете за извършване на плащания и осигурителните каси по смисъла на Кодекса за социално осигуряване;</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665480307"/>
        <w:rPr>
          <w:rFonts w:ascii="Times New Roman" w:eastAsia="Times New Roman" w:hAnsi="Times New Roman" w:cs="Times New Roman"/>
          <w:sz w:val="24"/>
          <w:szCs w:val="24"/>
        </w:rPr>
      </w:pPr>
      <w:r>
        <w:rPr>
          <w:rFonts w:ascii="Times New Roman" w:eastAsia="Times New Roman" w:hAnsi="Times New Roman" w:cs="Times New Roman"/>
          <w:sz w:val="24"/>
          <w:szCs w:val="24"/>
        </w:rPr>
        <w:t>6. търговските представителства;</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after="0" w:line="240" w:lineRule="auto"/>
        <w:ind w:firstLine="855"/>
        <w:divId w:val="234121918"/>
        <w:rPr>
          <w:rFonts w:ascii="Times New Roman" w:eastAsia="Times New Roman" w:hAnsi="Times New Roman" w:cs="Times New Roman"/>
          <w:sz w:val="24"/>
          <w:szCs w:val="24"/>
        </w:rPr>
      </w:pPr>
      <w:r>
        <w:rPr>
          <w:rFonts w:ascii="Times New Roman" w:eastAsia="Times New Roman" w:hAnsi="Times New Roman" w:cs="Times New Roman"/>
          <w:sz w:val="24"/>
          <w:szCs w:val="24"/>
        </w:rPr>
        <w:t>7. чуждестранните юридически лица, които осъществяват стопанска дейност в Република България чрез място на стопанска дейност, с изключение на случаите, когато стопанската дейност се осъществява от чуждестранно лице от държава - членка на Европейския съюз, или от друга държава - страна по Споразумението за Европейското икономическо пространство, единствено при условията на свободно предоставяне на услуги.</w:t>
      </w:r>
    </w:p>
    <w:p w:rsidR="002E0EC6" w:rsidRDefault="002E0EC6">
      <w:pPr>
        <w:spacing w:after="0" w:line="240" w:lineRule="auto"/>
        <w:ind w:firstLine="855"/>
        <w:divId w:val="375738403"/>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Текущо счетоводно отчитане, счетоводни документи, счетоводна информация и счетоводни системи</w:t>
      </w:r>
    </w:p>
    <w:p w:rsidR="002E0EC6" w:rsidRDefault="00B806DB">
      <w:pPr>
        <w:spacing w:after="0" w:line="240" w:lineRule="auto"/>
        <w:ind w:firstLine="855"/>
        <w:divId w:val="1960211705"/>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Текущото счетоводно отчитане се организира по реда на този закон и се извършва по способа на двустранното счетоводно записване.</w:t>
      </w:r>
    </w:p>
    <w:p w:rsidR="002E0EC6" w:rsidRDefault="002E0EC6">
      <w:pPr>
        <w:spacing w:after="0" w:line="240" w:lineRule="auto"/>
        <w:ind w:firstLine="855"/>
        <w:divId w:val="279191680"/>
        <w:rPr>
          <w:rFonts w:ascii="Times New Roman" w:eastAsia="Times New Roman" w:hAnsi="Times New Roman" w:cs="Times New Roman"/>
          <w:sz w:val="24"/>
          <w:szCs w:val="24"/>
        </w:rPr>
      </w:pPr>
    </w:p>
    <w:p w:rsidR="002E0EC6" w:rsidRDefault="00B806DB">
      <w:pPr>
        <w:spacing w:after="0" w:line="240" w:lineRule="auto"/>
        <w:ind w:firstLine="855"/>
        <w:divId w:val="5107255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Предприятията осъществяват текущото счетоводно отчитане на всички стопански операции, които водят до изменения на имущественото и финансовото им състояние, финансовите резултати от дейността, паричните потоци и собствения капитал, в хронологичен ред.</w:t>
      </w:r>
    </w:p>
    <w:p w:rsidR="002E0EC6" w:rsidRDefault="002E0EC6">
      <w:pPr>
        <w:spacing w:after="0" w:line="240" w:lineRule="auto"/>
        <w:ind w:firstLine="855"/>
        <w:divId w:val="279191680"/>
        <w:rPr>
          <w:rFonts w:ascii="Times New Roman" w:eastAsia="Times New Roman" w:hAnsi="Times New Roman" w:cs="Times New Roman"/>
          <w:sz w:val="24"/>
          <w:szCs w:val="24"/>
        </w:rPr>
      </w:pPr>
    </w:p>
    <w:p w:rsidR="002E0EC6" w:rsidRDefault="00B806DB">
      <w:pPr>
        <w:spacing w:after="0" w:line="240" w:lineRule="auto"/>
        <w:ind w:firstLine="855"/>
        <w:divId w:val="8422822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Предприятията осъществяват текущото счетоводно отчитане на основата на документална обоснованост на стопанските операции и факти при спазване изискванията за съставянето на документи по този закон.</w:t>
      </w:r>
    </w:p>
    <w:p w:rsidR="002E0EC6" w:rsidRDefault="002E0EC6">
      <w:pPr>
        <w:spacing w:after="0" w:line="240" w:lineRule="auto"/>
        <w:ind w:firstLine="855"/>
        <w:divId w:val="279191680"/>
        <w:rPr>
          <w:rFonts w:ascii="Times New Roman" w:eastAsia="Times New Roman" w:hAnsi="Times New Roman" w:cs="Times New Roman"/>
          <w:sz w:val="24"/>
          <w:szCs w:val="24"/>
        </w:rPr>
      </w:pPr>
    </w:p>
    <w:p w:rsidR="002E0EC6" w:rsidRDefault="00B806DB">
      <w:pPr>
        <w:spacing w:after="0" w:line="240" w:lineRule="auto"/>
        <w:ind w:firstLine="855"/>
        <w:divId w:val="464012123"/>
        <w:rPr>
          <w:rFonts w:ascii="Times New Roman" w:eastAsia="Times New Roman" w:hAnsi="Times New Roman" w:cs="Times New Roman"/>
          <w:sz w:val="24"/>
          <w:szCs w:val="24"/>
        </w:rPr>
      </w:pPr>
      <w:r>
        <w:rPr>
          <w:rFonts w:ascii="Times New Roman" w:eastAsia="Times New Roman" w:hAnsi="Times New Roman" w:cs="Times New Roman"/>
          <w:sz w:val="24"/>
          <w:szCs w:val="24"/>
        </w:rPr>
        <w:t>(4) Едноличните търговци с нетни приходи от продажби за предходния отчетен период в размер, който не надхвърля 50 000 лв., могат да отчитат дейността си по способа на едностранното счетоводно записване.</w:t>
      </w:r>
    </w:p>
    <w:p w:rsidR="002E0EC6" w:rsidRDefault="002E0EC6">
      <w:pPr>
        <w:spacing w:after="0" w:line="240" w:lineRule="auto"/>
        <w:ind w:firstLine="855"/>
        <w:divId w:val="279191680"/>
        <w:rPr>
          <w:rFonts w:ascii="Times New Roman" w:eastAsia="Times New Roman" w:hAnsi="Times New Roman" w:cs="Times New Roman"/>
          <w:sz w:val="24"/>
          <w:szCs w:val="24"/>
        </w:rPr>
      </w:pPr>
    </w:p>
    <w:p w:rsidR="002E0EC6" w:rsidRDefault="00B806DB">
      <w:pPr>
        <w:spacing w:after="0" w:line="240" w:lineRule="auto"/>
        <w:ind w:firstLine="855"/>
        <w:divId w:val="1611622383"/>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Счетоводният документ е хартиен или технически носител на счетоводна информация, класифициран като първичен, вторичен и регистър.</w:t>
      </w:r>
    </w:p>
    <w:p w:rsidR="002E0EC6" w:rsidRDefault="002E0EC6">
      <w:pPr>
        <w:spacing w:after="0" w:line="240" w:lineRule="auto"/>
        <w:ind w:firstLine="855"/>
        <w:divId w:val="685398892"/>
        <w:rPr>
          <w:rFonts w:ascii="Times New Roman" w:eastAsia="Times New Roman" w:hAnsi="Times New Roman" w:cs="Times New Roman"/>
          <w:sz w:val="24"/>
          <w:szCs w:val="24"/>
        </w:rPr>
      </w:pPr>
    </w:p>
    <w:p w:rsidR="002E0EC6" w:rsidRDefault="00B806DB">
      <w:pPr>
        <w:spacing w:after="0" w:line="240" w:lineRule="auto"/>
        <w:ind w:firstLine="855"/>
        <w:divId w:val="1851528241"/>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Първичният документ е носител на информация за регистрирана за първи път стопанска операция.</w:t>
      </w:r>
    </w:p>
    <w:p w:rsidR="002E0EC6" w:rsidRDefault="002E0EC6">
      <w:pPr>
        <w:spacing w:after="0" w:line="240" w:lineRule="auto"/>
        <w:ind w:firstLine="855"/>
        <w:divId w:val="685398892"/>
        <w:rPr>
          <w:rFonts w:ascii="Times New Roman" w:eastAsia="Times New Roman" w:hAnsi="Times New Roman" w:cs="Times New Roman"/>
          <w:sz w:val="24"/>
          <w:szCs w:val="24"/>
        </w:rPr>
      </w:pPr>
    </w:p>
    <w:p w:rsidR="002E0EC6" w:rsidRDefault="00B806DB">
      <w:pPr>
        <w:spacing w:after="0" w:line="240" w:lineRule="auto"/>
        <w:ind w:firstLine="855"/>
        <w:divId w:val="892696745"/>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Вторичният документ е носител на преобразувана (обобщена или диференцирана) информация, получена от първичните счетоводни документи.</w:t>
      </w:r>
    </w:p>
    <w:p w:rsidR="002E0EC6" w:rsidRDefault="002E0EC6">
      <w:pPr>
        <w:spacing w:after="0" w:line="240" w:lineRule="auto"/>
        <w:ind w:firstLine="855"/>
        <w:divId w:val="685398892"/>
        <w:rPr>
          <w:rFonts w:ascii="Times New Roman" w:eastAsia="Times New Roman" w:hAnsi="Times New Roman" w:cs="Times New Roman"/>
          <w:sz w:val="24"/>
          <w:szCs w:val="24"/>
        </w:rPr>
      </w:pPr>
    </w:p>
    <w:p w:rsidR="002E0EC6" w:rsidRDefault="00B806DB">
      <w:pPr>
        <w:spacing w:after="0" w:line="240" w:lineRule="auto"/>
        <w:ind w:firstLine="855"/>
        <w:divId w:val="4661242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Регистърът е носител на хронологично систематизирана информация за стопански операции от първични и/или вторични счетоводни документи.</w:t>
      </w:r>
    </w:p>
    <w:p w:rsidR="002E0EC6" w:rsidRDefault="002E0EC6">
      <w:pPr>
        <w:spacing w:after="0" w:line="240" w:lineRule="auto"/>
        <w:ind w:firstLine="855"/>
        <w:divId w:val="685398892"/>
        <w:rPr>
          <w:rFonts w:ascii="Times New Roman" w:eastAsia="Times New Roman" w:hAnsi="Times New Roman" w:cs="Times New Roman"/>
          <w:sz w:val="24"/>
          <w:szCs w:val="24"/>
        </w:rPr>
      </w:pPr>
    </w:p>
    <w:p w:rsidR="002E0EC6" w:rsidRDefault="00B806DB">
      <w:pPr>
        <w:spacing w:after="0" w:line="240" w:lineRule="auto"/>
        <w:ind w:firstLine="855"/>
        <w:divId w:val="59382371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85 от 2017 г.) Счетоводен документ по ал. 1 може да е електронен документ, който съдържа информацията, изисквана по този закон, издаден и получен в какъвто и да е електронен формат при спазване на изискванията на Закона за електронния документ и електронните удостоверителни услуги.</w:t>
      </w:r>
    </w:p>
    <w:p w:rsidR="002E0EC6" w:rsidRDefault="002E0EC6">
      <w:pPr>
        <w:spacing w:after="0" w:line="240" w:lineRule="auto"/>
        <w:ind w:firstLine="855"/>
        <w:divId w:val="685398892"/>
        <w:rPr>
          <w:rFonts w:ascii="Times New Roman" w:eastAsia="Times New Roman" w:hAnsi="Times New Roman" w:cs="Times New Roman"/>
          <w:sz w:val="24"/>
          <w:szCs w:val="24"/>
        </w:rPr>
      </w:pPr>
    </w:p>
    <w:p w:rsidR="002E0EC6" w:rsidRDefault="00B806DB">
      <w:pPr>
        <w:spacing w:after="0" w:line="240" w:lineRule="auto"/>
        <w:ind w:firstLine="855"/>
        <w:divId w:val="1712606943"/>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Счетоводните документи в предприятията се съставят на български език с арабски цифри и в левове. Те могат да се съставят и на съответния чужд език в чуждестранна валута в случаите на сделки, уговорени в чуждестранна валута с чуждестранни контрагенти. Когато сделката е уговорена в чуждестранна валута, левовата ѝ равностойност се определя, като към сумата в чуждестранна валута се прилага централният курс на Българска народна банка към датата на сделката.</w:t>
      </w:r>
    </w:p>
    <w:p w:rsidR="002E0EC6" w:rsidRDefault="002E0EC6">
      <w:pPr>
        <w:spacing w:after="0" w:line="240" w:lineRule="auto"/>
        <w:ind w:firstLine="855"/>
        <w:divId w:val="1798255192"/>
        <w:rPr>
          <w:rFonts w:ascii="Times New Roman" w:eastAsia="Times New Roman" w:hAnsi="Times New Roman" w:cs="Times New Roman"/>
          <w:sz w:val="24"/>
          <w:szCs w:val="24"/>
        </w:rPr>
      </w:pPr>
    </w:p>
    <w:p w:rsidR="002E0EC6" w:rsidRDefault="00B806DB">
      <w:pPr>
        <w:spacing w:after="0" w:line="240" w:lineRule="auto"/>
        <w:ind w:firstLine="855"/>
        <w:divId w:val="1299070449"/>
        <w:rPr>
          <w:rFonts w:ascii="Times New Roman" w:eastAsia="Times New Roman" w:hAnsi="Times New Roman" w:cs="Times New Roman"/>
          <w:sz w:val="24"/>
          <w:szCs w:val="24"/>
        </w:rPr>
      </w:pPr>
      <w:r>
        <w:rPr>
          <w:rFonts w:ascii="Times New Roman" w:eastAsia="Times New Roman" w:hAnsi="Times New Roman" w:cs="Times New Roman"/>
          <w:sz w:val="24"/>
          <w:szCs w:val="24"/>
        </w:rPr>
        <w:t>(2) Счетоводните документи, които постъпват в предприятията на чужд език, се превеждат на български език, в случаите, когато това е предвидено в закон.</w:t>
      </w:r>
    </w:p>
    <w:p w:rsidR="002E0EC6" w:rsidRDefault="002E0EC6">
      <w:pPr>
        <w:spacing w:after="0" w:line="240" w:lineRule="auto"/>
        <w:ind w:firstLine="855"/>
        <w:divId w:val="1798255192"/>
        <w:rPr>
          <w:rFonts w:ascii="Times New Roman" w:eastAsia="Times New Roman" w:hAnsi="Times New Roman" w:cs="Times New Roman"/>
          <w:sz w:val="24"/>
          <w:szCs w:val="24"/>
        </w:rPr>
      </w:pPr>
    </w:p>
    <w:p w:rsidR="002E0EC6" w:rsidRDefault="00B806DB">
      <w:pPr>
        <w:spacing w:after="0" w:line="240" w:lineRule="auto"/>
        <w:ind w:firstLine="855"/>
        <w:divId w:val="1697387068"/>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Първичният счетоводен документ, адресиран до външен получател, съдържа най-малко следната информация: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96817032"/>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и номер на документа, съдържащ само арабски цифри;</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535576294"/>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 на издаване;</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713075602"/>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наименование или име, адрес и единен идентификационен код от Търговския регистър или единен идентификационен код по Булстат или единен граждански номер или личен номер на чужденец на издателя и получателя;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2567892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 натурално и стойностно изражение на стопанската операция.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47215657"/>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по ал. 1, т. 3 е адресът за кореспонденция по чл. 28, ал. 1 от Данъчно-осигурителния процесуален кодекс.</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968785302"/>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Първичният счетоводен документ, който засяга само дейността на предприятието, съдържа най-малко следната информация: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2127503756"/>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и номер на документа, съдържащ само арабски цифри;</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26091733"/>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 на издаване;</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635334709"/>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наименование на предприятието;</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3141843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 натурално и стойностно изражение на стопанската операция;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887791451"/>
        <w:rPr>
          <w:rFonts w:ascii="Times New Roman" w:eastAsia="Times New Roman" w:hAnsi="Times New Roman" w:cs="Times New Roman"/>
          <w:sz w:val="24"/>
          <w:szCs w:val="24"/>
        </w:rPr>
      </w:pPr>
      <w:r>
        <w:rPr>
          <w:rFonts w:ascii="Times New Roman" w:eastAsia="Times New Roman" w:hAnsi="Times New Roman" w:cs="Times New Roman"/>
          <w:sz w:val="24"/>
          <w:szCs w:val="24"/>
        </w:rPr>
        <w:t>5. име и подпис на съставителя.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8479432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При съставяне на счетоводен документ, който засяга само дейността на предприятието чрез автоматични устройства или системи, подписът на съставителя може да се замени с цифров или с друг идентификатор, еднозначно разпознаващ и определящ съставителя на счетоводния документ.</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942417689"/>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Документална обоснованост е налице, когато в първичния счетоводен документ липсва част от изискуемата информация по ал. 1 и 3, но за нея има документи, които я удостоверяват.</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232398272"/>
        <w:rPr>
          <w:rFonts w:ascii="Times New Roman" w:eastAsia="Times New Roman" w:hAnsi="Times New Roman" w:cs="Times New Roman"/>
          <w:sz w:val="24"/>
          <w:szCs w:val="24"/>
        </w:rPr>
      </w:pPr>
      <w:r>
        <w:rPr>
          <w:rFonts w:ascii="Times New Roman" w:eastAsia="Times New Roman" w:hAnsi="Times New Roman" w:cs="Times New Roman"/>
          <w:sz w:val="24"/>
          <w:szCs w:val="24"/>
        </w:rPr>
        <w:t>(6) Освен в случаите по ал. 5 документална обоснованост е налице и когато първичният счетоводен документ е издаден от лице, което не е предприятие по смисъла на този закон, и в документа липсва част от изискуемата информация по ал. 1, когато този документ отразява вярно документираната стопанска операция.</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1819373365"/>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плащане на публични и частни държавни и общински задължения, възникнали на основание и по реда на закон, се приема, че стопанската операция е документално обоснована при наличие на съответния платежен документ за извършеното плащане.</w:t>
      </w:r>
    </w:p>
    <w:p w:rsidR="002E0EC6" w:rsidRDefault="002E0EC6">
      <w:pPr>
        <w:spacing w:after="0" w:line="240" w:lineRule="auto"/>
        <w:ind w:firstLine="855"/>
        <w:divId w:val="1592859701"/>
        <w:rPr>
          <w:rFonts w:ascii="Times New Roman" w:eastAsia="Times New Roman" w:hAnsi="Times New Roman" w:cs="Times New Roman"/>
          <w:sz w:val="24"/>
          <w:szCs w:val="24"/>
        </w:rPr>
      </w:pPr>
    </w:p>
    <w:p w:rsidR="002E0EC6" w:rsidRDefault="00B806DB">
      <w:pPr>
        <w:spacing w:after="0" w:line="240" w:lineRule="auto"/>
        <w:ind w:firstLine="855"/>
        <w:divId w:val="853885866"/>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Първичен счетоводен документ по чл. 6, ал. 1 се издава, когато това е предвидено в закон.</w:t>
      </w:r>
    </w:p>
    <w:p w:rsidR="002E0EC6" w:rsidRDefault="002E0EC6">
      <w:pPr>
        <w:spacing w:after="0" w:line="240" w:lineRule="auto"/>
        <w:ind w:firstLine="855"/>
        <w:divId w:val="1751846532"/>
        <w:rPr>
          <w:rFonts w:ascii="Times New Roman" w:eastAsia="Times New Roman" w:hAnsi="Times New Roman" w:cs="Times New Roman"/>
          <w:sz w:val="24"/>
          <w:szCs w:val="24"/>
        </w:rPr>
      </w:pPr>
    </w:p>
    <w:p w:rsidR="002E0EC6" w:rsidRDefault="00B806DB">
      <w:pPr>
        <w:spacing w:after="0" w:line="240" w:lineRule="auto"/>
        <w:ind w:firstLine="855"/>
        <w:divId w:val="16142417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2019 г.) Първичен счетоводен документ може да не бъде издаден, когато стопанската операция е документирана с фискален бон или системен бон, издаден по реда на наредбата по чл. 118, ал. 4 от Закона за данък върху добавената стойност, или с ценна книга, отпечатана по реда, предвиден за отпечатване на ценни книжа, и получател по нея е физическо лице, което не е търговец.</w:t>
      </w:r>
    </w:p>
    <w:p w:rsidR="002E0EC6" w:rsidRDefault="002E0EC6">
      <w:pPr>
        <w:spacing w:after="0" w:line="240" w:lineRule="auto"/>
        <w:ind w:firstLine="855"/>
        <w:divId w:val="1751846532"/>
        <w:rPr>
          <w:rFonts w:ascii="Times New Roman" w:eastAsia="Times New Roman" w:hAnsi="Times New Roman" w:cs="Times New Roman"/>
          <w:sz w:val="24"/>
          <w:szCs w:val="24"/>
        </w:rPr>
      </w:pPr>
    </w:p>
    <w:p w:rsidR="002E0EC6" w:rsidRDefault="00B806DB">
      <w:pPr>
        <w:spacing w:after="0" w:line="240" w:lineRule="auto"/>
        <w:ind w:firstLine="855"/>
        <w:divId w:val="58962997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13 от 2019 г.) Министерският съвет определя с наредба условията и реда за отпечатване и контрол върху ценни книжа. Лицата, които желаят да отпечатват ценни книжа, подават уведомление до Министерството на финансите.</w:t>
      </w:r>
    </w:p>
    <w:p w:rsidR="002E0EC6" w:rsidRDefault="002E0EC6">
      <w:pPr>
        <w:spacing w:after="0" w:line="240" w:lineRule="auto"/>
        <w:ind w:firstLine="855"/>
        <w:divId w:val="1751846532"/>
        <w:rPr>
          <w:rFonts w:ascii="Times New Roman" w:eastAsia="Times New Roman" w:hAnsi="Times New Roman" w:cs="Times New Roman"/>
          <w:sz w:val="24"/>
          <w:szCs w:val="24"/>
        </w:rPr>
      </w:pPr>
    </w:p>
    <w:p w:rsidR="002E0EC6" w:rsidRDefault="00B806DB">
      <w:pPr>
        <w:spacing w:after="0" w:line="240" w:lineRule="auto"/>
        <w:ind w:firstLine="855"/>
        <w:divId w:val="144364594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13 от 2019 г.) Алинея 2 не се прилага, когато получателят е изискал издаването на първичен счетоводен документ.</w:t>
      </w:r>
    </w:p>
    <w:p w:rsidR="002E0EC6" w:rsidRDefault="002E0EC6">
      <w:pPr>
        <w:spacing w:after="0" w:line="240" w:lineRule="auto"/>
        <w:ind w:firstLine="855"/>
        <w:divId w:val="1751846532"/>
        <w:rPr>
          <w:rFonts w:ascii="Times New Roman" w:eastAsia="Times New Roman" w:hAnsi="Times New Roman" w:cs="Times New Roman"/>
          <w:sz w:val="24"/>
          <w:szCs w:val="24"/>
        </w:rPr>
      </w:pPr>
    </w:p>
    <w:p w:rsidR="002E0EC6" w:rsidRDefault="00B806DB">
      <w:pPr>
        <w:spacing w:after="0" w:line="240" w:lineRule="auto"/>
        <w:ind w:firstLine="855"/>
        <w:divId w:val="1903442841"/>
        <w:rPr>
          <w:rFonts w:ascii="Times New Roman" w:eastAsia="Times New Roman" w:hAnsi="Times New Roman" w:cs="Times New Roman"/>
          <w:sz w:val="24"/>
          <w:szCs w:val="24"/>
        </w:rPr>
      </w:pPr>
      <w:r>
        <w:rPr>
          <w:rFonts w:ascii="Times New Roman" w:eastAsia="Times New Roman" w:hAnsi="Times New Roman" w:cs="Times New Roman"/>
          <w:sz w:val="24"/>
          <w:szCs w:val="24"/>
        </w:rPr>
        <w:t>Чл. 8. Поправки и добавки в първичните счетоводни документи не се допускат. Погрешно съставени първични счетоводни документи се анулират и се съставят нови.</w:t>
      </w:r>
    </w:p>
    <w:p w:rsidR="002E0EC6" w:rsidRDefault="00B806DB">
      <w:pPr>
        <w:spacing w:after="0" w:line="240" w:lineRule="auto"/>
        <w:ind w:firstLine="855"/>
        <w:divId w:val="286934048"/>
        <w:rPr>
          <w:rFonts w:ascii="Times New Roman" w:eastAsia="Times New Roman" w:hAnsi="Times New Roman" w:cs="Times New Roman"/>
          <w:sz w:val="24"/>
          <w:szCs w:val="24"/>
        </w:rPr>
      </w:pPr>
      <w:r>
        <w:rPr>
          <w:rFonts w:ascii="Times New Roman" w:eastAsia="Times New Roman" w:hAnsi="Times New Roman" w:cs="Times New Roman"/>
          <w:sz w:val="24"/>
          <w:szCs w:val="24"/>
        </w:rPr>
        <w:t>Чл. 9. Не се допуска:</w:t>
      </w:r>
    </w:p>
    <w:p w:rsidR="002E0EC6" w:rsidRDefault="00B806DB">
      <w:pPr>
        <w:spacing w:after="0" w:line="240" w:lineRule="auto"/>
        <w:ind w:firstLine="855"/>
        <w:divId w:val="580870979"/>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отчитане на стопански операции в извънсчетоводни книги или регистри;</w:t>
      </w:r>
    </w:p>
    <w:p w:rsidR="002E0EC6" w:rsidRDefault="002E0EC6">
      <w:pPr>
        <w:spacing w:after="0" w:line="240" w:lineRule="auto"/>
        <w:ind w:firstLine="855"/>
        <w:divId w:val="471825725"/>
        <w:rPr>
          <w:rFonts w:ascii="Times New Roman" w:eastAsia="Times New Roman" w:hAnsi="Times New Roman" w:cs="Times New Roman"/>
          <w:sz w:val="24"/>
          <w:szCs w:val="24"/>
        </w:rPr>
      </w:pPr>
    </w:p>
    <w:p w:rsidR="002E0EC6" w:rsidRDefault="00B806DB">
      <w:pPr>
        <w:spacing w:after="0" w:line="240" w:lineRule="auto"/>
        <w:ind w:firstLine="855"/>
        <w:divId w:val="475298648"/>
        <w:rPr>
          <w:rFonts w:ascii="Times New Roman" w:eastAsia="Times New Roman" w:hAnsi="Times New Roman" w:cs="Times New Roman"/>
          <w:sz w:val="24"/>
          <w:szCs w:val="24"/>
        </w:rPr>
      </w:pPr>
      <w:r>
        <w:rPr>
          <w:rFonts w:ascii="Times New Roman" w:eastAsia="Times New Roman" w:hAnsi="Times New Roman" w:cs="Times New Roman"/>
          <w:sz w:val="24"/>
          <w:szCs w:val="24"/>
        </w:rPr>
        <w:t>2. счетоводно отчитане на фиктивни или недостатъчно идентифицирани сделки, несъществуващи разходи, както и задължения с неточно определен предмет, извършено с цел подкупване на длъжностни лица или прикриване на подкуп.</w:t>
      </w:r>
    </w:p>
    <w:p w:rsidR="002E0EC6" w:rsidRDefault="002E0EC6">
      <w:pPr>
        <w:spacing w:after="0" w:line="240" w:lineRule="auto"/>
        <w:ind w:firstLine="855"/>
        <w:divId w:val="471825725"/>
        <w:rPr>
          <w:rFonts w:ascii="Times New Roman" w:eastAsia="Times New Roman" w:hAnsi="Times New Roman" w:cs="Times New Roman"/>
          <w:sz w:val="24"/>
          <w:szCs w:val="24"/>
        </w:rPr>
      </w:pPr>
    </w:p>
    <w:p w:rsidR="002E0EC6" w:rsidRDefault="00B806DB">
      <w:pPr>
        <w:spacing w:after="0" w:line="240" w:lineRule="auto"/>
        <w:ind w:firstLine="855"/>
        <w:divId w:val="1100951930"/>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Лицата, които са съставили и подписали счетоводните документи и техническите информационни носители, носят отговорност за достоверността на информацията в тях.</w:t>
      </w:r>
    </w:p>
    <w:p w:rsidR="002E0EC6" w:rsidRDefault="00B806DB">
      <w:pPr>
        <w:spacing w:after="0" w:line="240" w:lineRule="auto"/>
        <w:ind w:firstLine="855"/>
        <w:divId w:val="3345036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 (1) При изграждането и поддържането на счетоводната система предприятията осигуряват:</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1922178734"/>
        <w:rPr>
          <w:rFonts w:ascii="Times New Roman" w:eastAsia="Times New Roman" w:hAnsi="Times New Roman" w:cs="Times New Roman"/>
          <w:sz w:val="24"/>
          <w:szCs w:val="24"/>
        </w:rPr>
      </w:pPr>
      <w:r>
        <w:rPr>
          <w:rFonts w:ascii="Times New Roman" w:eastAsia="Times New Roman" w:hAnsi="Times New Roman" w:cs="Times New Roman"/>
          <w:sz w:val="24"/>
          <w:szCs w:val="24"/>
        </w:rPr>
        <w:t>1. всеобхватно хронологично регистриране на счетоводните операции;</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152918523"/>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получаване на аналитична и обобщена информация по счетоводен път, представяща най-точно и по най-подходящ начин годишните финансови отчети на предприятието;</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126168996"/>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междинно и годишно приключване на счетоводните регистри;</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111197181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изменения в извършените счетоводни записвания чрез съставяне на коригиращи счетоводни статии;</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159366328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прилагане на утвърдения от ръководителя на предприятието индивидуален сметкоплан;</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67118219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прилагане на утвърдена от ръководителя на предприятието счетоводна политика.</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after="0" w:line="240" w:lineRule="auto"/>
        <w:ind w:firstLine="855"/>
        <w:divId w:val="76495785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осъществяване на счетоводството се използва счетоводен софтуер, той трябва да е разработен при спазване на изискванията на този закон и да дава възможност обработваните чрез него данни и изходните документи да са на български език.</w:t>
      </w:r>
    </w:p>
    <w:p w:rsidR="002E0EC6" w:rsidRDefault="002E0EC6">
      <w:pPr>
        <w:spacing w:after="0" w:line="240" w:lineRule="auto"/>
        <w:ind w:firstLine="855"/>
        <w:divId w:val="389571730"/>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Съхраняване на счетоводна информация</w:t>
      </w:r>
    </w:p>
    <w:p w:rsidR="002E0EC6" w:rsidRDefault="00B806DB">
      <w:pPr>
        <w:spacing w:after="0" w:line="240" w:lineRule="auto"/>
        <w:ind w:firstLine="855"/>
        <w:divId w:val="1667782855"/>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Счетоводната информация се съхранява на хартиен и/или на технически носител в предприятието в следните срокове:</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1532256478"/>
        <w:rPr>
          <w:rFonts w:ascii="Times New Roman" w:eastAsia="Times New Roman" w:hAnsi="Times New Roman" w:cs="Times New Roman"/>
          <w:sz w:val="24"/>
          <w:szCs w:val="24"/>
        </w:rPr>
      </w:pPr>
      <w:r>
        <w:rPr>
          <w:rFonts w:ascii="Times New Roman" w:eastAsia="Times New Roman" w:hAnsi="Times New Roman" w:cs="Times New Roman"/>
          <w:sz w:val="24"/>
          <w:szCs w:val="24"/>
        </w:rPr>
        <w:t>1. ведомости за заплати - 50 години, считано от 1 януари на отчетния период, следващ отчетния период, за който се отнасят;</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1542670233"/>
        <w:rPr>
          <w:rFonts w:ascii="Times New Roman" w:eastAsia="Times New Roman" w:hAnsi="Times New Roman" w:cs="Times New Roman"/>
          <w:sz w:val="24"/>
          <w:szCs w:val="24"/>
        </w:rPr>
      </w:pPr>
      <w:r>
        <w:rPr>
          <w:rFonts w:ascii="Times New Roman" w:eastAsia="Times New Roman" w:hAnsi="Times New Roman" w:cs="Times New Roman"/>
          <w:sz w:val="24"/>
          <w:szCs w:val="24"/>
        </w:rPr>
        <w:t>2. счетоводни регистри и финансови отчети, включително документи за данъчен контрол, одит и последващи финансови инспекции - 10 години, считано от 1 януари на отчетния период, следващ отчетния период, за който се отнасят;</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1263493778"/>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останали носители на счетоводна информация - три години, считано от 1 януари на отчетния период, следващ отчетния период, за който се отнасят.</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430053340"/>
        <w:rPr>
          <w:rFonts w:ascii="Times New Roman" w:eastAsia="Times New Roman" w:hAnsi="Times New Roman" w:cs="Times New Roman"/>
          <w:sz w:val="24"/>
          <w:szCs w:val="24"/>
        </w:rPr>
      </w:pPr>
      <w:r>
        <w:rPr>
          <w:rFonts w:ascii="Times New Roman" w:eastAsia="Times New Roman" w:hAnsi="Times New Roman" w:cs="Times New Roman"/>
          <w:sz w:val="24"/>
          <w:szCs w:val="24"/>
        </w:rPr>
        <w:t>(2) Счетоводната информация може да се съхранява в частни или държавни архиви по реда на Закона за Националния архивен фонд при спазване на изискванията по ал. 1.</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18625531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прекратяване на предприятие чрез преобразуване носителите на счетоводна информация (хартиени и/или технически) се предават на приемащото и/или новоучреденото предприятие/предприятия.</w:t>
      </w:r>
    </w:p>
    <w:p w:rsidR="002E0EC6" w:rsidRDefault="00B806DB">
      <w:pPr>
        <w:spacing w:after="0" w:line="240" w:lineRule="auto"/>
        <w:ind w:firstLine="855"/>
        <w:divId w:val="606154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прекратяване на предприятие или когато предприятието няма правоприемник, ведомостите за заплати се предават в Националния осигурителен институт по реда на чл. 5, ал. 10 от Кодекса за социално осигуряване. </w:t>
      </w:r>
    </w:p>
    <w:p w:rsidR="002E0EC6" w:rsidRDefault="002E0EC6">
      <w:pPr>
        <w:spacing w:after="0" w:line="240" w:lineRule="auto"/>
        <w:ind w:firstLine="855"/>
        <w:divId w:val="1247763713"/>
        <w:rPr>
          <w:rFonts w:ascii="Times New Roman" w:eastAsia="Times New Roman" w:hAnsi="Times New Roman" w:cs="Times New Roman"/>
          <w:sz w:val="24"/>
          <w:szCs w:val="24"/>
        </w:rPr>
      </w:pPr>
    </w:p>
    <w:p w:rsidR="002E0EC6" w:rsidRDefault="00B806DB">
      <w:pPr>
        <w:spacing w:after="0" w:line="240" w:lineRule="auto"/>
        <w:ind w:firstLine="855"/>
        <w:divId w:val="621303140"/>
        <w:rPr>
          <w:rFonts w:ascii="Times New Roman" w:eastAsia="Times New Roman" w:hAnsi="Times New Roman" w:cs="Times New Roman"/>
          <w:sz w:val="24"/>
          <w:szCs w:val="24"/>
        </w:rPr>
      </w:pPr>
      <w:r>
        <w:rPr>
          <w:rFonts w:ascii="Times New Roman" w:eastAsia="Times New Roman" w:hAnsi="Times New Roman" w:cs="Times New Roman"/>
          <w:sz w:val="24"/>
          <w:szCs w:val="24"/>
        </w:rPr>
        <w:t>Чл. 13. След изтичането на срока за съхранението им носителите на счетоводна информация (хартиени или технически), които не подлежат на предаване в Националния архивен фонд или в Националния осигурителен институт, могат да се унищожават.</w:t>
      </w:r>
    </w:p>
    <w:p w:rsidR="002E0EC6" w:rsidRDefault="00B806DB">
      <w:pPr>
        <w:spacing w:after="0" w:line="240" w:lineRule="auto"/>
        <w:ind w:firstLine="855"/>
        <w:divId w:val="980966235"/>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При прекратяване на трудово, служебно или облигационно правоотношение с лице, което извършва текущо счетоводно отчитане и съставя финансови отчети, счетоводната документация се предава на лице, определено от ръководителя на предприятието.</w:t>
      </w:r>
    </w:p>
    <w:p w:rsidR="002E0EC6" w:rsidRDefault="002E0EC6">
      <w:pPr>
        <w:spacing w:after="0" w:line="240" w:lineRule="auto"/>
        <w:ind w:firstLine="855"/>
        <w:divId w:val="1888684635"/>
        <w:rPr>
          <w:rFonts w:ascii="Times New Roman" w:eastAsia="Times New Roman" w:hAnsi="Times New Roman" w:cs="Times New Roman"/>
          <w:sz w:val="24"/>
          <w:szCs w:val="24"/>
        </w:rPr>
      </w:pPr>
    </w:p>
    <w:p w:rsidR="002E0EC6" w:rsidRDefault="00B806DB">
      <w:pPr>
        <w:spacing w:after="0" w:line="240" w:lineRule="auto"/>
        <w:ind w:firstLine="855"/>
        <w:divId w:val="11670180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Приемането и предаването по ал. 1 се извършват в присъствието на комисия по ред и начин, определени от ръководителя на предприятието.</w:t>
      </w:r>
    </w:p>
    <w:p w:rsidR="002E0EC6" w:rsidRDefault="002E0EC6">
      <w:pPr>
        <w:spacing w:after="0" w:line="240" w:lineRule="auto"/>
        <w:ind w:firstLine="855"/>
        <w:divId w:val="1888684635"/>
        <w:rPr>
          <w:rFonts w:ascii="Times New Roman" w:eastAsia="Times New Roman" w:hAnsi="Times New Roman" w:cs="Times New Roman"/>
          <w:sz w:val="24"/>
          <w:szCs w:val="24"/>
        </w:rPr>
      </w:pPr>
    </w:p>
    <w:p w:rsidR="002E0EC6" w:rsidRDefault="00B806DB">
      <w:pPr>
        <w:spacing w:after="0" w:line="240" w:lineRule="auto"/>
        <w:ind w:firstLine="855"/>
        <w:divId w:val="11653626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трудовото, служебното или облигационното правоотношение на ръководителя на предприятието същият е длъжен да предаде на лице, определено от съответния компетентен орган на предприятието, цялата намираща се при него счетоводна и друга служебна документация.</w:t>
      </w:r>
    </w:p>
    <w:p w:rsidR="002E0EC6" w:rsidRDefault="002E0EC6">
      <w:pPr>
        <w:spacing w:after="0" w:line="240" w:lineRule="auto"/>
        <w:ind w:firstLine="855"/>
        <w:divId w:val="1888684635"/>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Правомощия на министъра на финансите</w:t>
      </w:r>
    </w:p>
    <w:p w:rsidR="002E0EC6" w:rsidRDefault="00B806DB">
      <w:pPr>
        <w:spacing w:after="0" w:line="240" w:lineRule="auto"/>
        <w:ind w:firstLine="855"/>
        <w:divId w:val="11150953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Министърът на финансите:</w:t>
      </w:r>
    </w:p>
    <w:p w:rsidR="002E0EC6" w:rsidRDefault="00B806DB">
      <w:pPr>
        <w:spacing w:after="0" w:line="240" w:lineRule="auto"/>
        <w:ind w:firstLine="855"/>
        <w:divId w:val="867836960"/>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координацията и взаимодействието с Европейската комисия и Съвета на Европейския съюз при хармонизация на българското счетоводно законодателство с европейското счетоводно законодателство;</w:t>
      </w:r>
    </w:p>
    <w:p w:rsidR="002E0EC6" w:rsidRDefault="00B806DB">
      <w:pPr>
        <w:spacing w:after="0" w:line="240" w:lineRule="auto"/>
        <w:ind w:firstLine="855"/>
        <w:divId w:val="1958021226"/>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становища и методически указания по прилагането на този закон и Националните счетоводни стандарти;</w:t>
      </w:r>
    </w:p>
    <w:p w:rsidR="002E0EC6" w:rsidRDefault="00B806DB">
      <w:pPr>
        <w:spacing w:after="0" w:line="240" w:lineRule="auto"/>
        <w:ind w:firstLine="855"/>
        <w:divId w:val="130111043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предприема мерки за развитието и усъвършенстването на счетоводството.</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Права и задължения на ръководителя на предприятието</w:t>
      </w:r>
    </w:p>
    <w:p w:rsidR="002E0EC6" w:rsidRDefault="00B806DB">
      <w:pPr>
        <w:spacing w:after="0" w:line="240" w:lineRule="auto"/>
        <w:ind w:firstLine="855"/>
        <w:divId w:val="23921437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Ръководителят на предприятието:</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1578246215"/>
        <w:rPr>
          <w:rFonts w:ascii="Times New Roman" w:eastAsia="Times New Roman" w:hAnsi="Times New Roman" w:cs="Times New Roman"/>
          <w:sz w:val="24"/>
          <w:szCs w:val="24"/>
        </w:rPr>
      </w:pPr>
      <w:r>
        <w:rPr>
          <w:rFonts w:ascii="Times New Roman" w:eastAsia="Times New Roman" w:hAnsi="Times New Roman" w:cs="Times New Roman"/>
          <w:sz w:val="24"/>
          <w:szCs w:val="24"/>
        </w:rPr>
        <w:t>1. утвърждава индивидуалния сметкоплан на предприятието;</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1750812237"/>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организира текущото счетоводно отчитане в съответствие с разпоредбите на този закон;</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271674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утвърждава формата на счетоводството, която осигурява синхронизирано осъществяване на хронологичното и систематичното (аналитично и синтетично) счетоводно отчитане;</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1072041068"/>
        <w:rPr>
          <w:rFonts w:ascii="Times New Roman" w:eastAsia="Times New Roman" w:hAnsi="Times New Roman" w:cs="Times New Roman"/>
          <w:sz w:val="24"/>
          <w:szCs w:val="24"/>
        </w:rPr>
      </w:pPr>
      <w:r>
        <w:rPr>
          <w:rFonts w:ascii="Times New Roman" w:eastAsia="Times New Roman" w:hAnsi="Times New Roman" w:cs="Times New Roman"/>
          <w:sz w:val="24"/>
          <w:szCs w:val="24"/>
        </w:rPr>
        <w:t>4. отговаря за съставянето, съдържанието и публикуването на финансовите отчети и на годишните доклади, изисквани по този закон;</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621157789"/>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определя периодичността на финансовите отчети за нуждите на управлението на предприятието;</w:t>
      </w:r>
    </w:p>
    <w:p w:rsidR="002E0EC6" w:rsidRDefault="00B806DB">
      <w:pPr>
        <w:spacing w:after="0" w:line="240" w:lineRule="auto"/>
        <w:ind w:firstLine="855"/>
        <w:divId w:val="582880788"/>
        <w:rPr>
          <w:rFonts w:ascii="Times New Roman" w:eastAsia="Times New Roman" w:hAnsi="Times New Roman" w:cs="Times New Roman"/>
          <w:sz w:val="24"/>
          <w:szCs w:val="24"/>
        </w:rPr>
      </w:pPr>
      <w:r>
        <w:rPr>
          <w:rFonts w:ascii="Times New Roman" w:eastAsia="Times New Roman" w:hAnsi="Times New Roman" w:cs="Times New Roman"/>
          <w:sz w:val="24"/>
          <w:szCs w:val="24"/>
        </w:rPr>
        <w:t>6. отговаря за извършването на независим финансов одит от регистрирани одитори;</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343434655"/>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определя реда и начина за извършване на инвентаризация;</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446587575"/>
        <w:rPr>
          <w:rFonts w:ascii="Times New Roman" w:eastAsia="Times New Roman" w:hAnsi="Times New Roman" w:cs="Times New Roman"/>
          <w:sz w:val="24"/>
          <w:szCs w:val="24"/>
        </w:rPr>
      </w:pPr>
      <w:r>
        <w:rPr>
          <w:rFonts w:ascii="Times New Roman" w:eastAsia="Times New Roman" w:hAnsi="Times New Roman" w:cs="Times New Roman"/>
          <w:sz w:val="24"/>
          <w:szCs w:val="24"/>
        </w:rPr>
        <w:t>8. отговаря за съхраняването на счетоводната информация по реда и в сроковете по раздел III;</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723482408"/>
        <w:rPr>
          <w:rFonts w:ascii="Times New Roman" w:eastAsia="Times New Roman" w:hAnsi="Times New Roman" w:cs="Times New Roman"/>
          <w:sz w:val="24"/>
          <w:szCs w:val="24"/>
        </w:rPr>
      </w:pPr>
      <w:r>
        <w:rPr>
          <w:rFonts w:ascii="Times New Roman" w:eastAsia="Times New Roman" w:hAnsi="Times New Roman" w:cs="Times New Roman"/>
          <w:sz w:val="24"/>
          <w:szCs w:val="24"/>
        </w:rPr>
        <w:t>9. определя реда и движението на счетоводните документи от момента на тяхното създаване или получаване в предприятието до момента на унищожаването или предаването им съгласно този закон.</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after="0" w:line="240" w:lineRule="auto"/>
        <w:ind w:firstLine="855"/>
        <w:divId w:val="1963804031"/>
        <w:rPr>
          <w:rFonts w:ascii="Times New Roman" w:eastAsia="Times New Roman" w:hAnsi="Times New Roman" w:cs="Times New Roman"/>
          <w:sz w:val="24"/>
          <w:szCs w:val="24"/>
        </w:rPr>
      </w:pPr>
      <w:r>
        <w:rPr>
          <w:rFonts w:ascii="Times New Roman" w:eastAsia="Times New Roman" w:hAnsi="Times New Roman" w:cs="Times New Roman"/>
          <w:sz w:val="24"/>
          <w:szCs w:val="24"/>
        </w:rPr>
        <w:t>(2) Ръководителят и членовете на управителния и надзорния орган на предприятието отговарят за съставянето, извършването на независим финансов одит от регистрирани одитори и публикуването на годишните финансови отчети, консолидираните финансови отчети и годишните доклади по глава седма в съответствие с изискванията на този закон и съобразно правомощията им по Търговския закон.</w:t>
      </w:r>
    </w:p>
    <w:p w:rsidR="002E0EC6" w:rsidRDefault="002E0EC6">
      <w:pPr>
        <w:spacing w:after="0" w:line="240" w:lineRule="auto"/>
        <w:ind w:firstLine="855"/>
        <w:divId w:val="909534696"/>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Съставители на финансови отчети</w:t>
      </w:r>
    </w:p>
    <w:p w:rsidR="002E0EC6" w:rsidRDefault="00B806DB">
      <w:pPr>
        <w:spacing w:after="0" w:line="240" w:lineRule="auto"/>
        <w:ind w:firstLine="855"/>
        <w:divId w:val="654800945"/>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Междинните, годишните и консолидираните отчети на предприятията се съставят от физически лица, които са в трудово, служебно или облигационно правоотношение с предприятието, или от счетоводни предприятия.</w:t>
      </w:r>
    </w:p>
    <w:p w:rsidR="002E0EC6" w:rsidRDefault="002E0EC6">
      <w:pPr>
        <w:spacing w:after="0" w:line="240" w:lineRule="auto"/>
        <w:ind w:firstLine="855"/>
        <w:divId w:val="2138983124"/>
        <w:rPr>
          <w:rFonts w:ascii="Times New Roman" w:eastAsia="Times New Roman" w:hAnsi="Times New Roman" w:cs="Times New Roman"/>
          <w:sz w:val="24"/>
          <w:szCs w:val="24"/>
        </w:rPr>
      </w:pPr>
    </w:p>
    <w:p w:rsidR="002E0EC6" w:rsidRDefault="00B806DB">
      <w:pPr>
        <w:spacing w:after="0" w:line="240" w:lineRule="auto"/>
        <w:ind w:firstLine="855"/>
        <w:divId w:val="592906487"/>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може да не се прилага за годишните финансови отчети на едноличните търговци, които прилагат способа на едностранното счетоводно записване по реда на чл. 3, ал. 4, и за микропредприятията по чл. 19, ал. 2, които не са осъществявали дейност през отчетния период. В тези случаи финансовите отчети се съставят от собствениците или съдружниците на тези предприятия.</w:t>
      </w:r>
    </w:p>
    <w:p w:rsidR="002E0EC6" w:rsidRDefault="002E0EC6">
      <w:pPr>
        <w:spacing w:after="0" w:line="240" w:lineRule="auto"/>
        <w:ind w:firstLine="855"/>
        <w:divId w:val="2138983124"/>
        <w:rPr>
          <w:rFonts w:ascii="Times New Roman" w:eastAsia="Times New Roman" w:hAnsi="Times New Roman" w:cs="Times New Roman"/>
          <w:sz w:val="24"/>
          <w:szCs w:val="24"/>
        </w:rPr>
      </w:pPr>
    </w:p>
    <w:p w:rsidR="002E0EC6" w:rsidRDefault="00B806DB">
      <w:pPr>
        <w:spacing w:after="0" w:line="240" w:lineRule="auto"/>
        <w:ind w:firstLine="855"/>
        <w:divId w:val="1115055365"/>
        <w:rPr>
          <w:rFonts w:ascii="Times New Roman" w:eastAsia="Times New Roman" w:hAnsi="Times New Roman" w:cs="Times New Roman"/>
          <w:sz w:val="24"/>
          <w:szCs w:val="24"/>
        </w:rPr>
      </w:pPr>
      <w:r>
        <w:rPr>
          <w:rFonts w:ascii="Times New Roman" w:eastAsia="Times New Roman" w:hAnsi="Times New Roman" w:cs="Times New Roman"/>
          <w:sz w:val="24"/>
          <w:szCs w:val="24"/>
        </w:rPr>
        <w:t>Чл. 18. Физическите лица по чл. 17, ал. 1, които съставят финансовите отчети, и управляващите и/или представляващите счетоводните предприятия, които подписват финансовите отчети, когато финансовите отчети са съставени от счетоводни предприятия, трябва да отговарят на следните изисквания:</w:t>
      </w:r>
    </w:p>
    <w:p w:rsidR="002E0EC6" w:rsidRDefault="00B806DB">
      <w:pPr>
        <w:spacing w:after="0" w:line="240" w:lineRule="auto"/>
        <w:ind w:firstLine="855"/>
        <w:divId w:val="23004120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имат придобита задължителна минимална степен на завършено образование и съответстващ към него действителен стаж по специалността, както следва:</w:t>
      </w:r>
    </w:p>
    <w:p w:rsidR="002E0EC6" w:rsidRDefault="002E0EC6">
      <w:pPr>
        <w:spacing w:after="0" w:line="240" w:lineRule="auto"/>
        <w:ind w:firstLine="855"/>
        <w:divId w:val="1576553614"/>
        <w:rPr>
          <w:rFonts w:ascii="Times New Roman" w:eastAsia="Times New Roman" w:hAnsi="Times New Roman" w:cs="Times New Roman"/>
          <w:sz w:val="24"/>
          <w:szCs w:val="24"/>
        </w:rPr>
      </w:pPr>
    </w:p>
    <w:p w:rsidR="002E0EC6" w:rsidRDefault="00B806DB">
      <w:pPr>
        <w:spacing w:after="0" w:line="240" w:lineRule="auto"/>
        <w:ind w:firstLine="855"/>
        <w:divId w:val="1295718120"/>
        <w:rPr>
          <w:rFonts w:ascii="Times New Roman" w:eastAsia="Times New Roman" w:hAnsi="Times New Roman" w:cs="Times New Roman"/>
          <w:sz w:val="24"/>
          <w:szCs w:val="24"/>
        </w:rPr>
      </w:pPr>
      <w:r>
        <w:rPr>
          <w:rFonts w:ascii="Times New Roman" w:eastAsia="Times New Roman" w:hAnsi="Times New Roman" w:cs="Times New Roman"/>
          <w:sz w:val="24"/>
          <w:szCs w:val="24"/>
        </w:rPr>
        <w:t>а) висше счетоводно-икономическо образование и стаж в областта на счетоводството, външния и вътрешния одит и финансовата инспекция, данъчните ревизии или като преподавател по счетоводство и контрол, съответно:</w:t>
      </w:r>
    </w:p>
    <w:p w:rsidR="002E0EC6" w:rsidRDefault="00B806DB">
      <w:pPr>
        <w:spacing w:after="0" w:line="240" w:lineRule="auto"/>
        <w:ind w:firstLine="855"/>
        <w:divId w:val="1582056089"/>
        <w:rPr>
          <w:rFonts w:ascii="Times New Roman" w:eastAsia="Times New Roman" w:hAnsi="Times New Roman" w:cs="Times New Roman"/>
          <w:sz w:val="24"/>
          <w:szCs w:val="24"/>
        </w:rPr>
      </w:pPr>
      <w:r>
        <w:rPr>
          <w:rFonts w:ascii="Times New Roman" w:eastAsia="Times New Roman" w:hAnsi="Times New Roman" w:cs="Times New Roman"/>
          <w:sz w:val="24"/>
          <w:szCs w:val="24"/>
        </w:rPr>
        <w:t>аа) при магистърска степен - две години;</w:t>
      </w:r>
    </w:p>
    <w:p w:rsidR="002E0EC6" w:rsidRDefault="00B806DB">
      <w:pPr>
        <w:spacing w:after="0" w:line="240" w:lineRule="auto"/>
        <w:ind w:firstLine="855"/>
        <w:divId w:val="330571665"/>
        <w:rPr>
          <w:rFonts w:ascii="Times New Roman" w:eastAsia="Times New Roman" w:hAnsi="Times New Roman" w:cs="Times New Roman"/>
          <w:sz w:val="24"/>
          <w:szCs w:val="24"/>
        </w:rPr>
      </w:pPr>
      <w:r>
        <w:rPr>
          <w:rFonts w:ascii="Times New Roman" w:eastAsia="Times New Roman" w:hAnsi="Times New Roman" w:cs="Times New Roman"/>
          <w:sz w:val="24"/>
          <w:szCs w:val="24"/>
        </w:rPr>
        <w:t>бб) при бакалавърска степен - три години;</w:t>
      </w:r>
    </w:p>
    <w:p w:rsidR="002E0EC6" w:rsidRDefault="00B806DB">
      <w:pPr>
        <w:spacing w:after="0" w:line="240" w:lineRule="auto"/>
        <w:ind w:firstLine="855"/>
        <w:divId w:val="181936040"/>
        <w:rPr>
          <w:rFonts w:ascii="Times New Roman" w:eastAsia="Times New Roman" w:hAnsi="Times New Roman" w:cs="Times New Roman"/>
          <w:sz w:val="24"/>
          <w:szCs w:val="24"/>
        </w:rPr>
      </w:pPr>
      <w:r>
        <w:rPr>
          <w:rFonts w:ascii="Times New Roman" w:eastAsia="Times New Roman" w:hAnsi="Times New Roman" w:cs="Times New Roman"/>
          <w:sz w:val="24"/>
          <w:szCs w:val="24"/>
        </w:rPr>
        <w:t>вв) при степен "професионален бакалавър" - 4 години;</w:t>
      </w:r>
    </w:p>
    <w:p w:rsidR="002E0EC6" w:rsidRDefault="00B806DB">
      <w:pPr>
        <w:spacing w:after="0" w:line="240" w:lineRule="auto"/>
        <w:ind w:firstLine="855"/>
        <w:divId w:val="2085057555"/>
        <w:rPr>
          <w:rFonts w:ascii="Times New Roman" w:eastAsia="Times New Roman" w:hAnsi="Times New Roman" w:cs="Times New Roman"/>
          <w:sz w:val="24"/>
          <w:szCs w:val="24"/>
        </w:rPr>
      </w:pPr>
      <w:r>
        <w:rPr>
          <w:rFonts w:ascii="Times New Roman" w:eastAsia="Times New Roman" w:hAnsi="Times New Roman" w:cs="Times New Roman"/>
          <w:sz w:val="24"/>
          <w:szCs w:val="24"/>
        </w:rPr>
        <w:t>б) друго висше икономическо образование и 5 години стаж в областта на счетоводството, външния и вътрешния одит и финансовата инспекция, данъчните ревизии или като преподавател по счетоводство и контрол;</w:t>
      </w:r>
    </w:p>
    <w:p w:rsidR="002E0EC6" w:rsidRDefault="00B806DB">
      <w:pPr>
        <w:spacing w:after="0" w:line="240" w:lineRule="auto"/>
        <w:ind w:firstLine="855"/>
        <w:divId w:val="421225560"/>
        <w:rPr>
          <w:rFonts w:ascii="Times New Roman" w:eastAsia="Times New Roman" w:hAnsi="Times New Roman" w:cs="Times New Roman"/>
          <w:sz w:val="24"/>
          <w:szCs w:val="24"/>
        </w:rPr>
      </w:pPr>
      <w:r>
        <w:rPr>
          <w:rFonts w:ascii="Times New Roman" w:eastAsia="Times New Roman" w:hAnsi="Times New Roman" w:cs="Times New Roman"/>
          <w:sz w:val="24"/>
          <w:szCs w:val="24"/>
        </w:rPr>
        <w:t>в) средно икономическо образование и 8 години стаж като счетоводител;</w:t>
      </w:r>
    </w:p>
    <w:p w:rsidR="002E0EC6" w:rsidRDefault="00B806DB">
      <w:pPr>
        <w:spacing w:after="0" w:line="240" w:lineRule="auto"/>
        <w:ind w:firstLine="855"/>
        <w:divId w:val="59960989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са осъждани за престъпление от общ характер по глава пета и по глава шеста, раздел I от Особената част на Наказателния кодекс.</w:t>
      </w:r>
    </w:p>
    <w:p w:rsidR="002E0EC6" w:rsidRDefault="002E0EC6">
      <w:pPr>
        <w:spacing w:after="0" w:line="240" w:lineRule="auto"/>
        <w:ind w:firstLine="855"/>
        <w:divId w:val="1576553614"/>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КАТЕГОРИИ ПРЕДПРИЯТИЯ И ГРУПИ ПРЕДПРИЯТИЯ</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Категории предприятия</w:t>
      </w:r>
    </w:p>
    <w:p w:rsidR="002E0EC6" w:rsidRDefault="00B806DB">
      <w:pPr>
        <w:spacing w:after="0" w:line="240" w:lineRule="auto"/>
        <w:ind w:firstLine="855"/>
        <w:divId w:val="2137873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За целите на този закон се определят следните категории предприятия: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1986005135"/>
        <w:rPr>
          <w:rFonts w:ascii="Times New Roman" w:eastAsia="Times New Roman" w:hAnsi="Times New Roman" w:cs="Times New Roman"/>
          <w:sz w:val="24"/>
          <w:szCs w:val="24"/>
        </w:rPr>
      </w:pPr>
      <w:r>
        <w:rPr>
          <w:rFonts w:ascii="Times New Roman" w:eastAsia="Times New Roman" w:hAnsi="Times New Roman" w:cs="Times New Roman"/>
          <w:sz w:val="24"/>
          <w:szCs w:val="24"/>
        </w:rPr>
        <w:t>1. микропредприятия;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1617716288"/>
        <w:rPr>
          <w:rFonts w:ascii="Times New Roman" w:eastAsia="Times New Roman" w:hAnsi="Times New Roman" w:cs="Times New Roman"/>
          <w:sz w:val="24"/>
          <w:szCs w:val="24"/>
        </w:rPr>
      </w:pPr>
      <w:r>
        <w:rPr>
          <w:rFonts w:ascii="Times New Roman" w:eastAsia="Times New Roman" w:hAnsi="Times New Roman" w:cs="Times New Roman"/>
          <w:sz w:val="24"/>
          <w:szCs w:val="24"/>
        </w:rPr>
        <w:t>2. малки предприятия;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510530644"/>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средни предприятия;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1548179283"/>
        <w:rPr>
          <w:rFonts w:ascii="Times New Roman" w:eastAsia="Times New Roman" w:hAnsi="Times New Roman" w:cs="Times New Roman"/>
          <w:sz w:val="24"/>
          <w:szCs w:val="24"/>
        </w:rPr>
      </w:pPr>
      <w:r>
        <w:rPr>
          <w:rFonts w:ascii="Times New Roman" w:eastAsia="Times New Roman" w:hAnsi="Times New Roman" w:cs="Times New Roman"/>
          <w:sz w:val="24"/>
          <w:szCs w:val="24"/>
        </w:rPr>
        <w:t>4. големи предприятия.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451290302"/>
        <w:rPr>
          <w:rFonts w:ascii="Times New Roman" w:eastAsia="Times New Roman" w:hAnsi="Times New Roman" w:cs="Times New Roman"/>
          <w:sz w:val="24"/>
          <w:szCs w:val="24"/>
        </w:rPr>
      </w:pPr>
      <w:r>
        <w:rPr>
          <w:rFonts w:ascii="Times New Roman" w:eastAsia="Times New Roman" w:hAnsi="Times New Roman" w:cs="Times New Roman"/>
          <w:sz w:val="24"/>
          <w:szCs w:val="24"/>
        </w:rPr>
        <w:t>(2) Микропредприятия са предприятия, които към 31 декември на текущия отчетен период не надвишават най-малко два от следните показателя: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638530710"/>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- 700 000 лв.;</w:t>
      </w:r>
    </w:p>
    <w:p w:rsidR="002E0EC6" w:rsidRDefault="00B806DB">
      <w:pPr>
        <w:spacing w:after="0" w:line="240" w:lineRule="auto"/>
        <w:ind w:firstLine="855"/>
        <w:divId w:val="9257902"/>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- 1 400 000 лв.;</w:t>
      </w:r>
    </w:p>
    <w:p w:rsidR="002E0EC6" w:rsidRDefault="00B806DB">
      <w:pPr>
        <w:spacing w:after="0" w:line="240" w:lineRule="auto"/>
        <w:ind w:firstLine="855"/>
        <w:divId w:val="148793309"/>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- 10 души.</w:t>
      </w:r>
    </w:p>
    <w:p w:rsidR="002E0EC6" w:rsidRDefault="00B806DB">
      <w:pPr>
        <w:spacing w:after="0" w:line="240" w:lineRule="auto"/>
        <w:ind w:firstLine="855"/>
        <w:divId w:val="684793308"/>
        <w:rPr>
          <w:rFonts w:ascii="Times New Roman" w:eastAsia="Times New Roman" w:hAnsi="Times New Roman" w:cs="Times New Roman"/>
          <w:sz w:val="24"/>
          <w:szCs w:val="24"/>
        </w:rPr>
      </w:pPr>
      <w:r>
        <w:rPr>
          <w:rFonts w:ascii="Times New Roman" w:eastAsia="Times New Roman" w:hAnsi="Times New Roman" w:cs="Times New Roman"/>
          <w:sz w:val="24"/>
          <w:szCs w:val="24"/>
        </w:rPr>
        <w:t>(3) Малки предприятия са предприятия, които към 31 декември на текущия отчетен период не надвишават най-малко два от следните показателя: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586377765"/>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- 8 000 000 лв.;</w:t>
      </w:r>
    </w:p>
    <w:p w:rsidR="002E0EC6" w:rsidRDefault="00B806DB">
      <w:pPr>
        <w:spacing w:after="0" w:line="240" w:lineRule="auto"/>
        <w:ind w:firstLine="855"/>
        <w:divId w:val="919751603"/>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- 16 000 000 лв.;</w:t>
      </w:r>
    </w:p>
    <w:p w:rsidR="002E0EC6" w:rsidRDefault="00B806DB">
      <w:pPr>
        <w:spacing w:after="0" w:line="240" w:lineRule="auto"/>
        <w:ind w:firstLine="855"/>
        <w:divId w:val="821315751"/>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- 50 души.</w:t>
      </w:r>
    </w:p>
    <w:p w:rsidR="002E0EC6" w:rsidRDefault="00B806DB">
      <w:pPr>
        <w:spacing w:after="0" w:line="240" w:lineRule="auto"/>
        <w:ind w:firstLine="855"/>
        <w:divId w:val="1093671678"/>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Средни предприятия са предприятия, които не са малки предприятия и които към 31 декември на текущия отчетен период не надвишават най-малко два от следните показателя: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546264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балансова стойност на активите - 38 000 000 лв.;</w:t>
      </w:r>
    </w:p>
    <w:p w:rsidR="002E0EC6" w:rsidRDefault="00B806DB">
      <w:pPr>
        <w:spacing w:after="0" w:line="240" w:lineRule="auto"/>
        <w:ind w:firstLine="855"/>
        <w:divId w:val="2102333304"/>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- 76 000 000 лв.;</w:t>
      </w:r>
    </w:p>
    <w:p w:rsidR="002E0EC6" w:rsidRDefault="00B806DB">
      <w:pPr>
        <w:spacing w:after="0" w:line="240" w:lineRule="auto"/>
        <w:ind w:firstLine="855"/>
        <w:divId w:val="2016566272"/>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- 250 души.</w:t>
      </w:r>
    </w:p>
    <w:p w:rsidR="002E0EC6" w:rsidRDefault="00B806DB">
      <w:pPr>
        <w:spacing w:after="0" w:line="240" w:lineRule="auto"/>
        <w:ind w:firstLine="855"/>
        <w:divId w:val="91902067"/>
        <w:rPr>
          <w:rFonts w:ascii="Times New Roman" w:eastAsia="Times New Roman" w:hAnsi="Times New Roman" w:cs="Times New Roman"/>
          <w:sz w:val="24"/>
          <w:szCs w:val="24"/>
        </w:rPr>
      </w:pPr>
      <w:r>
        <w:rPr>
          <w:rFonts w:ascii="Times New Roman" w:eastAsia="Times New Roman" w:hAnsi="Times New Roman" w:cs="Times New Roman"/>
          <w:sz w:val="24"/>
          <w:szCs w:val="24"/>
        </w:rPr>
        <w:t>(5) Големи предприятия са предприятия, които към 31 декември на текущия отчетен период надвишават най-малко два от следните показателя:</w:t>
      </w:r>
    </w:p>
    <w:p w:rsidR="002E0EC6" w:rsidRDefault="002E0EC6">
      <w:pPr>
        <w:spacing w:after="0" w:line="240" w:lineRule="auto"/>
        <w:ind w:firstLine="855"/>
        <w:divId w:val="1042437510"/>
        <w:rPr>
          <w:rFonts w:ascii="Times New Roman" w:eastAsia="Times New Roman" w:hAnsi="Times New Roman" w:cs="Times New Roman"/>
          <w:sz w:val="24"/>
          <w:szCs w:val="24"/>
        </w:rPr>
      </w:pPr>
    </w:p>
    <w:p w:rsidR="002E0EC6" w:rsidRDefault="00B806DB">
      <w:pPr>
        <w:spacing w:after="0" w:line="240" w:lineRule="auto"/>
        <w:ind w:firstLine="855"/>
        <w:divId w:val="1677339609"/>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- 38 000 000 лв.;</w:t>
      </w:r>
    </w:p>
    <w:p w:rsidR="002E0EC6" w:rsidRDefault="00B806DB">
      <w:pPr>
        <w:spacing w:after="0" w:line="240" w:lineRule="auto"/>
        <w:ind w:firstLine="855"/>
        <w:divId w:val="904295281"/>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- 76 000 000 лв.;</w:t>
      </w:r>
    </w:p>
    <w:p w:rsidR="002E0EC6" w:rsidRDefault="00B806DB">
      <w:pPr>
        <w:spacing w:after="0" w:line="240" w:lineRule="auto"/>
        <w:ind w:firstLine="855"/>
        <w:divId w:val="1662925266"/>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- 250 души.</w:t>
      </w:r>
    </w:p>
    <w:p w:rsidR="002E0EC6" w:rsidRDefault="00B806DB">
      <w:pPr>
        <w:spacing w:after="0" w:line="240" w:lineRule="auto"/>
        <w:ind w:firstLine="855"/>
        <w:divId w:val="118837190"/>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Промяна в категорията по чл. 19 се извършва, когато предприятие за последните два отчетни периода престане да отговаря на два от трите показателя за съответната категория. Категорията се променя от началото на следващия (трети) отчетен период.</w:t>
      </w:r>
    </w:p>
    <w:p w:rsidR="002E0EC6" w:rsidRDefault="00B806DB">
      <w:pPr>
        <w:spacing w:after="0" w:line="240" w:lineRule="auto"/>
        <w:ind w:firstLine="855"/>
        <w:divId w:val="189334659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когато за последните два отчетни периода предприятието отговаря на показателите за две различни категории, същото се категоризира според показателите за последния отчетен период.</w:t>
      </w:r>
    </w:p>
    <w:p w:rsidR="002E0EC6" w:rsidRDefault="002E0EC6">
      <w:pPr>
        <w:spacing w:after="0" w:line="240" w:lineRule="auto"/>
        <w:ind w:firstLine="855"/>
        <w:divId w:val="20862680"/>
        <w:rPr>
          <w:rFonts w:ascii="Times New Roman" w:eastAsia="Times New Roman" w:hAnsi="Times New Roman" w:cs="Times New Roman"/>
          <w:sz w:val="24"/>
          <w:szCs w:val="24"/>
        </w:rPr>
      </w:pPr>
    </w:p>
    <w:p w:rsidR="002E0EC6" w:rsidRDefault="00B806DB">
      <w:pPr>
        <w:spacing w:after="0" w:line="240" w:lineRule="auto"/>
        <w:ind w:firstLine="855"/>
        <w:divId w:val="171627106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отчетния период, в който предприятие по § 1, т. 22 от допълнителните разпоредби престане да бъде предприятие от обществен интерес, същото се отчита като предприятие от обществен интерес.</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Категории групи предприятия</w:t>
      </w:r>
    </w:p>
    <w:p w:rsidR="002E0EC6" w:rsidRDefault="00B806DB">
      <w:pPr>
        <w:spacing w:after="0" w:line="240" w:lineRule="auto"/>
        <w:ind w:firstLine="855"/>
        <w:divId w:val="911894926"/>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За целите на този закон се определят следните категории групи предприятия:</w:t>
      </w:r>
    </w:p>
    <w:p w:rsidR="002E0EC6" w:rsidRDefault="00B806DB">
      <w:pPr>
        <w:spacing w:after="0" w:line="240" w:lineRule="auto"/>
        <w:ind w:firstLine="855"/>
        <w:divId w:val="385105589"/>
        <w:rPr>
          <w:rFonts w:ascii="Times New Roman" w:eastAsia="Times New Roman" w:hAnsi="Times New Roman" w:cs="Times New Roman"/>
          <w:sz w:val="24"/>
          <w:szCs w:val="24"/>
        </w:rPr>
      </w:pPr>
      <w:r>
        <w:rPr>
          <w:rFonts w:ascii="Times New Roman" w:eastAsia="Times New Roman" w:hAnsi="Times New Roman" w:cs="Times New Roman"/>
          <w:sz w:val="24"/>
          <w:szCs w:val="24"/>
        </w:rPr>
        <w:t>1. малки групи;</w:t>
      </w:r>
    </w:p>
    <w:p w:rsidR="002E0EC6" w:rsidRDefault="002E0EC6">
      <w:pPr>
        <w:spacing w:after="0" w:line="240" w:lineRule="auto"/>
        <w:ind w:firstLine="855"/>
        <w:divId w:val="1732079299"/>
        <w:rPr>
          <w:rFonts w:ascii="Times New Roman" w:eastAsia="Times New Roman" w:hAnsi="Times New Roman" w:cs="Times New Roman"/>
          <w:sz w:val="24"/>
          <w:szCs w:val="24"/>
        </w:rPr>
      </w:pPr>
    </w:p>
    <w:p w:rsidR="002E0EC6" w:rsidRDefault="00B806DB">
      <w:pPr>
        <w:spacing w:after="0" w:line="240" w:lineRule="auto"/>
        <w:ind w:firstLine="855"/>
        <w:divId w:val="1193223956"/>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средни групи;</w:t>
      </w:r>
    </w:p>
    <w:p w:rsidR="002E0EC6" w:rsidRDefault="00B806DB">
      <w:pPr>
        <w:spacing w:after="0" w:line="240" w:lineRule="auto"/>
        <w:ind w:firstLine="855"/>
        <w:divId w:val="1358694901"/>
        <w:rPr>
          <w:rFonts w:ascii="Times New Roman" w:eastAsia="Times New Roman" w:hAnsi="Times New Roman" w:cs="Times New Roman"/>
          <w:sz w:val="24"/>
          <w:szCs w:val="24"/>
        </w:rPr>
      </w:pPr>
      <w:r>
        <w:rPr>
          <w:rFonts w:ascii="Times New Roman" w:eastAsia="Times New Roman" w:hAnsi="Times New Roman" w:cs="Times New Roman"/>
          <w:sz w:val="24"/>
          <w:szCs w:val="24"/>
        </w:rPr>
        <w:t>3. големи групи.</w:t>
      </w:r>
    </w:p>
    <w:p w:rsidR="002E0EC6" w:rsidRDefault="00B806DB">
      <w:pPr>
        <w:spacing w:after="0" w:line="240" w:lineRule="auto"/>
        <w:ind w:firstLine="855"/>
        <w:divId w:val="38629207"/>
        <w:rPr>
          <w:rFonts w:ascii="Times New Roman" w:eastAsia="Times New Roman" w:hAnsi="Times New Roman" w:cs="Times New Roman"/>
          <w:sz w:val="24"/>
          <w:szCs w:val="24"/>
        </w:rPr>
      </w:pPr>
      <w:r>
        <w:rPr>
          <w:rFonts w:ascii="Times New Roman" w:eastAsia="Times New Roman" w:hAnsi="Times New Roman" w:cs="Times New Roman"/>
          <w:sz w:val="24"/>
          <w:szCs w:val="24"/>
        </w:rPr>
        <w:t>(2) Малки групи са групи предприятия, на които сумата от показателите съгласно годишните им финансови отчети на консолидирана основа, съставени към 31 декември на текущия отчетен период, не надхвърля праговете най-малко на два от следните три показателя:</w:t>
      </w:r>
    </w:p>
    <w:p w:rsidR="002E0EC6" w:rsidRDefault="002E0EC6">
      <w:pPr>
        <w:spacing w:after="0" w:line="240" w:lineRule="auto"/>
        <w:ind w:firstLine="855"/>
        <w:divId w:val="1732079299"/>
        <w:rPr>
          <w:rFonts w:ascii="Times New Roman" w:eastAsia="Times New Roman" w:hAnsi="Times New Roman" w:cs="Times New Roman"/>
          <w:sz w:val="24"/>
          <w:szCs w:val="24"/>
        </w:rPr>
      </w:pPr>
    </w:p>
    <w:p w:rsidR="002E0EC6" w:rsidRDefault="00B806DB">
      <w:pPr>
        <w:spacing w:after="0" w:line="240" w:lineRule="auto"/>
        <w:ind w:firstLine="855"/>
        <w:divId w:val="160437249"/>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- 8 000 000 лв.;</w:t>
      </w:r>
    </w:p>
    <w:p w:rsidR="002E0EC6" w:rsidRDefault="00B806DB">
      <w:pPr>
        <w:spacing w:after="0" w:line="240" w:lineRule="auto"/>
        <w:ind w:firstLine="855"/>
        <w:divId w:val="1879127316"/>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- 16 000 000 лв.;</w:t>
      </w:r>
    </w:p>
    <w:p w:rsidR="002E0EC6" w:rsidRDefault="00B806DB">
      <w:pPr>
        <w:spacing w:after="0" w:line="240" w:lineRule="auto"/>
        <w:ind w:firstLine="855"/>
        <w:divId w:val="1611740566"/>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- 50 души.</w:t>
      </w:r>
    </w:p>
    <w:p w:rsidR="002E0EC6" w:rsidRDefault="00B806DB">
      <w:pPr>
        <w:spacing w:after="0" w:line="240" w:lineRule="auto"/>
        <w:ind w:firstLine="855"/>
        <w:divId w:val="1269695699"/>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Средни групи са групи предприятия, които не са малки групи, на които сумата от показателите съгласно годишните им финансови отчети на консолидирана основа, съставени към 31 декември на текущата година, не надхвърля праговете най-малко на два от следните три показателя:</w:t>
      </w:r>
    </w:p>
    <w:p w:rsidR="002E0EC6" w:rsidRDefault="00B806DB">
      <w:pPr>
        <w:spacing w:after="0" w:line="240" w:lineRule="auto"/>
        <w:ind w:firstLine="855"/>
        <w:divId w:val="313535317"/>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- 38 000 000 лв.;</w:t>
      </w:r>
    </w:p>
    <w:p w:rsidR="002E0EC6" w:rsidRDefault="00B806DB">
      <w:pPr>
        <w:spacing w:after="0" w:line="240" w:lineRule="auto"/>
        <w:ind w:firstLine="855"/>
        <w:divId w:val="1590699096"/>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- 76 000 000 лв.;</w:t>
      </w:r>
    </w:p>
    <w:p w:rsidR="002E0EC6" w:rsidRDefault="00B806DB">
      <w:pPr>
        <w:spacing w:after="0" w:line="240" w:lineRule="auto"/>
        <w:ind w:firstLine="855"/>
        <w:divId w:val="1369260431"/>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- 250 души.</w:t>
      </w:r>
    </w:p>
    <w:p w:rsidR="002E0EC6" w:rsidRDefault="00B806DB">
      <w:pPr>
        <w:spacing w:after="0" w:line="240" w:lineRule="auto"/>
        <w:ind w:firstLine="855"/>
        <w:divId w:val="6104762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Големи групи са групи предприятия, на които сумата от показателите съгласно годишните им финансови отчети на консолидирана основа, съставени към 31 декември на текущата година, надхвърля праговете най-малко на два от следните три показателя:</w:t>
      </w:r>
    </w:p>
    <w:p w:rsidR="002E0EC6" w:rsidRDefault="00B806DB">
      <w:pPr>
        <w:spacing w:after="0" w:line="240" w:lineRule="auto"/>
        <w:ind w:firstLine="855"/>
        <w:divId w:val="1471358105"/>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- 38 000 000 лв.;</w:t>
      </w:r>
    </w:p>
    <w:p w:rsidR="002E0EC6" w:rsidRDefault="00B806DB">
      <w:pPr>
        <w:spacing w:after="0" w:line="240" w:lineRule="auto"/>
        <w:ind w:firstLine="855"/>
        <w:divId w:val="36586733"/>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нетни приходи от продажби - 76 000 000 лв.;</w:t>
      </w:r>
    </w:p>
    <w:p w:rsidR="002E0EC6" w:rsidRDefault="00B806DB">
      <w:pPr>
        <w:spacing w:after="0" w:line="240" w:lineRule="auto"/>
        <w:ind w:firstLine="855"/>
        <w:divId w:val="1266841912"/>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средна численост на персонала за отчетния период - 250 души.</w:t>
      </w:r>
    </w:p>
    <w:p w:rsidR="002E0EC6" w:rsidRDefault="00B806DB">
      <w:pPr>
        <w:spacing w:after="0" w:line="240" w:lineRule="auto"/>
        <w:ind w:firstLine="855"/>
        <w:divId w:val="203800299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97 от 2016 г, в сила от 01.01.2017 г.) Категориите на групите предприятия могат да се определят и на основа на сбора на стойностите на показателите съгласно индивидуалните годишни финансови отчети на предприятията от групата, съставени към 31 декември на текущия отчетен период. В този случай при определяне на категорията на групата праговете на показателите за балансова стойност на активите и нетни приходи от продажби по ал. 2, 3 и 4 се увеличават с 20 на сто.</w:t>
      </w:r>
    </w:p>
    <w:p w:rsidR="002E0EC6" w:rsidRDefault="00B806DB">
      <w:pPr>
        <w:spacing w:after="0" w:line="240" w:lineRule="auto"/>
        <w:ind w:firstLine="855"/>
        <w:divId w:val="1412039573"/>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Промяна в категорията по чл. 21 се извършва, когато за последните два отчетни периода група престане да отговаря на два от трите показателя за съответната категория. Категорията се променя от началото на следващия отчетен период.</w:t>
      </w:r>
    </w:p>
    <w:p w:rsidR="002E0EC6" w:rsidRDefault="002E0EC6">
      <w:pPr>
        <w:spacing w:after="0" w:line="240" w:lineRule="auto"/>
        <w:ind w:firstLine="855"/>
        <w:divId w:val="1261832512"/>
        <w:rPr>
          <w:rFonts w:ascii="Times New Roman" w:eastAsia="Times New Roman" w:hAnsi="Times New Roman" w:cs="Times New Roman"/>
          <w:sz w:val="24"/>
          <w:szCs w:val="24"/>
        </w:rPr>
      </w:pPr>
    </w:p>
    <w:p w:rsidR="002E0EC6" w:rsidRDefault="00B806DB">
      <w:pPr>
        <w:spacing w:after="0" w:line="240" w:lineRule="auto"/>
        <w:ind w:firstLine="855"/>
        <w:divId w:val="207974309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когато за последните два отчетни периода група отговаря на показателите за две различни категории, тя се категоризира съгласно показателите за последния отчетен период.</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ФИНАНСОВИ ОТЧЕТИ</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изисквания към финансовите отчети</w:t>
      </w:r>
    </w:p>
    <w:p w:rsidR="002E0EC6" w:rsidRDefault="00B806DB">
      <w:pPr>
        <w:spacing w:after="0" w:line="240" w:lineRule="auto"/>
        <w:ind w:firstLine="855"/>
        <w:divId w:val="1938054350"/>
        <w:rPr>
          <w:rFonts w:ascii="Times New Roman" w:eastAsia="Times New Roman" w:hAnsi="Times New Roman" w:cs="Times New Roman"/>
          <w:sz w:val="24"/>
          <w:szCs w:val="24"/>
        </w:rPr>
      </w:pPr>
      <w:r>
        <w:rPr>
          <w:rFonts w:ascii="Times New Roman" w:eastAsia="Times New Roman" w:hAnsi="Times New Roman" w:cs="Times New Roman"/>
          <w:sz w:val="24"/>
          <w:szCs w:val="24"/>
        </w:rPr>
        <w:t>Чл. 23. Финансовите отчети се съставят на български език, с арабски цифри и в хиляди левове.</w:t>
      </w:r>
    </w:p>
    <w:p w:rsidR="002E0EC6" w:rsidRDefault="00B806DB">
      <w:pPr>
        <w:spacing w:after="0" w:line="240" w:lineRule="auto"/>
        <w:ind w:firstLine="855"/>
        <w:divId w:val="81802941"/>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Финансовите отчети трябва да представят вярно и честно имущественото и финансовото състояние и финансовите резултати от дейността на предприятието, паричните потоци и собствения капитал.</w:t>
      </w:r>
    </w:p>
    <w:p w:rsidR="002E0EC6" w:rsidRDefault="002E0EC6">
      <w:pPr>
        <w:spacing w:after="0" w:line="240" w:lineRule="auto"/>
        <w:ind w:firstLine="855"/>
        <w:divId w:val="1283850582"/>
        <w:rPr>
          <w:rFonts w:ascii="Times New Roman" w:eastAsia="Times New Roman" w:hAnsi="Times New Roman" w:cs="Times New Roman"/>
          <w:sz w:val="24"/>
          <w:szCs w:val="24"/>
        </w:rPr>
      </w:pPr>
    </w:p>
    <w:p w:rsidR="002E0EC6" w:rsidRDefault="00B806DB">
      <w:pPr>
        <w:spacing w:after="0" w:line="240" w:lineRule="auto"/>
        <w:ind w:firstLine="855"/>
        <w:divId w:val="125129166"/>
        <w:rPr>
          <w:rFonts w:ascii="Times New Roman" w:eastAsia="Times New Roman" w:hAnsi="Times New Roman" w:cs="Times New Roman"/>
          <w:sz w:val="24"/>
          <w:szCs w:val="24"/>
        </w:rPr>
      </w:pPr>
      <w:r>
        <w:rPr>
          <w:rFonts w:ascii="Times New Roman" w:eastAsia="Times New Roman" w:hAnsi="Times New Roman" w:cs="Times New Roman"/>
          <w:sz w:val="24"/>
          <w:szCs w:val="24"/>
        </w:rPr>
        <w:t>(2) Вярното и честното представяне изисква достоверно показване на ефектите от операциите, други събития и условия в съответствие с определенията и критериите за признаване на активи, пасиви, приходи и разходи, заложени в приложимите счетоводни стандарти.</w:t>
      </w:r>
    </w:p>
    <w:p w:rsidR="002E0EC6" w:rsidRDefault="002E0EC6">
      <w:pPr>
        <w:spacing w:after="0" w:line="240" w:lineRule="auto"/>
        <w:ind w:firstLine="855"/>
        <w:divId w:val="1283850582"/>
        <w:rPr>
          <w:rFonts w:ascii="Times New Roman" w:eastAsia="Times New Roman" w:hAnsi="Times New Roman" w:cs="Times New Roman"/>
          <w:sz w:val="24"/>
          <w:szCs w:val="24"/>
        </w:rPr>
      </w:pPr>
    </w:p>
    <w:p w:rsidR="002E0EC6" w:rsidRDefault="00B806DB">
      <w:pPr>
        <w:spacing w:after="0" w:line="240" w:lineRule="auto"/>
        <w:ind w:firstLine="855"/>
        <w:divId w:val="189392748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Съдържанието на финансовите отчети трябва да е ясно и разбираемо.</w:t>
      </w:r>
    </w:p>
    <w:p w:rsidR="002E0EC6" w:rsidRDefault="002E0EC6">
      <w:pPr>
        <w:spacing w:after="0" w:line="240" w:lineRule="auto"/>
        <w:ind w:firstLine="855"/>
        <w:divId w:val="1283850582"/>
        <w:rPr>
          <w:rFonts w:ascii="Times New Roman" w:eastAsia="Times New Roman" w:hAnsi="Times New Roman" w:cs="Times New Roman"/>
          <w:sz w:val="24"/>
          <w:szCs w:val="24"/>
        </w:rPr>
      </w:pPr>
    </w:p>
    <w:p w:rsidR="002E0EC6" w:rsidRDefault="00B806DB">
      <w:pPr>
        <w:spacing w:after="0" w:line="240" w:lineRule="auto"/>
        <w:ind w:firstLine="855"/>
        <w:divId w:val="1311400567"/>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Във финансовите отчети се посочват:</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633491303"/>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предприятието, правната му форма, седалище и адрес на управление, както и информация, ако предприятието е прекратено;</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1119956998"/>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регистърът, в който предприятието е вписано, и регистрационният му номер от този регистър;</w:t>
      </w:r>
    </w:p>
    <w:p w:rsidR="002E0EC6" w:rsidRDefault="00B806DB">
      <w:pPr>
        <w:spacing w:after="0" w:line="240" w:lineRule="auto"/>
        <w:ind w:firstLine="855"/>
        <w:divId w:val="21300035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друга информация, изисквана от този или друг закон и приложимите счетоводни стандарти.</w:t>
      </w:r>
    </w:p>
    <w:p w:rsidR="002E0EC6" w:rsidRDefault="00B806DB">
      <w:pPr>
        <w:spacing w:after="0" w:line="240" w:lineRule="auto"/>
        <w:ind w:firstLine="855"/>
        <w:divId w:val="1346639749"/>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Финансовите отчети се подписват от:</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1480422109"/>
        <w:rPr>
          <w:rFonts w:ascii="Times New Roman" w:eastAsia="Times New Roman" w:hAnsi="Times New Roman" w:cs="Times New Roman"/>
          <w:sz w:val="24"/>
          <w:szCs w:val="24"/>
        </w:rPr>
      </w:pPr>
      <w:r>
        <w:rPr>
          <w:rFonts w:ascii="Times New Roman" w:eastAsia="Times New Roman" w:hAnsi="Times New Roman" w:cs="Times New Roman"/>
          <w:sz w:val="24"/>
          <w:szCs w:val="24"/>
        </w:rPr>
        <w:t>1. ръководителя на предприятието;</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846677435"/>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от счетоводно предприятие.</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7603750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2018 г., в сила от 01.01.2019 г.) Във финансовите отчети се посочват имената на лицата по ал. 2. Печат на предприятието и печат на счетоводното предприятие се поставя само ако това се изисква от друг закон.</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11194609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финансовите отчети подлежат на независим финансов одит, подписите и печатите на лицата, извършили независимия финансов одит на финансовия отчет, се поставят съгласно изискванията на Закона за независимия финансов одит.</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78885901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2020 г., в сила от 01.01.2021 г.) При съставяне на годишните финансови отчети подписите по ал. 2 и 4 може да бъдат електронни подписи по смисъла на чл. 13 от Закона за електронния документ и електронните удостоверителни услуги.</w:t>
      </w:r>
    </w:p>
    <w:p w:rsidR="002E0EC6" w:rsidRDefault="002E0EC6">
      <w:pPr>
        <w:spacing w:after="0" w:line="240" w:lineRule="auto"/>
        <w:ind w:firstLine="855"/>
        <w:divId w:val="1036278589"/>
        <w:rPr>
          <w:rFonts w:ascii="Times New Roman" w:eastAsia="Times New Roman" w:hAnsi="Times New Roman" w:cs="Times New Roman"/>
          <w:sz w:val="24"/>
          <w:szCs w:val="24"/>
        </w:rPr>
      </w:pPr>
    </w:p>
    <w:p w:rsidR="002E0EC6" w:rsidRDefault="00B806DB">
      <w:pPr>
        <w:spacing w:after="0" w:line="240" w:lineRule="auto"/>
        <w:ind w:firstLine="855"/>
        <w:divId w:val="1603416966"/>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Позициите, които се представят във финансовите отчети, се признават и оценяват в съответствие със следните принципи:</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954019176"/>
        <w:rPr>
          <w:rFonts w:ascii="Times New Roman" w:eastAsia="Times New Roman" w:hAnsi="Times New Roman" w:cs="Times New Roman"/>
          <w:sz w:val="24"/>
          <w:szCs w:val="24"/>
        </w:rPr>
      </w:pPr>
      <w:r>
        <w:rPr>
          <w:rFonts w:ascii="Times New Roman" w:eastAsia="Times New Roman" w:hAnsi="Times New Roman" w:cs="Times New Roman"/>
          <w:sz w:val="24"/>
          <w:szCs w:val="24"/>
        </w:rPr>
        <w:t>1. действащо предприятие - приема се, че предприятието е действащо и ще остане такова в предвидимо бъдеще; приема се, че предприятието няма нито намерение, нито необходимост да ликвидира или значително да намали обема на своята дейност;</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56519366"/>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последователност на представянето и сравнителна информация - представянето и класификацията на статиите във финансовите отчети, счетоводните политики и методите на оценяване се запазват и прилагат последователно и през следващите отчетни периоди с цел постигане на сравнимост на счетоводните данни и показатели на финансовите отчети;</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13560362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предпазливост - оценяване и отчитане на предполагаемите рискове и очакваните евентуални загуби при счетоводното третиране на стопанските операции с цел получаване на действителен финансов резултат;</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1437169914"/>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начисляване - предприятието изготвя финансовите си отчети, с изключение на отчетите, свързани с паричните потоци, на базата на принципа на начисляването - ефектите от сделки и други събития се признават в момента на тяхното възникване, независимо от момента на получаването или плащането на паричните средства или техните еквиваленти, и се включват във финансовите отчети за периода, за който се отнасят;</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8101700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независимост на отделните отчетни периоди и стойностна връзка между начален и краен баланс - всеки отчетен период се третира счетоводно сам за себе си, независимо от обективната му връзка с предходния и със следващия отчетен период, като данните на финансовия отчет в началото на текущия отчетен период трябва да съвпадат с данните в края на предходния отчетен период;</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1590503714"/>
        <w:rPr>
          <w:rFonts w:ascii="Times New Roman" w:eastAsia="Times New Roman" w:hAnsi="Times New Roman" w:cs="Times New Roman"/>
          <w:sz w:val="24"/>
          <w:szCs w:val="24"/>
        </w:rPr>
      </w:pPr>
      <w:r>
        <w:rPr>
          <w:rFonts w:ascii="Times New Roman" w:eastAsia="Times New Roman" w:hAnsi="Times New Roman" w:cs="Times New Roman"/>
          <w:sz w:val="24"/>
          <w:szCs w:val="24"/>
        </w:rPr>
        <w:t>6. същественост - предприятието представя поотделно всяка съществена група статии с подобен характер; обединяване на суми по статии с подобен характер се допуска, когато сумите са несъществени или обединяването е направено с цел постигане на по-голяма яснота; сумата по статия е съществена, ако пропуските и неточното представяне на позицията биха могли да повлияят върху икономическите решения на ползвателите, взети въз основа на финансовите отчети, или биха довели до нарушаване на изискването за вярно и честно представяне на имущественото и финансовото състояние, финансовите резултати от дейността, промените в паричните потоци и в собствения капитал;</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266891664"/>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компенсиране - предприятието не извършва прихващания между активи и пасиви или приходи и разходи и отчита поотделно както активи и пасиви, така и приходи и разходи;</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1091585757"/>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предимство на съдържанието пред формата - сделките и събитията се отразяват счетоводно в съответствие с тяхното съдържание, същност и икономическа реалност, а не формално според правната им форма;</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673728782"/>
        <w:rPr>
          <w:rFonts w:ascii="Times New Roman" w:eastAsia="Times New Roman" w:hAnsi="Times New Roman" w:cs="Times New Roman"/>
          <w:sz w:val="24"/>
          <w:szCs w:val="24"/>
        </w:rPr>
      </w:pPr>
      <w:r>
        <w:rPr>
          <w:rFonts w:ascii="Times New Roman" w:eastAsia="Times New Roman" w:hAnsi="Times New Roman" w:cs="Times New Roman"/>
          <w:sz w:val="24"/>
          <w:szCs w:val="24"/>
        </w:rPr>
        <w:t>9. оценяване на позициите, които са признати във финансовите отчети, се извършва по цена на придобиване, която може да е покупна цена или себестойност или по друг метод, когато това се изисква в приложимите счетоводни стандарти.</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12822230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Предприятията осъществяват счетоводството при спазване на принципите по ал. 1 или в съответствие с принципите и изискванията на Международните счетоводни стандарти, когато счетоводната база на предприятието са Международните счетоводни стандарти.</w:t>
      </w:r>
    </w:p>
    <w:p w:rsidR="002E0EC6" w:rsidRDefault="002E0EC6">
      <w:pPr>
        <w:spacing w:after="0" w:line="240" w:lineRule="auto"/>
        <w:ind w:firstLine="855"/>
        <w:divId w:val="1139034262"/>
        <w:rPr>
          <w:rFonts w:ascii="Times New Roman" w:eastAsia="Times New Roman" w:hAnsi="Times New Roman" w:cs="Times New Roman"/>
          <w:sz w:val="24"/>
          <w:szCs w:val="24"/>
        </w:rPr>
      </w:pPr>
    </w:p>
    <w:p w:rsidR="002E0EC6" w:rsidRDefault="00B806DB">
      <w:pPr>
        <w:spacing w:after="0" w:line="240" w:lineRule="auto"/>
        <w:ind w:firstLine="855"/>
        <w:divId w:val="896740740"/>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Предприятията съставят:</w:t>
      </w:r>
    </w:p>
    <w:p w:rsidR="002E0EC6" w:rsidRDefault="00B806DB">
      <w:pPr>
        <w:spacing w:after="0" w:line="240" w:lineRule="auto"/>
        <w:ind w:firstLine="855"/>
        <w:divId w:val="1183278881"/>
        <w:rPr>
          <w:rFonts w:ascii="Times New Roman" w:eastAsia="Times New Roman" w:hAnsi="Times New Roman" w:cs="Times New Roman"/>
          <w:sz w:val="24"/>
          <w:szCs w:val="24"/>
        </w:rPr>
      </w:pPr>
      <w:r>
        <w:rPr>
          <w:rFonts w:ascii="Times New Roman" w:eastAsia="Times New Roman" w:hAnsi="Times New Roman" w:cs="Times New Roman"/>
          <w:sz w:val="24"/>
          <w:szCs w:val="24"/>
        </w:rPr>
        <w:t>1. годишен финансов отчет към 31 декември на отчетния период;</w:t>
      </w:r>
    </w:p>
    <w:p w:rsidR="002E0EC6" w:rsidRDefault="002E0EC6">
      <w:pPr>
        <w:spacing w:after="0" w:line="240" w:lineRule="auto"/>
        <w:ind w:firstLine="855"/>
        <w:divId w:val="1877162287"/>
        <w:rPr>
          <w:rFonts w:ascii="Times New Roman" w:eastAsia="Times New Roman" w:hAnsi="Times New Roman" w:cs="Times New Roman"/>
          <w:sz w:val="24"/>
          <w:szCs w:val="24"/>
        </w:rPr>
      </w:pPr>
    </w:p>
    <w:p w:rsidR="002E0EC6" w:rsidRDefault="00B806DB">
      <w:pPr>
        <w:spacing w:after="0" w:line="240" w:lineRule="auto"/>
        <w:ind w:firstLine="855"/>
        <w:divId w:val="789157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консолидиран финансов отчет към 31 декември на отчетния период, когато предприятието майка е дружество по дял трети на част втора от Търговския закон;</w:t>
      </w:r>
    </w:p>
    <w:p w:rsidR="002E0EC6" w:rsidRDefault="002E0EC6">
      <w:pPr>
        <w:spacing w:after="0" w:line="240" w:lineRule="auto"/>
        <w:ind w:firstLine="855"/>
        <w:divId w:val="1877162287"/>
        <w:rPr>
          <w:rFonts w:ascii="Times New Roman" w:eastAsia="Times New Roman" w:hAnsi="Times New Roman" w:cs="Times New Roman"/>
          <w:sz w:val="24"/>
          <w:szCs w:val="24"/>
        </w:rPr>
      </w:pPr>
    </w:p>
    <w:p w:rsidR="002E0EC6" w:rsidRDefault="00B806DB">
      <w:pPr>
        <w:spacing w:after="0" w:line="240" w:lineRule="auto"/>
        <w:ind w:firstLine="855"/>
        <w:divId w:val="708532924"/>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междинни финансови отчети, обхващащи период, по-кратък от един отчетен период, когато това се изисква от закон или по решение на ръководителя на предприятието.</w:t>
      </w:r>
    </w:p>
    <w:p w:rsidR="002E0EC6" w:rsidRDefault="002E0EC6">
      <w:pPr>
        <w:spacing w:after="0" w:line="240" w:lineRule="auto"/>
        <w:ind w:firstLine="855"/>
        <w:divId w:val="1877162287"/>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Инвентаризация</w:t>
      </w:r>
    </w:p>
    <w:p w:rsidR="002E0EC6" w:rsidRDefault="00B806DB">
      <w:pPr>
        <w:spacing w:after="0" w:line="240" w:lineRule="auto"/>
        <w:ind w:firstLine="855"/>
        <w:divId w:val="16376363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 (1) Предприятията извършват инвентаризация на активите и пасивите най-малко веднъж годишно с цел достоверното им представяне във финансовите отчети.</w:t>
      </w:r>
    </w:p>
    <w:p w:rsidR="002E0EC6" w:rsidRDefault="002E0EC6">
      <w:pPr>
        <w:spacing w:after="0" w:line="240" w:lineRule="auto"/>
        <w:ind w:firstLine="855"/>
        <w:divId w:val="892156468"/>
        <w:rPr>
          <w:rFonts w:ascii="Times New Roman" w:eastAsia="Times New Roman" w:hAnsi="Times New Roman" w:cs="Times New Roman"/>
          <w:sz w:val="24"/>
          <w:szCs w:val="24"/>
        </w:rPr>
      </w:pPr>
    </w:p>
    <w:p w:rsidR="002E0EC6" w:rsidRDefault="00B806DB">
      <w:pPr>
        <w:spacing w:after="0" w:line="240" w:lineRule="auto"/>
        <w:ind w:firstLine="855"/>
        <w:divId w:val="210950240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Предприятията, чиито нетни приходи от продажби не надвишават 200 000 лв. за текущия отчетен период, не извършват задължителна инвентаризация по ал. 1.</w:t>
      </w:r>
    </w:p>
    <w:p w:rsidR="002E0EC6" w:rsidRDefault="002E0EC6">
      <w:pPr>
        <w:spacing w:after="0" w:line="240" w:lineRule="auto"/>
        <w:ind w:firstLine="855"/>
        <w:divId w:val="892156468"/>
        <w:rPr>
          <w:rFonts w:ascii="Times New Roman" w:eastAsia="Times New Roman" w:hAnsi="Times New Roman" w:cs="Times New Roman"/>
          <w:sz w:val="24"/>
          <w:szCs w:val="24"/>
        </w:rPr>
      </w:pPr>
    </w:p>
    <w:p w:rsidR="002E0EC6" w:rsidRDefault="00B806DB">
      <w:pPr>
        <w:spacing w:after="0" w:line="240" w:lineRule="auto"/>
        <w:ind w:firstLine="855"/>
        <w:divId w:val="549001696"/>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Инвентаризация се извършва и по решение на ръководителя на предприятието, по искане на органите на съдебната власт и на други органи, когато това е предвидено в закон.</w:t>
      </w:r>
    </w:p>
    <w:p w:rsidR="002E0EC6" w:rsidRDefault="002E0EC6">
      <w:pPr>
        <w:spacing w:after="0" w:line="240" w:lineRule="auto"/>
        <w:ind w:firstLine="855"/>
        <w:divId w:val="892156468"/>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Годишни финансови отчети</w:t>
      </w:r>
    </w:p>
    <w:p w:rsidR="002E0EC6" w:rsidRDefault="00B806DB">
      <w:pPr>
        <w:spacing w:after="0" w:line="240" w:lineRule="auto"/>
        <w:ind w:firstLine="855"/>
        <w:divId w:val="1708676506"/>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Годишният финансов отчет за всички предприятия се състои най-малко от счетоводен баланс, отчет за приходите и разходите и приложение.</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645359734"/>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Формата, структурата и съдържанието на пълния комплект на финансовия отчет се определят с приложимите счетоводни стандарти.</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245964738"/>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17200071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97 от 2017 г., в сила от 01.01.2018 г.) Годишният финансов отчет на микропредприятията може да се състои само от съкратен баланс по раздели и съкратен отчет за приходите и разходите.</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542406482"/>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Алинея 4 не се прилага за инвестиционните дружества и финансовите холдингови дружества, категоризирани като микропредприятия.</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92827619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97 от 2017 г., в сила от 01.01.2018 г.) Годишният финансов отчет на малките предприятия може да се състои от съкратен баланс по раздели и групи, съкратен отчет за приходите и разходите и приложение.</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137771926"/>
        <w:rPr>
          <w:rFonts w:ascii="Times New Roman" w:eastAsia="Times New Roman" w:hAnsi="Times New Roman" w:cs="Times New Roman"/>
          <w:sz w:val="24"/>
          <w:szCs w:val="24"/>
        </w:rPr>
      </w:pPr>
      <w:r>
        <w:rPr>
          <w:rFonts w:ascii="Times New Roman" w:eastAsia="Times New Roman" w:hAnsi="Times New Roman" w:cs="Times New Roman"/>
          <w:sz w:val="24"/>
          <w:szCs w:val="24"/>
        </w:rPr>
        <w:t>(7) Годишните финансови отчети по ал. 3, 4 и 6 дават вярна и честна представа за активите, пасивите, финансовото състояние и резултатите от дейността на предприятието.</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3882324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Предприятията по ал. 1, 3, 4 и 6 могат по избор да съставят пълен комплект финансови отчети.</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152113506"/>
        <w:rPr>
          <w:rFonts w:ascii="Times New Roman" w:eastAsia="Times New Roman" w:hAnsi="Times New Roman" w:cs="Times New Roman"/>
          <w:sz w:val="24"/>
          <w:szCs w:val="24"/>
        </w:rPr>
      </w:pPr>
      <w:r>
        <w:rPr>
          <w:rFonts w:ascii="Times New Roman" w:eastAsia="Times New Roman" w:hAnsi="Times New Roman" w:cs="Times New Roman"/>
          <w:sz w:val="24"/>
          <w:szCs w:val="24"/>
        </w:rPr>
        <w:t>(9) Годишният финансов отчет на средните и големите предприятия, както и на предприятията от обществен интерес се съставя в пълен комплект съгласно приложимите счетоводни стандарти.</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14673139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За предприятията, които са контролирани от държавата или общините или са подпомагани от тях чрез субсидии, преференциални заеми, държавни гаранции и други форми на държавна помощ, министърът на финансите може да изисква представянето на допълнителни отчети и информация в определени от него форма, съдържание, срокове и ред на изготвяне и представяне.</w:t>
      </w:r>
    </w:p>
    <w:p w:rsidR="002E0EC6" w:rsidRDefault="002E0EC6">
      <w:pPr>
        <w:spacing w:after="0" w:line="240" w:lineRule="auto"/>
        <w:ind w:firstLine="855"/>
        <w:divId w:val="571282937"/>
        <w:rPr>
          <w:rFonts w:ascii="Times New Roman" w:eastAsia="Times New Roman" w:hAnsi="Times New Roman" w:cs="Times New Roman"/>
          <w:sz w:val="24"/>
          <w:szCs w:val="24"/>
        </w:rPr>
      </w:pPr>
    </w:p>
    <w:p w:rsidR="002E0EC6" w:rsidRDefault="00B806DB">
      <w:pPr>
        <w:spacing w:after="0" w:line="240" w:lineRule="auto"/>
        <w:ind w:firstLine="855"/>
        <w:divId w:val="73480735"/>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Големите предприятия и предприятията от обществен интерес в пояснителните приложения оповестяват начислените за годината суми за услугите, предоставяни от регистрираните одитори, поотделно за:</w:t>
      </w:r>
    </w:p>
    <w:p w:rsidR="002E0EC6" w:rsidRDefault="00B806DB">
      <w:pPr>
        <w:spacing w:after="0" w:line="240" w:lineRule="auto"/>
        <w:ind w:firstLine="855"/>
        <w:divId w:val="1227764214"/>
        <w:rPr>
          <w:rFonts w:ascii="Times New Roman" w:eastAsia="Times New Roman" w:hAnsi="Times New Roman" w:cs="Times New Roman"/>
          <w:sz w:val="24"/>
          <w:szCs w:val="24"/>
        </w:rPr>
      </w:pPr>
      <w:r>
        <w:rPr>
          <w:rFonts w:ascii="Times New Roman" w:eastAsia="Times New Roman" w:hAnsi="Times New Roman" w:cs="Times New Roman"/>
          <w:sz w:val="24"/>
          <w:szCs w:val="24"/>
        </w:rPr>
        <w:t>1. независим финансов одит;</w:t>
      </w:r>
    </w:p>
    <w:p w:rsidR="002E0EC6" w:rsidRDefault="00B806DB">
      <w:pPr>
        <w:spacing w:after="0" w:line="240" w:lineRule="auto"/>
        <w:ind w:firstLine="855"/>
        <w:divId w:val="895237182"/>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данъчни консултации;</w:t>
      </w:r>
    </w:p>
    <w:p w:rsidR="002E0EC6" w:rsidRDefault="00B806DB">
      <w:pPr>
        <w:spacing w:after="0" w:line="240" w:lineRule="auto"/>
        <w:ind w:firstLine="855"/>
        <w:divId w:val="529344859"/>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услуги, несвързани с одита.</w:t>
      </w:r>
    </w:p>
    <w:p w:rsidR="002E0EC6" w:rsidRDefault="00B806DB">
      <w:pPr>
        <w:spacing w:after="0" w:line="240" w:lineRule="auto"/>
        <w:ind w:firstLine="855"/>
        <w:divId w:val="323240749"/>
        <w:rPr>
          <w:rFonts w:ascii="Times New Roman" w:eastAsia="Times New Roman" w:hAnsi="Times New Roman" w:cs="Times New Roman"/>
          <w:sz w:val="24"/>
          <w:szCs w:val="24"/>
        </w:rPr>
      </w:pPr>
      <w:r>
        <w:rPr>
          <w:rFonts w:ascii="Times New Roman" w:eastAsia="Times New Roman" w:hAnsi="Times New Roman" w:cs="Times New Roman"/>
          <w:sz w:val="24"/>
          <w:szCs w:val="24"/>
        </w:rPr>
        <w:t>(2) В пояснителните приложения на консолидирания финансов отчет се оповестява по аналогичен начин информацията, посочена в ал. 1, по отношение на предприятията, включени в консолидацията.</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Консолидирани финансови отчети</w:t>
      </w:r>
    </w:p>
    <w:p w:rsidR="002E0EC6" w:rsidRDefault="00B806DB">
      <w:pPr>
        <w:spacing w:after="0" w:line="240" w:lineRule="auto"/>
        <w:ind w:firstLine="855"/>
        <w:divId w:val="200438214"/>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Консолидиран финансов отчет се съставя от предприятие майка по правилата и изискванията на:</w:t>
      </w:r>
    </w:p>
    <w:p w:rsidR="002E0EC6" w:rsidRDefault="002E0EC6">
      <w:pPr>
        <w:spacing w:after="0" w:line="240" w:lineRule="auto"/>
        <w:ind w:firstLine="855"/>
        <w:divId w:val="2092969622"/>
        <w:rPr>
          <w:rFonts w:ascii="Times New Roman" w:eastAsia="Times New Roman" w:hAnsi="Times New Roman" w:cs="Times New Roman"/>
          <w:sz w:val="24"/>
          <w:szCs w:val="24"/>
        </w:rPr>
      </w:pPr>
    </w:p>
    <w:p w:rsidR="002E0EC6" w:rsidRDefault="00B806DB">
      <w:pPr>
        <w:spacing w:after="0" w:line="240" w:lineRule="auto"/>
        <w:ind w:firstLine="855"/>
        <w:divId w:val="1667048525"/>
        <w:rPr>
          <w:rFonts w:ascii="Times New Roman" w:eastAsia="Times New Roman" w:hAnsi="Times New Roman" w:cs="Times New Roman"/>
          <w:sz w:val="24"/>
          <w:szCs w:val="24"/>
        </w:rPr>
      </w:pPr>
      <w:r>
        <w:rPr>
          <w:rFonts w:ascii="Times New Roman" w:eastAsia="Times New Roman" w:hAnsi="Times New Roman" w:cs="Times New Roman"/>
          <w:sz w:val="24"/>
          <w:szCs w:val="24"/>
        </w:rPr>
        <w:t>1. Националните счетоводни стандарти - за предприятията, които съставят и представят годишния си финансов отчет на базата на Националните счетоводни стандарти;</w:t>
      </w:r>
    </w:p>
    <w:p w:rsidR="002E0EC6" w:rsidRDefault="002E0EC6">
      <w:pPr>
        <w:spacing w:after="0" w:line="240" w:lineRule="auto"/>
        <w:ind w:firstLine="855"/>
        <w:divId w:val="2092969622"/>
        <w:rPr>
          <w:rFonts w:ascii="Times New Roman" w:eastAsia="Times New Roman" w:hAnsi="Times New Roman" w:cs="Times New Roman"/>
          <w:sz w:val="24"/>
          <w:szCs w:val="24"/>
        </w:rPr>
      </w:pPr>
    </w:p>
    <w:p w:rsidR="002E0EC6" w:rsidRDefault="00B806DB">
      <w:pPr>
        <w:spacing w:after="0" w:line="240" w:lineRule="auto"/>
        <w:ind w:firstLine="855"/>
        <w:divId w:val="1097169061"/>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Международните счетоводни стандарти - за предприятията, които съставят и представят годишния си финансов отчет на базата на Международните счетоводни стандарти.</w:t>
      </w:r>
    </w:p>
    <w:p w:rsidR="002E0EC6" w:rsidRDefault="002E0EC6">
      <w:pPr>
        <w:spacing w:after="0" w:line="240" w:lineRule="auto"/>
        <w:ind w:firstLine="855"/>
        <w:divId w:val="2092969622"/>
        <w:rPr>
          <w:rFonts w:ascii="Times New Roman" w:eastAsia="Times New Roman" w:hAnsi="Times New Roman" w:cs="Times New Roman"/>
          <w:sz w:val="24"/>
          <w:szCs w:val="24"/>
        </w:rPr>
      </w:pPr>
    </w:p>
    <w:p w:rsidR="002E0EC6" w:rsidRDefault="00B806DB">
      <w:pPr>
        <w:spacing w:after="0" w:line="240" w:lineRule="auto"/>
        <w:ind w:firstLine="855"/>
        <w:divId w:val="1882940563"/>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Консолидиран финансов отчет се съставя от предприятие майка независимо от това къде се намират седалищата на дъщерните ѝ предприятия.</w:t>
      </w:r>
    </w:p>
    <w:p w:rsidR="002E0EC6" w:rsidRDefault="002E0EC6">
      <w:pPr>
        <w:spacing w:after="0" w:line="240" w:lineRule="auto"/>
        <w:ind w:firstLine="855"/>
        <w:divId w:val="2092969622"/>
        <w:rPr>
          <w:rFonts w:ascii="Times New Roman" w:eastAsia="Times New Roman" w:hAnsi="Times New Roman" w:cs="Times New Roman"/>
          <w:sz w:val="24"/>
          <w:szCs w:val="24"/>
        </w:rPr>
      </w:pPr>
    </w:p>
    <w:p w:rsidR="002E0EC6" w:rsidRDefault="00B806DB">
      <w:pPr>
        <w:spacing w:after="0" w:line="240" w:lineRule="auto"/>
        <w:ind w:firstLine="855"/>
        <w:divId w:val="1491750953"/>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Консолидиран финансов отчет може да не се съставя от предприятие майка на малка група, освен ако в групата има поне едно предприятие от обществен интерес.</w:t>
      </w:r>
    </w:p>
    <w:p w:rsidR="002E0EC6" w:rsidRDefault="00B806DB">
      <w:pPr>
        <w:spacing w:after="0" w:line="240" w:lineRule="auto"/>
        <w:ind w:firstLine="855"/>
        <w:divId w:val="1657418680"/>
        <w:rPr>
          <w:rFonts w:ascii="Times New Roman" w:eastAsia="Times New Roman" w:hAnsi="Times New Roman" w:cs="Times New Roman"/>
          <w:sz w:val="24"/>
          <w:szCs w:val="24"/>
        </w:rPr>
      </w:pPr>
      <w:r>
        <w:rPr>
          <w:rFonts w:ascii="Times New Roman" w:eastAsia="Times New Roman" w:hAnsi="Times New Roman" w:cs="Times New Roman"/>
          <w:sz w:val="24"/>
          <w:szCs w:val="24"/>
        </w:rPr>
        <w:t>Чл. 33. Формата, структурата и съдържанието на консолидирания финансов отчет се определят с приложимите счетоводни стандарти.</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ПРИЛОЖИМА СЧЕТОВОДНА БАЗА</w:t>
      </w:r>
    </w:p>
    <w:p w:rsidR="002E0EC6" w:rsidRDefault="00B806DB">
      <w:pPr>
        <w:spacing w:after="0" w:line="240" w:lineRule="auto"/>
        <w:ind w:firstLine="855"/>
        <w:divId w:val="123751937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(Изм. - ДВ, бр. 98 от 2018 г., в сила от 01.01.2019 г.) (1) Предприятията съставят финансовите си отчети на базата на Националните счетоводни стандарти.</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152936627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37 от 2019 г., в сила от 07.05.2019 г.) Финансовите си отчети на базата на Международните счетоводни стандарти съставят следните предприятия:</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16536310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кредитни и финансови институции по смисъла на Закона за кредитните институции;</w:t>
      </w:r>
    </w:p>
    <w:p w:rsidR="002E0EC6" w:rsidRDefault="00B806DB">
      <w:pPr>
        <w:spacing w:after="0" w:line="240" w:lineRule="auto"/>
        <w:ind w:firstLine="855"/>
        <w:divId w:val="815757699"/>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доставчици на платежни услуги по смисъла на Закона за платежните услуги и платежните системи;</w:t>
      </w:r>
    </w:p>
    <w:p w:rsidR="002E0EC6" w:rsidRDefault="00B806DB">
      <w:pPr>
        <w:spacing w:after="0" w:line="240" w:lineRule="auto"/>
        <w:ind w:firstLine="855"/>
        <w:divId w:val="852453196"/>
        <w:rPr>
          <w:rFonts w:ascii="Times New Roman" w:eastAsia="Times New Roman" w:hAnsi="Times New Roman" w:cs="Times New Roman"/>
          <w:sz w:val="24"/>
          <w:szCs w:val="24"/>
        </w:rPr>
      </w:pPr>
      <w:r>
        <w:rPr>
          <w:rFonts w:ascii="Times New Roman" w:eastAsia="Times New Roman" w:hAnsi="Times New Roman" w:cs="Times New Roman"/>
          <w:sz w:val="24"/>
          <w:szCs w:val="24"/>
        </w:rPr>
        <w:t>3. застрахователи и презастрахователи, както и застрахователни холдинги и финансови холдинги със смесена дейност, начело на група, по смисъла на Кодекса за застраховането;</w:t>
      </w:r>
    </w:p>
    <w:p w:rsidR="002E0EC6" w:rsidRDefault="00B806DB">
      <w:pPr>
        <w:spacing w:after="0" w:line="240" w:lineRule="auto"/>
        <w:ind w:firstLine="855"/>
        <w:divId w:val="9733861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2021 г.) пенсионноосигурителни дружества и управляваните от тях фондове за допълнително пенсионно осигуряване и фондове за извършване на плащания по смисъла на Кодекса за социалното осигуряване;</w:t>
      </w:r>
    </w:p>
    <w:p w:rsidR="002E0EC6" w:rsidRDefault="00B806DB">
      <w:pPr>
        <w:spacing w:after="0" w:line="240" w:lineRule="auto"/>
        <w:ind w:firstLine="855"/>
        <w:divId w:val="557404375"/>
        <w:rPr>
          <w:rFonts w:ascii="Times New Roman" w:eastAsia="Times New Roman" w:hAnsi="Times New Roman" w:cs="Times New Roman"/>
          <w:sz w:val="24"/>
          <w:szCs w:val="24"/>
        </w:rPr>
      </w:pPr>
      <w:r>
        <w:rPr>
          <w:rFonts w:ascii="Times New Roman" w:eastAsia="Times New Roman" w:hAnsi="Times New Roman" w:cs="Times New Roman"/>
          <w:sz w:val="24"/>
          <w:szCs w:val="24"/>
        </w:rPr>
        <w:t>5. инвестиционни посредници по смисъла на Закона за пазарите на финансови инструменти;</w:t>
      </w:r>
    </w:p>
    <w:p w:rsidR="002E0EC6" w:rsidRDefault="00B806DB">
      <w:pPr>
        <w:spacing w:after="0" w:line="240" w:lineRule="auto"/>
        <w:ind w:firstLine="855"/>
        <w:divId w:val="2060665989"/>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управляващи дружества и колективни инвестиционни схеми по смисъла на Закона за дейността на колективните инвестиционни схеми и на други предприятия за колективно инвестиране;</w:t>
      </w:r>
    </w:p>
    <w:p w:rsidR="002E0EC6" w:rsidRDefault="00B806DB">
      <w:pPr>
        <w:spacing w:after="0" w:line="240" w:lineRule="auto"/>
        <w:ind w:firstLine="855"/>
        <w:divId w:val="1271543533"/>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96 от 2019 г., в сила от 01.01.2020 г.) лица, управляващи алтернативни инвестиционни фондове и предприятия за колективно инвестиране по смисъла на Закона за дейността на колективните инвестиционни схеми и на други предприятия за колективно инвестиране;</w:t>
      </w:r>
    </w:p>
    <w:p w:rsidR="002E0EC6" w:rsidRDefault="00B806DB">
      <w:pPr>
        <w:spacing w:after="0" w:line="240" w:lineRule="auto"/>
        <w:ind w:firstLine="855"/>
        <w:divId w:val="981618052"/>
        <w:rPr>
          <w:rFonts w:ascii="Times New Roman" w:eastAsia="Times New Roman" w:hAnsi="Times New Roman" w:cs="Times New Roman"/>
          <w:sz w:val="24"/>
          <w:szCs w:val="24"/>
        </w:rPr>
      </w:pPr>
      <w:r>
        <w:rPr>
          <w:rFonts w:ascii="Times New Roman" w:eastAsia="Times New Roman" w:hAnsi="Times New Roman" w:cs="Times New Roman"/>
          <w:sz w:val="24"/>
          <w:szCs w:val="24"/>
        </w:rPr>
        <w:t>8. национални инвестиционни фондове по смисъла на Закона за дейността на колективните инвестиционни схеми и на други предприятия за колективно инвестиране;</w:t>
      </w:r>
    </w:p>
    <w:p w:rsidR="002E0EC6" w:rsidRDefault="00B806DB">
      <w:pPr>
        <w:spacing w:after="0" w:line="240" w:lineRule="auto"/>
        <w:ind w:firstLine="855"/>
        <w:divId w:val="167884884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предприятия, чиито прехвърлими ценни книжа са допуснати до търговия на регулиран пазар в държава - членка на Европейския съюз;</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21520103"/>
        <w:rPr>
          <w:rFonts w:ascii="Times New Roman" w:eastAsia="Times New Roman" w:hAnsi="Times New Roman" w:cs="Times New Roman"/>
          <w:sz w:val="24"/>
          <w:szCs w:val="24"/>
        </w:rPr>
      </w:pPr>
      <w:r>
        <w:rPr>
          <w:rFonts w:ascii="Times New Roman" w:eastAsia="Times New Roman" w:hAnsi="Times New Roman" w:cs="Times New Roman"/>
          <w:sz w:val="24"/>
          <w:szCs w:val="24"/>
        </w:rPr>
        <w:t>10. пазарни оператори по смисъла на Закона за пазарите на финансови инструменти;</w:t>
      </w:r>
    </w:p>
    <w:p w:rsidR="002E0EC6" w:rsidRDefault="00B806DB">
      <w:pPr>
        <w:spacing w:after="0" w:line="240" w:lineRule="auto"/>
        <w:ind w:firstLine="855"/>
        <w:divId w:val="1697920375"/>
        <w:rPr>
          <w:rFonts w:ascii="Times New Roman" w:eastAsia="Times New Roman" w:hAnsi="Times New Roman" w:cs="Times New Roman"/>
          <w:sz w:val="24"/>
          <w:szCs w:val="24"/>
        </w:rPr>
      </w:pPr>
      <w:r>
        <w:rPr>
          <w:rFonts w:ascii="Times New Roman" w:eastAsia="Times New Roman" w:hAnsi="Times New Roman" w:cs="Times New Roman"/>
          <w:sz w:val="24"/>
          <w:szCs w:val="24"/>
        </w:rPr>
        <w:t>11. централни депозитари на ценни книжа по смисъла на 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257/1 от 28 август 2014 г.).</w:t>
      </w:r>
    </w:p>
    <w:p w:rsidR="002E0EC6" w:rsidRDefault="00B806DB">
      <w:pPr>
        <w:spacing w:after="0" w:line="240" w:lineRule="auto"/>
        <w:ind w:firstLine="855"/>
        <w:divId w:val="10493073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37 от 2019 г., в сила от 07.05.2019 г.) Консолидираните финансови отчети на предприятията, чиито прехвърлими ценни книжа са допуснати за търговия на регулирания пазар в държава - членка на Европейския съюз, се съставят на базата на Международните счетоводни стандарти.</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71882339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37 от 2019 г., в сила от 07.05.2019 г.) Предприятията по ал. 1 могат да изберат да съставят годишните си финансови отчети на базата на Международните счетоводни стандарти.</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120726004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доп. - ДВ, бр. 37 от 2019 г., в сила от 07.05.2019 г., изм. - ДВ, бр. 96 от 2019 г., в сила от 01.01.2020 г.) Предприятията, които съставят годишните си финансови отчети на базата на Международните счетоводни стандарти, могат да преминат към съставянето им на базата на Националните счетоводни стандарти, с изключение на предприятията по ал. 2.</w:t>
      </w:r>
    </w:p>
    <w:p w:rsidR="002E0EC6" w:rsidRDefault="002E0EC6">
      <w:pPr>
        <w:spacing w:after="0" w:line="240" w:lineRule="auto"/>
        <w:ind w:firstLine="855"/>
        <w:divId w:val="1800798932"/>
        <w:rPr>
          <w:rFonts w:ascii="Times New Roman" w:eastAsia="Times New Roman" w:hAnsi="Times New Roman" w:cs="Times New Roman"/>
          <w:sz w:val="24"/>
          <w:szCs w:val="24"/>
        </w:rPr>
      </w:pPr>
    </w:p>
    <w:p w:rsidR="002E0EC6" w:rsidRDefault="00B806DB">
      <w:pPr>
        <w:spacing w:after="0" w:line="240" w:lineRule="auto"/>
        <w:ind w:firstLine="855"/>
        <w:divId w:val="1849173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ал. 5 - ДВ, бр. 37 от 2019 г., в сила от 07.05.2019 г., доп. - ДВ, бр. 96 от 2019 г., в сила от 01.01.2020 г.) По реда на този закон не се допуска промяна на счетоводната база (приложимите счетоводни стандарти) повече от веднъж, освен когато това се изисква от закон.</w:t>
      </w:r>
    </w:p>
    <w:p w:rsidR="002E0EC6" w:rsidRDefault="00B806DB">
      <w:pPr>
        <w:spacing w:after="0" w:line="240" w:lineRule="auto"/>
        <w:ind w:firstLine="855"/>
        <w:divId w:val="8384565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изм. - ДВ, бр. 37 от 2019 г., в сила от 07.05.2019 г.) Консолидираните и междинните финансови отчети се съставят на базата на счетоводните стандарти, въз основа на които се съставя годишният финансов отчет на предприятието, което съставя консолидирания или междинния финансов отчет, с изключение на предприятията по ал. 3.</w:t>
      </w:r>
    </w:p>
    <w:p w:rsidR="002E0EC6" w:rsidRDefault="00B806DB">
      <w:pPr>
        <w:spacing w:after="0" w:line="240" w:lineRule="auto"/>
        <w:ind w:firstLine="855"/>
        <w:divId w:val="295768067"/>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Годишните финансови отчети на предприятията в производство по ликвидация или в несъстоятелност се съставят на базата на национален счетоводен стандарт.</w:t>
      </w:r>
    </w:p>
    <w:p w:rsidR="002E0EC6" w:rsidRDefault="002E0EC6">
      <w:pPr>
        <w:spacing w:after="0" w:line="240" w:lineRule="auto"/>
        <w:ind w:firstLine="855"/>
        <w:divId w:val="378673268"/>
        <w:rPr>
          <w:rFonts w:ascii="Times New Roman" w:eastAsia="Times New Roman" w:hAnsi="Times New Roman" w:cs="Times New Roman"/>
          <w:sz w:val="24"/>
          <w:szCs w:val="24"/>
        </w:rPr>
      </w:pPr>
    </w:p>
    <w:p w:rsidR="002E0EC6" w:rsidRDefault="00B806DB">
      <w:pPr>
        <w:spacing w:after="0" w:line="240" w:lineRule="auto"/>
        <w:ind w:firstLine="855"/>
        <w:divId w:val="15709203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Предприятия - юридически лица с нестопанска цел, независимо от категорията им по чл. 19, съставят годишните си финансови отчети на базата на национален счетоводен стандарт.</w:t>
      </w:r>
    </w:p>
    <w:p w:rsidR="002E0EC6" w:rsidRDefault="00B806DB">
      <w:pPr>
        <w:spacing w:after="0" w:line="240" w:lineRule="auto"/>
        <w:ind w:firstLine="855"/>
        <w:divId w:val="75336042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Националните счетоводни стандарти се приемат от Министерския съвет и са в съответствие с актовете на Европейския съюз и националните особености.</w:t>
      </w:r>
    </w:p>
    <w:p w:rsidR="002E0EC6" w:rsidRDefault="00B806DB">
      <w:pPr>
        <w:spacing w:after="0" w:line="240" w:lineRule="auto"/>
        <w:ind w:firstLine="855"/>
        <w:divId w:val="1619950400"/>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Националните счетоводни стандарти се обнародват в "Държавен вестник".</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НЕЗАВИСИМ ФИНАНСОВ ОДИТ</w:t>
      </w:r>
    </w:p>
    <w:p w:rsidR="002E0EC6" w:rsidRDefault="00B806DB">
      <w:pPr>
        <w:spacing w:after="0" w:line="240" w:lineRule="auto"/>
        <w:ind w:firstLine="855"/>
        <w:divId w:val="1129858931"/>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На задължителен независим финансов одит от регистрирани одитори подлежат годишните и консолидираните финансови отчети на:</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787549374"/>
        <w:rPr>
          <w:rFonts w:ascii="Times New Roman" w:eastAsia="Times New Roman" w:hAnsi="Times New Roman" w:cs="Times New Roman"/>
          <w:sz w:val="24"/>
          <w:szCs w:val="24"/>
        </w:rPr>
      </w:pPr>
      <w:r>
        <w:rPr>
          <w:rFonts w:ascii="Times New Roman" w:eastAsia="Times New Roman" w:hAnsi="Times New Roman" w:cs="Times New Roman"/>
          <w:sz w:val="24"/>
          <w:szCs w:val="24"/>
        </w:rPr>
        <w:t>1. малки предприятия, които към 31 декември на текущия отчетен период надвишават най-малко два от следните показатели:</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1858107657"/>
        <w:rPr>
          <w:rFonts w:ascii="Times New Roman" w:eastAsia="Times New Roman" w:hAnsi="Times New Roman" w:cs="Times New Roman"/>
          <w:sz w:val="24"/>
          <w:szCs w:val="24"/>
        </w:rPr>
      </w:pPr>
      <w:r>
        <w:rPr>
          <w:rFonts w:ascii="Times New Roman" w:eastAsia="Times New Roman" w:hAnsi="Times New Roman" w:cs="Times New Roman"/>
          <w:sz w:val="24"/>
          <w:szCs w:val="24"/>
        </w:rPr>
        <w:t>а) балансова стойност на активите - 2 000 000 лв.;</w:t>
      </w:r>
    </w:p>
    <w:p w:rsidR="002E0EC6" w:rsidRDefault="00B806DB">
      <w:pPr>
        <w:spacing w:after="0" w:line="240" w:lineRule="auto"/>
        <w:ind w:firstLine="855"/>
        <w:divId w:val="140774531"/>
        <w:rPr>
          <w:rFonts w:ascii="Times New Roman" w:eastAsia="Times New Roman" w:hAnsi="Times New Roman" w:cs="Times New Roman"/>
          <w:sz w:val="24"/>
          <w:szCs w:val="24"/>
        </w:rPr>
      </w:pPr>
      <w:r>
        <w:rPr>
          <w:rFonts w:ascii="Times New Roman" w:eastAsia="Times New Roman" w:hAnsi="Times New Roman" w:cs="Times New Roman"/>
          <w:sz w:val="24"/>
          <w:szCs w:val="24"/>
        </w:rPr>
        <w:t>б) нетни приходи от продажби - 4 000 000 лв.;</w:t>
      </w:r>
    </w:p>
    <w:p w:rsidR="002E0EC6" w:rsidRDefault="00B806DB">
      <w:pPr>
        <w:spacing w:after="0" w:line="240" w:lineRule="auto"/>
        <w:ind w:firstLine="855"/>
        <w:divId w:val="223882560"/>
        <w:rPr>
          <w:rFonts w:ascii="Times New Roman" w:eastAsia="Times New Roman" w:hAnsi="Times New Roman" w:cs="Times New Roman"/>
          <w:sz w:val="24"/>
          <w:szCs w:val="24"/>
        </w:rPr>
      </w:pPr>
      <w:r>
        <w:rPr>
          <w:rFonts w:ascii="Times New Roman" w:eastAsia="Times New Roman" w:hAnsi="Times New Roman" w:cs="Times New Roman"/>
          <w:sz w:val="24"/>
          <w:szCs w:val="24"/>
        </w:rPr>
        <w:t>в) средна численост на персонала за отчетния период - 50 души;</w:t>
      </w:r>
    </w:p>
    <w:p w:rsidR="002E0EC6" w:rsidRDefault="00B806DB">
      <w:pPr>
        <w:spacing w:after="0" w:line="240" w:lineRule="auto"/>
        <w:ind w:firstLine="855"/>
        <w:divId w:val="3827748"/>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средните и големите предприятия;</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16438052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предприятията от обществен интерес;</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1551502557"/>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средните и големите групи и групите, в които има поне едно предприятие от обществен интерес;</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198465915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предприятия, за които това изискване е установено със закон.</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3955891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2018 г., в сила от 01.01.2019 г.) Независимо от ал. 1 годишните и консолидираните финансови отчети на акционерните дружества и командитните дружества с акции подлежат на задължителен независим финансов одит, с изключение на случаите, когато дружествата отговарят на условията на чл. 19, ал. 2.</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14949567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Консолидираните финансови отчети и годишните финансови отчети на предприятията, включени в консолидацията, подлежат на независим финансов одит.</w:t>
      </w:r>
    </w:p>
    <w:p w:rsidR="002E0EC6" w:rsidRDefault="002E0EC6">
      <w:pPr>
        <w:spacing w:after="0" w:line="240" w:lineRule="auto"/>
        <w:ind w:firstLine="855"/>
        <w:divId w:val="345404666"/>
        <w:rPr>
          <w:rFonts w:ascii="Times New Roman" w:eastAsia="Times New Roman" w:hAnsi="Times New Roman" w:cs="Times New Roman"/>
          <w:sz w:val="24"/>
          <w:szCs w:val="24"/>
        </w:rPr>
      </w:pPr>
    </w:p>
    <w:p w:rsidR="002E0EC6" w:rsidRDefault="00B806DB">
      <w:pPr>
        <w:spacing w:after="0" w:line="240" w:lineRule="auto"/>
        <w:ind w:firstLine="855"/>
        <w:divId w:val="811675083"/>
        <w:rPr>
          <w:rFonts w:ascii="Times New Roman" w:eastAsia="Times New Roman" w:hAnsi="Times New Roman" w:cs="Times New Roman"/>
          <w:sz w:val="24"/>
          <w:szCs w:val="24"/>
        </w:rPr>
      </w:pPr>
      <w:r>
        <w:rPr>
          <w:rFonts w:ascii="Times New Roman" w:eastAsia="Times New Roman" w:hAnsi="Times New Roman" w:cs="Times New Roman"/>
          <w:sz w:val="24"/>
          <w:szCs w:val="24"/>
        </w:rPr>
        <w:t>(4) На задължителен независим финансов одит от регистрирани одитори подлежат годишните финансови отчети на юридическите лица с нестопанска цел, определени за осъществяване на общественополезна дейност, когато за текущата година превишават един от следните показатели:</w:t>
      </w:r>
    </w:p>
    <w:p w:rsidR="002E0EC6" w:rsidRDefault="00B806DB">
      <w:pPr>
        <w:spacing w:after="0" w:line="240" w:lineRule="auto"/>
        <w:ind w:firstLine="855"/>
        <w:divId w:val="1645772078"/>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балансова стойност на активите към 31 декември - 1 000 000 лв.;</w:t>
      </w:r>
    </w:p>
    <w:p w:rsidR="002E0EC6" w:rsidRDefault="00B806DB">
      <w:pPr>
        <w:spacing w:after="0" w:line="240" w:lineRule="auto"/>
        <w:ind w:firstLine="855"/>
        <w:divId w:val="23405517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 на нетните приходи от стопанска и приходите от нестопанска дейност за текущата година - 2 000 000 лв.;</w:t>
      </w:r>
    </w:p>
    <w:p w:rsidR="002E0EC6" w:rsidRDefault="00B806DB">
      <w:pPr>
        <w:spacing w:after="0" w:line="240" w:lineRule="auto"/>
        <w:ind w:firstLine="855"/>
        <w:divId w:val="779489113"/>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обща сума на получените през текущата година финансирания и неусвоени към 31 декември на текущата година финансирания, получени през предходни отчетни периоди - 1 000 000 лв.</w:t>
      </w:r>
    </w:p>
    <w:p w:rsidR="002E0EC6" w:rsidRDefault="00B806DB">
      <w:pPr>
        <w:spacing w:after="0" w:line="240" w:lineRule="auto"/>
        <w:ind w:firstLine="855"/>
        <w:divId w:val="1443187658"/>
        <w:rPr>
          <w:rFonts w:ascii="Times New Roman" w:eastAsia="Times New Roman" w:hAnsi="Times New Roman" w:cs="Times New Roman"/>
          <w:sz w:val="24"/>
          <w:szCs w:val="24"/>
        </w:rPr>
      </w:pPr>
      <w:r>
        <w:rPr>
          <w:rFonts w:ascii="Times New Roman" w:eastAsia="Times New Roman" w:hAnsi="Times New Roman" w:cs="Times New Roman"/>
          <w:sz w:val="24"/>
          <w:szCs w:val="24"/>
        </w:rPr>
        <w:t>(5) На задължителен независим финансов одит от регистрирани одитори подлежат годишните финансови отчети на юридическите лица с нестопанска цел, определени за осъществяване на общественополезна дейност и извършващи дейност по чл. 116 от Семейния кодекс.</w:t>
      </w:r>
    </w:p>
    <w:p w:rsidR="002E0EC6" w:rsidRDefault="00B806DB">
      <w:pPr>
        <w:spacing w:after="0" w:line="240" w:lineRule="auto"/>
        <w:ind w:firstLine="855"/>
        <w:divId w:val="644238822"/>
        <w:rPr>
          <w:rFonts w:ascii="Times New Roman" w:eastAsia="Times New Roman" w:hAnsi="Times New Roman" w:cs="Times New Roman"/>
          <w:sz w:val="24"/>
          <w:szCs w:val="24"/>
        </w:rPr>
      </w:pPr>
      <w:r>
        <w:rPr>
          <w:rFonts w:ascii="Times New Roman" w:eastAsia="Times New Roman" w:hAnsi="Times New Roman" w:cs="Times New Roman"/>
          <w:sz w:val="24"/>
          <w:szCs w:val="24"/>
        </w:rPr>
        <w:t>(6) Регистрираните одитори, които извършват независим финансов одит на годишни и консолидирани финансови отчети, в одиторския доклад задължително изразяват становище:</w:t>
      </w:r>
    </w:p>
    <w:p w:rsidR="002E0EC6" w:rsidRDefault="00B806DB">
      <w:pPr>
        <w:spacing w:after="0" w:line="240" w:lineRule="auto"/>
        <w:ind w:firstLine="855"/>
        <w:divId w:val="219052599"/>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съответства ли докладът за дейността на финансовите отчети за същия отчетен период;</w:t>
      </w:r>
    </w:p>
    <w:p w:rsidR="002E0EC6" w:rsidRDefault="00B806DB">
      <w:pPr>
        <w:spacing w:after="0" w:line="240" w:lineRule="auto"/>
        <w:ind w:firstLine="855"/>
        <w:divId w:val="10792106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изготвен ли е докладът за дейността в съответствие с приложимите законови изисквания и заявяват дали в резултат на придобитото познаване и разбиране на дейността на предприятието и обстановката, в която то работи, са установили случаи на съществено невярно представяне в доклада за дейността и посочват характера на невярното представяне;</w:t>
      </w:r>
    </w:p>
    <w:p w:rsidR="002E0EC6" w:rsidRDefault="00B806DB">
      <w:pPr>
        <w:spacing w:after="0" w:line="240" w:lineRule="auto"/>
        <w:ind w:firstLine="855"/>
        <w:divId w:val="1567956269"/>
        <w:rPr>
          <w:rFonts w:ascii="Times New Roman" w:eastAsia="Times New Roman" w:hAnsi="Times New Roman" w:cs="Times New Roman"/>
          <w:sz w:val="24"/>
          <w:szCs w:val="24"/>
        </w:rPr>
      </w:pPr>
      <w:r>
        <w:rPr>
          <w:rFonts w:ascii="Times New Roman" w:eastAsia="Times New Roman" w:hAnsi="Times New Roman" w:cs="Times New Roman"/>
          <w:sz w:val="24"/>
          <w:szCs w:val="24"/>
        </w:rPr>
        <w:t>3. в декларацията за корпоративно управление представена ли е изискваната от съответните нормативни актове информация;</w:t>
      </w:r>
    </w:p>
    <w:p w:rsidR="002E0EC6" w:rsidRDefault="00B806DB">
      <w:pPr>
        <w:spacing w:after="0" w:line="240" w:lineRule="auto"/>
        <w:ind w:firstLine="855"/>
        <w:divId w:val="136787053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предоставена ли е нефинансовата декларация и дали декларацията е изготвена в съответствие с изискванията на този закон;</w:t>
      </w:r>
    </w:p>
    <w:p w:rsidR="002E0EC6" w:rsidRDefault="00B806DB">
      <w:pPr>
        <w:spacing w:after="0" w:line="240" w:lineRule="auto"/>
        <w:ind w:firstLine="855"/>
        <w:divId w:val="207134367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предоставен ли е доклад за плащанията към правителствата и дали докладът е изготвен в съответствие с изискванията на този закон;</w:t>
      </w:r>
    </w:p>
    <w:p w:rsidR="002E0EC6" w:rsidRDefault="00B806DB">
      <w:pPr>
        <w:spacing w:after="0" w:line="240" w:lineRule="auto"/>
        <w:ind w:firstLine="855"/>
        <w:divId w:val="196781496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26 от 2020 г., в сила от 01.01.2021 г.) предоставен ли е доклад за изпълнение на политиката за възнагражденията към годишния финансов отчет и дали докладът отговаря на изискванията, определени в наредбата по чл. 116в, ал. 1 от Закона за публичното предлагане на ценни книжа.</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ПУБЛИЧНОСТ НА ФИНАНСОВИТЕ ОТЧЕТИ</w:t>
      </w:r>
    </w:p>
    <w:p w:rsidR="002E0EC6" w:rsidRDefault="00B806DB">
      <w:pPr>
        <w:spacing w:after="0" w:line="240" w:lineRule="auto"/>
        <w:ind w:firstLine="855"/>
        <w:divId w:val="1139304658"/>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Предприятията публикуват годишния финансов отчет, консолидирания финансов отчет и годишните доклади по глава седма, приети от общото събрание на съдружниците или акционерите или от съответния орган, както следва: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8320666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104 от 2020 г., в сила от 01.01.2021 г.) всички търговци по смисъла на Търговския закон - чрез заявяване за вписване и представяне за обявяване в търговския регистър, в срок до 30 септември на следващата година;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0393544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74 от 2016 г., в сила от 01.01.2018 г., изм. - ДВ, бр. 98 от 2018 г., в сила от 01.01.2019 г., изм. - ДВ, бр. 104 от 2020 г., в сила от 01.01.2021 г.) юридическите лица с нестопанска цел - чрез заявяване за обявяване и предоставянето им в регистър на юридическите лица с нестопанска цел, воден от Агенцията по вписванията при условията и по реда на Закона за юридическите лица с нестопанска цел, в срок до 30 септември на следващата година;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4334798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104 от 2020 г., в сила от 01.01.2021 г.) останалите предприятия - чрез икономическо издание или чрез интернет, в срок до 30 септември на следващата година.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76075954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финансовият отчет първоначално е заявен за публикуване в срока по ал. 1 и е постановен отказ за публикуване по чл. 22, ал. 5 от Закона за търговския регистър и в 14-дневен срок от влизането му в сила е подадено повторно заявление за публикуване, се смята, че финансовият отчет е подаден в срок.</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157576636"/>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Годишните финансови отчети и докладът за дейността се публикуват във вида и с текста, въз основа на които регистрираният одитор е изразил становището си. На публикуване подлежи и пълният текст на одиторския доклад.</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10291607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98 от 2018 г., в сила от 01.01.2019 г.) Малките предприятия, които не подлежат на задължителен независим финансов одит, публикуват най-малко баланс/отчет за финансовото състояние и приложение, когато предприятието има задължение за изготвянето му.</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284532935"/>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реда на ал. 1 заедно с годишния финансов отчет акционерните дружества, командитните дружества с акции и дружествата с ограничена отговорност, които са средни или големи предприятия или предприятия от обществен интерес, публикуват и информация за предложението на органа на управление за разпределение на печалбата или за покриване на загуба за предходната година и решението на общото събрание на акционерите/съдружниците за начина на разпределяне на печалбата или за покриване на загуба за предходната година.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885632206"/>
        <w:rPr>
          <w:rFonts w:ascii="Times New Roman" w:eastAsia="Times New Roman" w:hAnsi="Times New Roman" w:cs="Times New Roman"/>
          <w:sz w:val="24"/>
          <w:szCs w:val="24"/>
        </w:rPr>
      </w:pPr>
      <w:r>
        <w:rPr>
          <w:rFonts w:ascii="Times New Roman" w:eastAsia="Times New Roman" w:hAnsi="Times New Roman" w:cs="Times New Roman"/>
          <w:sz w:val="24"/>
          <w:szCs w:val="24"/>
        </w:rPr>
        <w:t>(6) Годишният финансов отчет на предприятие майка, което изготвя консолидиран финансов отчет, се публикува едновременно с консолидирания финансов отчет на групата заедно с годишните доклади по глава седма към тях.</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579166295"/>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отчетите и докладите на предприятията по ал. 1, т. 3 се публикуват в интернет, до тях трябва да бъде осигурен свободен безплатен достъп за период не по-кратък от три години след датата на публикуването им.</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795631957"/>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Предприятията по ал. 1, т. 3 при поискване предоставят информация за мястото, където са публикувани техните отчети и доклади.</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96064362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в сила от 01.01.2018 г.) Алинеи 1 - 8 не се прилагат за: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26156885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96 от 2019 г., в сила от 01.01.2020 г.) бюджетни предприятия и еднолични търговци, които не подлежат на задължителен независим финансов одит и еднолични търговци, които не са осъществявали дейност през отчетния период; и</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8775019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2018 г., в сила от 01.01.2019 г., изм. - ДВ, бр. 96 от 2019 г., в сила от 01.01.2020 г., изм. - ДВ, бр. 104 от 2020 г., в сила от 01.01.2021 г.) всички останали предприятия, които не са осъществявали дейност през отчетния период; това обстоятелство се декларира еднократно за първия отчетен период, в който не е осъществявана дейност, с декларация по образец, утвърден със заповед на министъра на финансите; декларацията се публикува в срок до 30 юни на следващата година, както следва: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579437357"/>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лицата по ал. 1, т. 1 и 2 - в търговския регистър и регистъра на юридическите лица с нестопанска цел;</w:t>
      </w:r>
    </w:p>
    <w:p w:rsidR="002E0EC6" w:rsidRDefault="00B806DB">
      <w:pPr>
        <w:spacing w:after="0" w:line="240" w:lineRule="auto"/>
        <w:ind w:firstLine="855"/>
        <w:divId w:val="1283733184"/>
        <w:rPr>
          <w:rFonts w:ascii="Times New Roman" w:eastAsia="Times New Roman" w:hAnsi="Times New Roman" w:cs="Times New Roman"/>
          <w:sz w:val="24"/>
          <w:szCs w:val="24"/>
        </w:rPr>
      </w:pPr>
      <w:r>
        <w:rPr>
          <w:rFonts w:ascii="Times New Roman" w:eastAsia="Times New Roman" w:hAnsi="Times New Roman" w:cs="Times New Roman"/>
          <w:sz w:val="24"/>
          <w:szCs w:val="24"/>
        </w:rPr>
        <w:t>б) от лицата по ал. 1, т. 3 - чрез икономическо издание или чрез интернет.</w:t>
      </w:r>
    </w:p>
    <w:p w:rsidR="002E0EC6" w:rsidRDefault="00B806DB">
      <w:pPr>
        <w:spacing w:after="0" w:line="240" w:lineRule="auto"/>
        <w:ind w:firstLine="855"/>
        <w:divId w:val="11098234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96 от 2019 г., в сила от 01.01.2020 г.) Едноличните търговци по ал. 9, т. 1 не подават декларация, че не са осъществявали дейност през отчетния период.</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6050741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96 от 2019 г., в сила от 01.01.2020 г.) Такси по чл. 12, ал. 1, т. 1 от Закона за търговския регистър и регистъра на юридическите лица с нестопанска цел за публикуване на декларациите по ал. 9, т. 2 не се дължат.</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876820367"/>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и доп. - ДВ, бр. 97 от 2017 г., в сила от 01.01.2018 г., предишна т. 10 - ДВ, бр. 96 от 2019 г., в сила от 01.01.2020 г.) Предприятие майка, което едновременно е и дъщерно предприятие (междинна майка) и съгласно приложимите счетоводни стандарти не е задължено да съставя консолидиран финансов отчет, публикува на български език консолидирания финансов отчет на първото предприятие майка, в което междинната майка е консолидирана, в тримесечен срок от крайния задължителен срок за публикуването му от консолидиращото предприятие майка. Заедно с консолидирания финансов отчет се публикуват консолидираните годишни доклади по глава седма и одиторският доклад. Когато предприятието майка е регулирано от законодателството на трета държава, консолидираният финансов отчет се заверява от одитори или одиторски дружества, които извършват одит съгласно законодателството на държавата, приложимо към предприятието майка.</w:t>
      </w:r>
    </w:p>
    <w:p w:rsidR="002E0EC6" w:rsidRDefault="00B806DB">
      <w:pPr>
        <w:spacing w:after="0" w:line="240" w:lineRule="auto"/>
        <w:ind w:firstLine="855"/>
        <w:divId w:val="137767278"/>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95 от 2016 г., предишна т. 11, изм. - ДВ, бр. 96 от 2019 г., в сила от 01.01.2020 г.) Агенцията по вписванията предоставя в електронен вид на Националната агенция за приходите списъци с предприятията, които:</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172710079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104 от 2020 г., в сила от 01.01.2021 г.) не са заявили за обявяване годишните си финансови отчети за предходната година в сроковете по ал. 1 и 2; списъкът се предоставя в срок до 31 октомври на текущата година;</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after="0" w:line="240" w:lineRule="auto"/>
        <w:ind w:firstLine="855"/>
        <w:divId w:val="4906332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104 от 2020 г., в сила от 01.01.2021 г.) са заявили за обявяване в търговския регистър и регистъра за юридическите лица с нестопанска цел декларация по ал. 9, т. 2; списъкът се предоставя в срок до 31 юли на текущата година.</w:t>
      </w:r>
    </w:p>
    <w:p w:rsidR="002E0EC6" w:rsidRDefault="00B806DB">
      <w:pPr>
        <w:spacing w:after="0" w:line="240" w:lineRule="auto"/>
        <w:ind w:firstLine="855"/>
        <w:divId w:val="522934896"/>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96 от 2019 г., в сила от 01.01.2020 г.) Списъците по ал. 13 следва да съдържат наименованието на предприятието и ЕИК от търговския регистър и регистъра на юридическите лица с нестопанска цел.</w:t>
      </w:r>
    </w:p>
    <w:p w:rsidR="002E0EC6" w:rsidRDefault="00B806DB">
      <w:pPr>
        <w:spacing w:after="0" w:line="240" w:lineRule="auto"/>
        <w:ind w:firstLine="855"/>
        <w:divId w:val="701517019"/>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96 от 2019 г., в сила от 01.01.2020 г.) В двумесечен срок от получаване на списъците по ал. 13 Националната агенция за приходите предприема необходимите мерки за извършването на проверки и установяване на нарушения по ал. 1 - 12.</w:t>
      </w:r>
    </w:p>
    <w:p w:rsidR="002E0EC6" w:rsidRDefault="002E0EC6">
      <w:pPr>
        <w:spacing w:after="0" w:line="240" w:lineRule="auto"/>
        <w:ind w:firstLine="855"/>
        <w:divId w:val="49424439"/>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ГОДИШНИ ДОКЛАДИ</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Годишен доклад за дейността</w:t>
      </w:r>
    </w:p>
    <w:p w:rsidR="002E0EC6" w:rsidRDefault="00B806DB">
      <w:pPr>
        <w:spacing w:after="0" w:line="240" w:lineRule="auto"/>
        <w:ind w:firstLine="855"/>
        <w:divId w:val="1624648924"/>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Предприятията изготвят годишен доклад за дейността, който съдържа най-малко следната информация:</w:t>
      </w:r>
    </w:p>
    <w:p w:rsidR="002E0EC6" w:rsidRDefault="00B806DB">
      <w:pPr>
        <w:spacing w:after="0" w:line="240" w:lineRule="auto"/>
        <w:ind w:firstLine="855"/>
        <w:divId w:val="48381965"/>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обективен преглед, който представя вярно и честно развитието и резултатите от дейността на предприятието, както и неговото състояние, заедно с описание на основните рискове, пред които е изправено;</w:t>
      </w:r>
    </w:p>
    <w:p w:rsidR="002E0EC6" w:rsidRDefault="002E0EC6">
      <w:pPr>
        <w:spacing w:after="0" w:line="240" w:lineRule="auto"/>
        <w:ind w:firstLine="855"/>
        <w:divId w:val="1689016730"/>
        <w:rPr>
          <w:rFonts w:ascii="Times New Roman" w:eastAsia="Times New Roman" w:hAnsi="Times New Roman" w:cs="Times New Roman"/>
          <w:sz w:val="24"/>
          <w:szCs w:val="24"/>
        </w:rPr>
      </w:pPr>
    </w:p>
    <w:p w:rsidR="002E0EC6" w:rsidRDefault="00B806DB">
      <w:pPr>
        <w:spacing w:after="0" w:line="240" w:lineRule="auto"/>
        <w:ind w:firstLine="855"/>
        <w:divId w:val="1297102929"/>
        <w:rPr>
          <w:rFonts w:ascii="Times New Roman" w:eastAsia="Times New Roman" w:hAnsi="Times New Roman" w:cs="Times New Roman"/>
          <w:sz w:val="24"/>
          <w:szCs w:val="24"/>
        </w:rPr>
      </w:pPr>
      <w:r>
        <w:rPr>
          <w:rFonts w:ascii="Times New Roman" w:eastAsia="Times New Roman" w:hAnsi="Times New Roman" w:cs="Times New Roman"/>
          <w:sz w:val="24"/>
          <w:szCs w:val="24"/>
        </w:rPr>
        <w:t>2. анализ на финансови и нефинансови основни показатели за резултата от дейността, имащи отношение към стопанската дейност, включително информация по въпроси, свързани с екологията и служителите; при изготвяне на анализа в доклада за дейността могат да се включат препратки към сумите на разходите, отчетени в годишните финансови отчети, и допълнителни обяснения във връзка с тях;</w:t>
      </w:r>
    </w:p>
    <w:p w:rsidR="002E0EC6" w:rsidRDefault="00B806DB">
      <w:pPr>
        <w:spacing w:after="0" w:line="240" w:lineRule="auto"/>
        <w:ind w:firstLine="855"/>
        <w:divId w:val="606428507"/>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важни събития, които са настъпили след датата, към която е съставен годишният финансов отчет;</w:t>
      </w:r>
    </w:p>
    <w:p w:rsidR="002E0EC6" w:rsidRDefault="002E0EC6">
      <w:pPr>
        <w:spacing w:after="0" w:line="240" w:lineRule="auto"/>
        <w:ind w:firstLine="855"/>
        <w:divId w:val="1689016730"/>
        <w:rPr>
          <w:rFonts w:ascii="Times New Roman" w:eastAsia="Times New Roman" w:hAnsi="Times New Roman" w:cs="Times New Roman"/>
          <w:sz w:val="24"/>
          <w:szCs w:val="24"/>
        </w:rPr>
      </w:pPr>
    </w:p>
    <w:p w:rsidR="002E0EC6" w:rsidRDefault="00B806DB">
      <w:pPr>
        <w:spacing w:after="0" w:line="240" w:lineRule="auto"/>
        <w:ind w:firstLine="855"/>
        <w:divId w:val="384187520"/>
        <w:rPr>
          <w:rFonts w:ascii="Times New Roman" w:eastAsia="Times New Roman" w:hAnsi="Times New Roman" w:cs="Times New Roman"/>
          <w:sz w:val="24"/>
          <w:szCs w:val="24"/>
        </w:rPr>
      </w:pPr>
      <w:r>
        <w:rPr>
          <w:rFonts w:ascii="Times New Roman" w:eastAsia="Times New Roman" w:hAnsi="Times New Roman" w:cs="Times New Roman"/>
          <w:sz w:val="24"/>
          <w:szCs w:val="24"/>
        </w:rPr>
        <w:t>4. вероятното бъдещо развитие на предприятието;</w:t>
      </w:r>
    </w:p>
    <w:p w:rsidR="002E0EC6" w:rsidRDefault="002E0EC6">
      <w:pPr>
        <w:spacing w:after="0" w:line="240" w:lineRule="auto"/>
        <w:ind w:firstLine="855"/>
        <w:divId w:val="1689016730"/>
        <w:rPr>
          <w:rFonts w:ascii="Times New Roman" w:eastAsia="Times New Roman" w:hAnsi="Times New Roman" w:cs="Times New Roman"/>
          <w:sz w:val="24"/>
          <w:szCs w:val="24"/>
        </w:rPr>
      </w:pPr>
    </w:p>
    <w:p w:rsidR="002E0EC6" w:rsidRDefault="00B806DB">
      <w:pPr>
        <w:spacing w:after="0" w:line="240" w:lineRule="auto"/>
        <w:ind w:firstLine="855"/>
        <w:divId w:val="65499749"/>
        <w:rPr>
          <w:rFonts w:ascii="Times New Roman" w:eastAsia="Times New Roman" w:hAnsi="Times New Roman" w:cs="Times New Roman"/>
          <w:sz w:val="24"/>
          <w:szCs w:val="24"/>
        </w:rPr>
      </w:pPr>
      <w:r>
        <w:rPr>
          <w:rFonts w:ascii="Times New Roman" w:eastAsia="Times New Roman" w:hAnsi="Times New Roman" w:cs="Times New Roman"/>
          <w:sz w:val="24"/>
          <w:szCs w:val="24"/>
        </w:rPr>
        <w:t>5. действията в областта на научноизследователската и развойната дейност;</w:t>
      </w:r>
    </w:p>
    <w:p w:rsidR="002E0EC6" w:rsidRDefault="00B806DB">
      <w:pPr>
        <w:spacing w:after="0" w:line="240" w:lineRule="auto"/>
        <w:ind w:firstLine="855"/>
        <w:divId w:val="818502239"/>
        <w:rPr>
          <w:rFonts w:ascii="Times New Roman" w:eastAsia="Times New Roman" w:hAnsi="Times New Roman" w:cs="Times New Roman"/>
          <w:sz w:val="24"/>
          <w:szCs w:val="24"/>
        </w:rPr>
      </w:pPr>
      <w:r>
        <w:rPr>
          <w:rFonts w:ascii="Times New Roman" w:eastAsia="Times New Roman" w:hAnsi="Times New Roman" w:cs="Times New Roman"/>
          <w:sz w:val="24"/>
          <w:szCs w:val="24"/>
        </w:rPr>
        <w:t>6. информация за придобиване на собствени акции, изисквана по реда на чл. 187д от Търговския закон;</w:t>
      </w:r>
    </w:p>
    <w:p w:rsidR="002E0EC6" w:rsidRDefault="00B806DB">
      <w:pPr>
        <w:spacing w:after="0" w:line="240" w:lineRule="auto"/>
        <w:ind w:firstLine="855"/>
        <w:divId w:val="569461760"/>
        <w:rPr>
          <w:rFonts w:ascii="Times New Roman" w:eastAsia="Times New Roman" w:hAnsi="Times New Roman" w:cs="Times New Roman"/>
          <w:sz w:val="24"/>
          <w:szCs w:val="24"/>
        </w:rPr>
      </w:pPr>
      <w:r>
        <w:rPr>
          <w:rFonts w:ascii="Times New Roman" w:eastAsia="Times New Roman" w:hAnsi="Times New Roman" w:cs="Times New Roman"/>
          <w:sz w:val="24"/>
          <w:szCs w:val="24"/>
        </w:rPr>
        <w:t>7. наличието на клонове на предприятието;</w:t>
      </w:r>
    </w:p>
    <w:p w:rsidR="002E0EC6" w:rsidRDefault="00B806DB">
      <w:pPr>
        <w:spacing w:after="0" w:line="240" w:lineRule="auto"/>
        <w:ind w:firstLine="855"/>
        <w:divId w:val="1112360285"/>
        <w:rPr>
          <w:rFonts w:ascii="Times New Roman" w:eastAsia="Times New Roman" w:hAnsi="Times New Roman" w:cs="Times New Roman"/>
          <w:sz w:val="24"/>
          <w:szCs w:val="24"/>
        </w:rPr>
      </w:pPr>
      <w:r>
        <w:rPr>
          <w:rFonts w:ascii="Times New Roman" w:eastAsia="Times New Roman" w:hAnsi="Times New Roman" w:cs="Times New Roman"/>
          <w:sz w:val="24"/>
          <w:szCs w:val="24"/>
        </w:rPr>
        <w:t>8. използваните от предприятието финансови инструменти, а когато е съществено за оценяване на активите, пасивите, финансовото състояние и финансовия резултат, се оповестяват и:</w:t>
      </w:r>
    </w:p>
    <w:p w:rsidR="002E0EC6" w:rsidRDefault="00B806DB">
      <w:pPr>
        <w:spacing w:after="0" w:line="240" w:lineRule="auto"/>
        <w:ind w:firstLine="855"/>
        <w:divId w:val="722098122"/>
        <w:rPr>
          <w:rFonts w:ascii="Times New Roman" w:eastAsia="Times New Roman" w:hAnsi="Times New Roman" w:cs="Times New Roman"/>
          <w:sz w:val="24"/>
          <w:szCs w:val="24"/>
        </w:rPr>
      </w:pPr>
      <w:r>
        <w:rPr>
          <w:rFonts w:ascii="Times New Roman" w:eastAsia="Times New Roman" w:hAnsi="Times New Roman" w:cs="Times New Roman"/>
          <w:sz w:val="24"/>
          <w:szCs w:val="24"/>
        </w:rPr>
        <w:t>а) целите и политиката на предприятието по управление на финансовия риск, включително политиката му на хеджиране на всеки основен тип хеджирана позиция, за която се прилага отчитане на хеджирането;</w:t>
      </w:r>
    </w:p>
    <w:p w:rsidR="002E0EC6" w:rsidRDefault="00B806DB">
      <w:pPr>
        <w:spacing w:after="0" w:line="240" w:lineRule="auto"/>
        <w:ind w:firstLine="855"/>
        <w:divId w:val="1948341583"/>
        <w:rPr>
          <w:rFonts w:ascii="Times New Roman" w:eastAsia="Times New Roman" w:hAnsi="Times New Roman" w:cs="Times New Roman"/>
          <w:sz w:val="24"/>
          <w:szCs w:val="24"/>
        </w:rPr>
      </w:pPr>
      <w:r>
        <w:rPr>
          <w:rFonts w:ascii="Times New Roman" w:eastAsia="Times New Roman" w:hAnsi="Times New Roman" w:cs="Times New Roman"/>
          <w:sz w:val="24"/>
          <w:szCs w:val="24"/>
        </w:rPr>
        <w:t>б) експозицията на предприятието по отношение на ценовия, кредитния и ликвидния риск и риска на паричния поток.</w:t>
      </w:r>
    </w:p>
    <w:p w:rsidR="002E0EC6" w:rsidRDefault="00B806DB">
      <w:pPr>
        <w:spacing w:after="0" w:line="240" w:lineRule="auto"/>
        <w:ind w:firstLine="855"/>
        <w:divId w:val="4683997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 (1) Предприятията от обществен интерес по § 1, т. 22, букви "а", "б" и "в" от допълнителните разпоредби включват в своя доклад за дейността декларация за корпоративно управление съгласно Закона за публичното предлагане на ценни книжа.</w:t>
      </w:r>
    </w:p>
    <w:p w:rsidR="002E0EC6" w:rsidRDefault="002E0EC6">
      <w:pPr>
        <w:spacing w:after="0" w:line="240" w:lineRule="auto"/>
        <w:ind w:firstLine="855"/>
        <w:divId w:val="1832939300"/>
        <w:rPr>
          <w:rFonts w:ascii="Times New Roman" w:eastAsia="Times New Roman" w:hAnsi="Times New Roman" w:cs="Times New Roman"/>
          <w:sz w:val="24"/>
          <w:szCs w:val="24"/>
        </w:rPr>
      </w:pPr>
    </w:p>
    <w:p w:rsidR="002E0EC6" w:rsidRDefault="00B806DB">
      <w:pPr>
        <w:spacing w:after="0" w:line="240" w:lineRule="auto"/>
        <w:ind w:firstLine="855"/>
        <w:divId w:val="213374004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Декларацията за корпоративно управление може да бъде представена като:</w:t>
      </w:r>
    </w:p>
    <w:p w:rsidR="002E0EC6" w:rsidRDefault="002E0EC6">
      <w:pPr>
        <w:spacing w:after="0" w:line="240" w:lineRule="auto"/>
        <w:ind w:firstLine="855"/>
        <w:divId w:val="1832939300"/>
        <w:rPr>
          <w:rFonts w:ascii="Times New Roman" w:eastAsia="Times New Roman" w:hAnsi="Times New Roman" w:cs="Times New Roman"/>
          <w:sz w:val="24"/>
          <w:szCs w:val="24"/>
        </w:rPr>
      </w:pPr>
    </w:p>
    <w:p w:rsidR="002E0EC6" w:rsidRDefault="00B806DB">
      <w:pPr>
        <w:spacing w:after="0" w:line="240" w:lineRule="auto"/>
        <w:ind w:firstLine="855"/>
        <w:divId w:val="2054429066"/>
        <w:rPr>
          <w:rFonts w:ascii="Times New Roman" w:eastAsia="Times New Roman" w:hAnsi="Times New Roman" w:cs="Times New Roman"/>
          <w:sz w:val="24"/>
          <w:szCs w:val="24"/>
        </w:rPr>
      </w:pPr>
      <w:r>
        <w:rPr>
          <w:rFonts w:ascii="Times New Roman" w:eastAsia="Times New Roman" w:hAnsi="Times New Roman" w:cs="Times New Roman"/>
          <w:sz w:val="24"/>
          <w:szCs w:val="24"/>
        </w:rPr>
        <w:t>1. отделен доклад, публикуван заедно с доклада за дейността;</w:t>
      </w:r>
    </w:p>
    <w:p w:rsidR="002E0EC6" w:rsidRDefault="00B806DB">
      <w:pPr>
        <w:spacing w:after="0" w:line="240" w:lineRule="auto"/>
        <w:ind w:firstLine="855"/>
        <w:divId w:val="12469135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който е обществено достъпен на интернет страницата на предприятието.</w:t>
      </w:r>
    </w:p>
    <w:p w:rsidR="002E0EC6" w:rsidRDefault="002E0EC6">
      <w:pPr>
        <w:spacing w:after="0" w:line="240" w:lineRule="auto"/>
        <w:ind w:firstLine="855"/>
        <w:divId w:val="1832939300"/>
        <w:rPr>
          <w:rFonts w:ascii="Times New Roman" w:eastAsia="Times New Roman" w:hAnsi="Times New Roman" w:cs="Times New Roman"/>
          <w:sz w:val="24"/>
          <w:szCs w:val="24"/>
        </w:rPr>
      </w:pPr>
    </w:p>
    <w:p w:rsidR="002E0EC6" w:rsidRDefault="00B806DB">
      <w:pPr>
        <w:spacing w:after="0" w:line="240" w:lineRule="auto"/>
        <w:ind w:firstLine="855"/>
        <w:divId w:val="1847330560"/>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Големите предприятия, които са предприятия от обществен интерес и които към 31 декември на отчетния период надвишават критерия за среден брой служители през финансовата година от 500 души, включват в доклада за дейността си нефинансова декларация по чл. 48.</w:t>
      </w:r>
    </w:p>
    <w:p w:rsidR="002E0EC6" w:rsidRDefault="00B806DB">
      <w:pPr>
        <w:spacing w:after="0" w:line="240" w:lineRule="auto"/>
        <w:ind w:firstLine="855"/>
        <w:divId w:val="698967348"/>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Микро- и малките предприятия, които не подлежат на задължителен независим финансов одит, могат да не изготвят доклад за дейността, при условие че информацията относно придобиването на собствените им акции, изисквана от чл. 187д от Търговския закон, е оповестена в приложението към годишния финансов отчет или в бележка под линия към съставения счетоводен баланс.</w:t>
      </w:r>
    </w:p>
    <w:p w:rsidR="002E0EC6" w:rsidRDefault="002E0EC6">
      <w:pPr>
        <w:spacing w:after="0" w:line="240" w:lineRule="auto"/>
        <w:ind w:firstLine="855"/>
        <w:divId w:val="1378310759"/>
        <w:rPr>
          <w:rFonts w:ascii="Times New Roman" w:eastAsia="Times New Roman" w:hAnsi="Times New Roman" w:cs="Times New Roman"/>
          <w:sz w:val="24"/>
          <w:szCs w:val="24"/>
        </w:rPr>
      </w:pPr>
    </w:p>
    <w:p w:rsidR="002E0EC6" w:rsidRDefault="00B806DB">
      <w:pPr>
        <w:spacing w:after="0" w:line="240" w:lineRule="auto"/>
        <w:ind w:firstLine="855"/>
        <w:divId w:val="379289251"/>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за инвестиционните дружества и финансовите холдингови дружества, категоризирани като микро- или малки предприятия.</w:t>
      </w:r>
    </w:p>
    <w:p w:rsidR="002E0EC6" w:rsidRDefault="00B806DB">
      <w:pPr>
        <w:spacing w:after="0" w:line="240" w:lineRule="auto"/>
        <w:ind w:firstLine="855"/>
        <w:divId w:val="1455170276"/>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Микро-, малките и средните предприятия могат да не включват в доклада за дейността нефинансова информация.</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Консолидиран доклад за дейността</w:t>
      </w:r>
    </w:p>
    <w:p w:rsidR="002E0EC6" w:rsidRDefault="00B806DB">
      <w:pPr>
        <w:spacing w:after="0" w:line="240" w:lineRule="auto"/>
        <w:ind w:firstLine="855"/>
        <w:divId w:val="257490966"/>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Предприятие майка, задължено да съставя консолидиран финансов отчет по реда на чл. 31, изготвя консолидиран доклад за дейността.</w:t>
      </w:r>
    </w:p>
    <w:p w:rsidR="002E0EC6" w:rsidRDefault="00B806DB">
      <w:pPr>
        <w:spacing w:after="0" w:line="240" w:lineRule="auto"/>
        <w:ind w:firstLine="855"/>
        <w:divId w:val="1356424619"/>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Консолидираният доклад за дейността съдържа информацията, изисквана по чл. 39 - 41 при отчитане на съществените корекции в резултат на специфичните характеристики на консолидирания доклад за дейността, като информацията се представя по начин, улесняващ преценката на състоянието на консолидираните предприятия като цяло.</w:t>
      </w:r>
    </w:p>
    <w:p w:rsidR="002E0EC6" w:rsidRDefault="00B806DB">
      <w:pPr>
        <w:spacing w:after="0" w:line="240" w:lineRule="auto"/>
        <w:ind w:firstLine="855"/>
        <w:divId w:val="1754349846"/>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Когато предприятие майка е задължено да изготвя годишен доклад за дейността и консолидиран доклад за дейността, двата доклада могат да бъдат изготвени като един доклад.</w:t>
      </w:r>
    </w:p>
    <w:p w:rsidR="002E0EC6" w:rsidRDefault="00B806DB">
      <w:pPr>
        <w:spacing w:after="0" w:line="240" w:lineRule="auto"/>
        <w:ind w:firstLine="855"/>
        <w:divId w:val="1698699114"/>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В консолидирания доклад за дейността се прилагат следните корекции на информацията, изисквана по реда на чл. 39 - 41:</w:t>
      </w:r>
    </w:p>
    <w:p w:rsidR="002E0EC6" w:rsidRDefault="00B806DB">
      <w:pPr>
        <w:spacing w:after="0" w:line="240" w:lineRule="auto"/>
        <w:ind w:firstLine="855"/>
        <w:divId w:val="109525200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отчитане на данни за придобитите собствени акции и дялове в консолидирания доклад за дейността се посочват броят и номиналната стойност, а ако такава липсва - отчетната стойност на всички акции и дялове на предприятието майка, притежавани от предприятието майка, неговите дъщерни предприятия или от лица, които действат от свое име, но за сметка на някое от тези предприятия;</w:t>
      </w:r>
    </w:p>
    <w:p w:rsidR="002E0EC6" w:rsidRDefault="00B806DB">
      <w:pPr>
        <w:spacing w:after="0" w:line="240" w:lineRule="auto"/>
        <w:ind w:firstLine="855"/>
        <w:divId w:val="5732438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оповестяване на системите за вътрешен контрол и управление на риска в декларацията за корпоративно управление се включва позоваване на основните </w:t>
      </w:r>
      <w:r>
        <w:rPr>
          <w:rFonts w:ascii="Times New Roman" w:eastAsia="Times New Roman" w:hAnsi="Times New Roman" w:cs="Times New Roman"/>
          <w:sz w:val="24"/>
          <w:szCs w:val="24"/>
        </w:rPr>
        <w:lastRenderedPageBreak/>
        <w:t>характеристики на системите за контрол и управление на риска за консолидираните предприятия като цяло.</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Нефинансова декларация</w:t>
      </w:r>
    </w:p>
    <w:p w:rsidR="002E0EC6" w:rsidRDefault="00B806DB">
      <w:pPr>
        <w:spacing w:after="0" w:line="240" w:lineRule="auto"/>
        <w:ind w:firstLine="855"/>
        <w:divId w:val="1117486069"/>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(В сила от 01.01.2017 г.) (1) (Изм. - ДВ, бр. 97 от 2017 г., в сила от 01.01.2018 г., изм. - ДВ, бр. 104 от 2020 г., в сила от 01.01.2021 г.) Нефинансовата декларация съдържа информация в степен, необходима за разбиране на развитието, резултатите, състоянието на предприятието и въздействието на неговата дейност, отнасяща се като минимум до екологичните и социалните въпроси и въпросите, свързани със служителите, зачитането на правата на човека, борбата с корупцията и подкупите.</w:t>
      </w:r>
    </w:p>
    <w:p w:rsidR="002E0EC6" w:rsidRDefault="002E0EC6">
      <w:pPr>
        <w:spacing w:after="0" w:line="240" w:lineRule="auto"/>
        <w:ind w:firstLine="855"/>
        <w:divId w:val="936181965"/>
        <w:rPr>
          <w:rFonts w:ascii="Times New Roman" w:eastAsia="Times New Roman" w:hAnsi="Times New Roman" w:cs="Times New Roman"/>
          <w:sz w:val="24"/>
          <w:szCs w:val="24"/>
        </w:rPr>
      </w:pPr>
    </w:p>
    <w:p w:rsidR="002E0EC6" w:rsidRDefault="00B806DB">
      <w:pPr>
        <w:spacing w:after="0" w:line="240" w:lineRule="auto"/>
        <w:ind w:firstLine="855"/>
        <w:divId w:val="25155049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98 от 2018 г., в сила от 01.01.2019 г., изм. - ДВ, бр. 104 от 2020 г., в сила от 01.01.2021 г.) Нефинансовата декларация включва и:</w:t>
      </w:r>
    </w:p>
    <w:p w:rsidR="002E0EC6" w:rsidRDefault="002E0EC6">
      <w:pPr>
        <w:spacing w:after="0" w:line="240" w:lineRule="auto"/>
        <w:ind w:firstLine="855"/>
        <w:divId w:val="936181965"/>
        <w:rPr>
          <w:rFonts w:ascii="Times New Roman" w:eastAsia="Times New Roman" w:hAnsi="Times New Roman" w:cs="Times New Roman"/>
          <w:sz w:val="24"/>
          <w:szCs w:val="24"/>
        </w:rPr>
      </w:pPr>
    </w:p>
    <w:p w:rsidR="002E0EC6" w:rsidRDefault="00B806DB">
      <w:pPr>
        <w:spacing w:after="0" w:line="240" w:lineRule="auto"/>
        <w:ind w:firstLine="855"/>
        <w:divId w:val="1934433562"/>
        <w:rPr>
          <w:rFonts w:ascii="Times New Roman" w:eastAsia="Times New Roman" w:hAnsi="Times New Roman" w:cs="Times New Roman"/>
          <w:sz w:val="24"/>
          <w:szCs w:val="24"/>
        </w:rPr>
      </w:pPr>
      <w:r>
        <w:rPr>
          <w:rFonts w:ascii="Times New Roman" w:eastAsia="Times New Roman" w:hAnsi="Times New Roman" w:cs="Times New Roman"/>
          <w:sz w:val="24"/>
          <w:szCs w:val="24"/>
        </w:rPr>
        <w:t>1. кратко описание на бизнес модела на предприятието;</w:t>
      </w:r>
    </w:p>
    <w:p w:rsidR="002E0EC6" w:rsidRDefault="00B806DB">
      <w:pPr>
        <w:spacing w:after="0" w:line="240" w:lineRule="auto"/>
        <w:ind w:firstLine="855"/>
        <w:divId w:val="62485404"/>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политиките, следвани от предприятието по отношение на въпросите по ал. 1, включително извършените процеси на надлежна проверка;</w:t>
      </w:r>
    </w:p>
    <w:p w:rsidR="002E0EC6" w:rsidRDefault="00B806DB">
      <w:pPr>
        <w:spacing w:after="0" w:line="240" w:lineRule="auto"/>
        <w:ind w:firstLine="855"/>
        <w:divId w:val="1446389667"/>
        <w:rPr>
          <w:rFonts w:ascii="Times New Roman" w:eastAsia="Times New Roman" w:hAnsi="Times New Roman" w:cs="Times New Roman"/>
          <w:sz w:val="24"/>
          <w:szCs w:val="24"/>
        </w:rPr>
      </w:pPr>
      <w:r>
        <w:rPr>
          <w:rFonts w:ascii="Times New Roman" w:eastAsia="Times New Roman" w:hAnsi="Times New Roman" w:cs="Times New Roman"/>
          <w:sz w:val="24"/>
          <w:szCs w:val="24"/>
        </w:rPr>
        <w:t>3. резултата от политиките по т. 2;</w:t>
      </w:r>
    </w:p>
    <w:p w:rsidR="002E0EC6" w:rsidRDefault="00B806DB">
      <w:pPr>
        <w:spacing w:after="0" w:line="240" w:lineRule="auto"/>
        <w:ind w:firstLine="855"/>
        <w:divId w:val="956252821"/>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рискове, свързани с въпросите по ал. 1 и имащи отношение към дейностите на предприятието, включително, когато е приложимо и пропорционално, неговите стопански отношения, продукти или услуги, които има вероятност да предизвикат неблагоприятни въздействия в тези области, и начина, по който предприятието управлява тези рискове;</w:t>
      </w:r>
    </w:p>
    <w:p w:rsidR="002E0EC6" w:rsidRDefault="00B806DB">
      <w:pPr>
        <w:spacing w:after="0" w:line="240" w:lineRule="auto"/>
        <w:ind w:firstLine="855"/>
        <w:divId w:val="1496065867"/>
        <w:rPr>
          <w:rFonts w:ascii="Times New Roman" w:eastAsia="Times New Roman" w:hAnsi="Times New Roman" w:cs="Times New Roman"/>
          <w:sz w:val="24"/>
          <w:szCs w:val="24"/>
        </w:rPr>
      </w:pPr>
      <w:r>
        <w:rPr>
          <w:rFonts w:ascii="Times New Roman" w:eastAsia="Times New Roman" w:hAnsi="Times New Roman" w:cs="Times New Roman"/>
          <w:sz w:val="24"/>
          <w:szCs w:val="24"/>
        </w:rPr>
        <w:t>5. нефинансови ключови показатели за резултата от дейността, имащи отношение към конкретната стопанска дейност.</w:t>
      </w:r>
    </w:p>
    <w:p w:rsidR="002E0EC6" w:rsidRDefault="00B806DB">
      <w:pPr>
        <w:spacing w:after="0" w:line="240" w:lineRule="auto"/>
        <w:ind w:firstLine="855"/>
        <w:divId w:val="1906549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104 от 2020 г., в сила от 01.01.2021 г.) Когато предприятието няма или не следва политиките по отношение на един или няколко от въпросите по ал. 1, нефинансовата декларация представя ясно и аргументирано обяснение за това.</w:t>
      </w:r>
    </w:p>
    <w:p w:rsidR="002E0EC6" w:rsidRDefault="002E0EC6">
      <w:pPr>
        <w:spacing w:after="0" w:line="240" w:lineRule="auto"/>
        <w:ind w:firstLine="855"/>
        <w:divId w:val="936181965"/>
        <w:rPr>
          <w:rFonts w:ascii="Times New Roman" w:eastAsia="Times New Roman" w:hAnsi="Times New Roman" w:cs="Times New Roman"/>
          <w:sz w:val="24"/>
          <w:szCs w:val="24"/>
        </w:rPr>
      </w:pPr>
    </w:p>
    <w:p w:rsidR="002E0EC6" w:rsidRDefault="00B806DB">
      <w:pPr>
        <w:spacing w:after="0" w:line="240" w:lineRule="auto"/>
        <w:ind w:firstLine="855"/>
        <w:divId w:val="13322933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98 от 2018 г., в сила от 01.01.2019 г.) Нефинансовата декларация по ал. 1 включва по целесъобразност и препратки и допълнителни обяснения за сумите, отчетени в годишните финансови отчети.</w:t>
      </w:r>
    </w:p>
    <w:p w:rsidR="002E0EC6" w:rsidRDefault="00B806DB">
      <w:pPr>
        <w:spacing w:after="0" w:line="240" w:lineRule="auto"/>
        <w:ind w:firstLine="855"/>
        <w:divId w:val="91863859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104 от 2020 г., в сила от 01.01.2021 г.) Предприятията могат да не публикуват информация за предстоящи промени в политиките си, които са в процес на договаряне, когато публикуването на подобна информация би довело до вреда на предприятието. Непубликуването на информацията в процес на договаряне не трябва да пречи на обективното разбиране за развитието, резултатите, състоянието на предприятието и въздействието на неговата дейност върху екологията и социалните въпроси. Когато такава информация не се публикува, ръководителят и членовете на управителния и надзорния орган на предприятието трябва да представят аргументирано становище за причините, по които информацията не е публикувана.</w:t>
      </w:r>
    </w:p>
    <w:p w:rsidR="002E0EC6" w:rsidRDefault="00B806DB">
      <w:pPr>
        <w:spacing w:after="0" w:line="240" w:lineRule="auto"/>
        <w:ind w:firstLine="855"/>
        <w:divId w:val="204112183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2018 г., в сила от 01.01.2019 г.) При оповестяване на информацията, изисквана по ал. 1 и 2, предприятията могат да се позовават на национални, основани на нормите на Европейския съюз, или международни рамки, като уточняват на коя конкретно рамка са се позовали.</w:t>
      </w:r>
    </w:p>
    <w:p w:rsidR="002E0EC6" w:rsidRDefault="00B806DB">
      <w:pPr>
        <w:spacing w:after="0" w:line="240" w:lineRule="auto"/>
        <w:ind w:firstLine="855"/>
        <w:divId w:val="12585583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 (В сила от 01.01.2017 г.) Предприятията са изпълнили задължението за изготвяне на нефинансова декларация, когато:</w:t>
      </w:r>
    </w:p>
    <w:p w:rsidR="002E0EC6" w:rsidRDefault="00B806DB">
      <w:pPr>
        <w:spacing w:after="0" w:line="240" w:lineRule="auto"/>
        <w:ind w:firstLine="855"/>
        <w:divId w:val="143674696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2018 г., в сила от 01.01.2019 г.) в доклада за дейността са включени информация и анализ по чл. 48, ал. 1 и 2;</w:t>
      </w:r>
    </w:p>
    <w:p w:rsidR="002E0EC6" w:rsidRDefault="00B806DB">
      <w:pPr>
        <w:spacing w:after="0" w:line="240" w:lineRule="auto"/>
        <w:ind w:firstLine="855"/>
        <w:divId w:val="1077095098"/>
        <w:rPr>
          <w:rFonts w:ascii="Times New Roman" w:eastAsia="Times New Roman" w:hAnsi="Times New Roman" w:cs="Times New Roman"/>
          <w:sz w:val="24"/>
          <w:szCs w:val="24"/>
        </w:rPr>
      </w:pPr>
      <w:r>
        <w:rPr>
          <w:rFonts w:ascii="Times New Roman" w:eastAsia="Times New Roman" w:hAnsi="Times New Roman" w:cs="Times New Roman"/>
          <w:sz w:val="24"/>
          <w:szCs w:val="24"/>
        </w:rPr>
        <w:t>2. е изготвен отделен доклад за информацията, изисквана за нефинансовата декларация, при условие че този доклад:</w:t>
      </w:r>
    </w:p>
    <w:p w:rsidR="002E0EC6" w:rsidRDefault="00B806DB">
      <w:pPr>
        <w:spacing w:after="0" w:line="240" w:lineRule="auto"/>
        <w:ind w:firstLine="855"/>
        <w:divId w:val="1206337006"/>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публикува заедно с доклада за дейността;</w:t>
      </w:r>
    </w:p>
    <w:p w:rsidR="002E0EC6" w:rsidRDefault="00B806DB">
      <w:pPr>
        <w:spacing w:after="0" w:line="240" w:lineRule="auto"/>
        <w:ind w:firstLine="855"/>
        <w:divId w:val="1664624731"/>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104 от 2020 г., в сила от 01.01.2021 г.) е общественодостъпен в срок до 30 септември на следващата година на интернет страницата на предприятието, като това обстоятелство се посочва в доклада за дейността.</w:t>
      </w:r>
    </w:p>
    <w:p w:rsidR="002E0EC6" w:rsidRDefault="00B806DB">
      <w:pPr>
        <w:spacing w:after="0" w:line="240" w:lineRule="auto"/>
        <w:ind w:firstLine="855"/>
        <w:divId w:val="1292982581"/>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(В сила от 01.01.2017 г.) Предприятие, което е дъщерно предприятие, не изготвя нефинансова декларация, ако предприятието и неговите дъщерни предприятия са включени в консолидирания доклад за дейността или в отделния доклад на друго предприятие, съставени в съответствие с изискванията на този закон.</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Консолидирана нефинансова декларация</w:t>
      </w:r>
    </w:p>
    <w:p w:rsidR="002E0EC6" w:rsidRDefault="00B806DB">
      <w:pPr>
        <w:spacing w:after="0" w:line="240" w:lineRule="auto"/>
        <w:ind w:firstLine="855"/>
        <w:divId w:val="1211528823"/>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(В сила от 01.01.2017 г., изм. - ДВ, бр. 98 от 2018 г., в сила от 01.01.2019 г., изм. - ДВ, бр. 104 от 2020 г., в сила от 01.01.2021 г.) (1) Предприятия от обществен интерес, които са предприятия майки в голяма група, която към 31 декември надхвърля на консолидирана основа критерия за среден брой на служителите през финансовата година от 500 души, включват в консолидирания доклад за дейността консолидирана нефинансова декларация, съдържаща информация в степен, необходима за разбиране на развитието, резултатите, състоянието на групата и въздействието на нейната дейност, отнасяща се като минимум до екологичните и социалните въпроси и въпросите, свързани със служителите, зачитането на правата на човека, борбата с корупцията и подкупите, включително:</w:t>
      </w:r>
    </w:p>
    <w:p w:rsidR="002E0EC6" w:rsidRDefault="00B806DB">
      <w:pPr>
        <w:spacing w:after="0" w:line="240" w:lineRule="auto"/>
        <w:ind w:firstLine="855"/>
        <w:divId w:val="1627202021"/>
        <w:rPr>
          <w:rFonts w:ascii="Times New Roman" w:eastAsia="Times New Roman" w:hAnsi="Times New Roman" w:cs="Times New Roman"/>
          <w:sz w:val="24"/>
          <w:szCs w:val="24"/>
        </w:rPr>
      </w:pPr>
      <w:r>
        <w:rPr>
          <w:rFonts w:ascii="Times New Roman" w:eastAsia="Times New Roman" w:hAnsi="Times New Roman" w:cs="Times New Roman"/>
          <w:sz w:val="24"/>
          <w:szCs w:val="24"/>
        </w:rPr>
        <w:t>1. кратко описание на бизнес модела на групата;</w:t>
      </w:r>
    </w:p>
    <w:p w:rsidR="002E0EC6" w:rsidRDefault="00B806DB">
      <w:pPr>
        <w:spacing w:after="0" w:line="240" w:lineRule="auto"/>
        <w:ind w:firstLine="855"/>
        <w:divId w:val="1576083730"/>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политиките, следвани от групата по отношение на въпросите по ал. 1, включително извършените процеси на надлежна проверка;</w:t>
      </w:r>
    </w:p>
    <w:p w:rsidR="002E0EC6" w:rsidRDefault="00B806DB">
      <w:pPr>
        <w:spacing w:after="0" w:line="240" w:lineRule="auto"/>
        <w:ind w:firstLine="855"/>
        <w:divId w:val="1011028864"/>
        <w:rPr>
          <w:rFonts w:ascii="Times New Roman" w:eastAsia="Times New Roman" w:hAnsi="Times New Roman" w:cs="Times New Roman"/>
          <w:sz w:val="24"/>
          <w:szCs w:val="24"/>
        </w:rPr>
      </w:pPr>
      <w:r>
        <w:rPr>
          <w:rFonts w:ascii="Times New Roman" w:eastAsia="Times New Roman" w:hAnsi="Times New Roman" w:cs="Times New Roman"/>
          <w:sz w:val="24"/>
          <w:szCs w:val="24"/>
        </w:rPr>
        <w:t>3. резултата от политиките по т. 2;</w:t>
      </w:r>
    </w:p>
    <w:p w:rsidR="002E0EC6" w:rsidRDefault="00B806DB">
      <w:pPr>
        <w:spacing w:after="0" w:line="240" w:lineRule="auto"/>
        <w:ind w:firstLine="855"/>
        <w:divId w:val="752816364"/>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рискове, свързани с въпросите по ал. 1 и имащи отношение към дейностите на групата, включително, когато е приложимо и пропорционално, нейните стопански отношения, продукти или услуги, които има вероятност да предизвикат неблагоприятни въздействия в тези области, и начина, по който групата управлява тези рискове;</w:t>
      </w:r>
    </w:p>
    <w:p w:rsidR="002E0EC6" w:rsidRDefault="00B806DB">
      <w:pPr>
        <w:spacing w:after="0" w:line="240" w:lineRule="auto"/>
        <w:ind w:firstLine="855"/>
        <w:divId w:val="871647806"/>
        <w:rPr>
          <w:rFonts w:ascii="Times New Roman" w:eastAsia="Times New Roman" w:hAnsi="Times New Roman" w:cs="Times New Roman"/>
          <w:sz w:val="24"/>
          <w:szCs w:val="24"/>
        </w:rPr>
      </w:pPr>
      <w:r>
        <w:rPr>
          <w:rFonts w:ascii="Times New Roman" w:eastAsia="Times New Roman" w:hAnsi="Times New Roman" w:cs="Times New Roman"/>
          <w:sz w:val="24"/>
          <w:szCs w:val="24"/>
        </w:rPr>
        <w:t>5. нефинансови ключови показатели за резултата от дейността, имащи отношение към конкретната стопанска дейност.</w:t>
      </w:r>
    </w:p>
    <w:p w:rsidR="002E0EC6" w:rsidRDefault="00B806DB">
      <w:pPr>
        <w:spacing w:after="0" w:line="240" w:lineRule="auto"/>
        <w:ind w:firstLine="855"/>
        <w:divId w:val="98285029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групата няма или не следва политиките по отношение на един или няколко от въпросите по ал. 1, консолидираната нефинансова декларация представя ясно и аргументирано обяснение за това.</w:t>
      </w:r>
    </w:p>
    <w:p w:rsidR="002E0EC6" w:rsidRDefault="00B806DB">
      <w:pPr>
        <w:spacing w:after="0" w:line="240" w:lineRule="auto"/>
        <w:ind w:firstLine="855"/>
        <w:divId w:val="1290624181"/>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(В сила от 01.01.2017 г., изм. - ДВ, бр. 104 от 2020 г., в сила от 01.01.2021 г.) Разпоредбите на чл. 48, ал. 4 - 6 и чл. 49 се прилагат и за консолидираната нефинансова декларация.</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Доклад за плащанията към правителства</w:t>
      </w:r>
    </w:p>
    <w:p w:rsidR="002E0EC6" w:rsidRDefault="00B806DB">
      <w:pPr>
        <w:spacing w:after="0" w:line="240" w:lineRule="auto"/>
        <w:ind w:firstLine="855"/>
        <w:divId w:val="11282832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53. (1) Големите предприятия и предприятията от обществен интерес, извършващи дейност в добивната промишленост или в дърводобива от девствени гори, изготвят и публикуват годишен доклад за плащанията, извършени към правителства, едновременно с годишния доклад за дейността си.</w:t>
      </w:r>
    </w:p>
    <w:p w:rsidR="002E0EC6" w:rsidRDefault="002E0EC6">
      <w:pPr>
        <w:spacing w:after="0" w:line="240" w:lineRule="auto"/>
        <w:ind w:firstLine="855"/>
        <w:divId w:val="219098512"/>
        <w:rPr>
          <w:rFonts w:ascii="Times New Roman" w:eastAsia="Times New Roman" w:hAnsi="Times New Roman" w:cs="Times New Roman"/>
          <w:sz w:val="24"/>
          <w:szCs w:val="24"/>
        </w:rPr>
      </w:pPr>
    </w:p>
    <w:p w:rsidR="002E0EC6" w:rsidRDefault="00B806DB">
      <w:pPr>
        <w:spacing w:after="0" w:line="240" w:lineRule="auto"/>
        <w:ind w:firstLine="855"/>
        <w:divId w:val="716782338"/>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Годишен доклад за плащанията към правителства не се изготвя от дъщерно предприятие, когато са изпълнени едновременно следните условия:</w:t>
      </w:r>
    </w:p>
    <w:p w:rsidR="002E0EC6" w:rsidRDefault="00B806DB">
      <w:pPr>
        <w:spacing w:after="0" w:line="240" w:lineRule="auto"/>
        <w:ind w:firstLine="855"/>
        <w:divId w:val="12100750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предприятието майка се регулира от законодателството на държава - членка на Европейския съюз;</w:t>
      </w:r>
    </w:p>
    <w:p w:rsidR="002E0EC6" w:rsidRDefault="00B806DB">
      <w:pPr>
        <w:spacing w:after="0" w:line="240" w:lineRule="auto"/>
        <w:ind w:firstLine="855"/>
        <w:divId w:val="395709809"/>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към правителства, извършвани от предприятието, са включени в консолидирания доклад за плащанията към правителства, изготвен от предприятието майка по раздел VI.</w:t>
      </w:r>
    </w:p>
    <w:p w:rsidR="002E0EC6" w:rsidRDefault="00B806DB">
      <w:pPr>
        <w:spacing w:after="0" w:line="240" w:lineRule="auto"/>
        <w:ind w:firstLine="855"/>
        <w:divId w:val="734353296"/>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Годишен доклад за плащанията към правителства не се изготвя, в случай че за един отчетен период е извършено еднократно плащане или поредица от свързани плащания в размер до 195 600 лв.</w:t>
      </w:r>
    </w:p>
    <w:p w:rsidR="002E0EC6" w:rsidRDefault="00B806DB">
      <w:pPr>
        <w:spacing w:after="0" w:line="240" w:lineRule="auto"/>
        <w:ind w:firstLine="855"/>
        <w:divId w:val="1186792442"/>
        <w:rPr>
          <w:rFonts w:ascii="Times New Roman" w:eastAsia="Times New Roman" w:hAnsi="Times New Roman" w:cs="Times New Roman"/>
          <w:sz w:val="24"/>
          <w:szCs w:val="24"/>
        </w:rPr>
      </w:pPr>
      <w:r>
        <w:rPr>
          <w:rFonts w:ascii="Times New Roman" w:eastAsia="Times New Roman" w:hAnsi="Times New Roman" w:cs="Times New Roman"/>
          <w:sz w:val="24"/>
          <w:szCs w:val="24"/>
        </w:rPr>
        <w:t>(4) В годишния доклад за плащанията към правителства не се включват плащания по проекти на стойност до 195 600 лв.</w:t>
      </w:r>
    </w:p>
    <w:p w:rsidR="002E0EC6" w:rsidRDefault="00B806DB">
      <w:pPr>
        <w:spacing w:after="0" w:line="240" w:lineRule="auto"/>
        <w:ind w:firstLine="855"/>
        <w:divId w:val="157623136"/>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(Доп. - ДВ, бр. 97 от 2017 г., в сила от 01.01.2018 г.) Годишният доклад за плащанията към правителства се съставя на български език, в хиляди левове и съдържа следната информация за съответния отчетен период:</w:t>
      </w:r>
    </w:p>
    <w:p w:rsidR="002E0EC6" w:rsidRDefault="00B806DB">
      <w:pPr>
        <w:spacing w:after="0" w:line="240" w:lineRule="auto"/>
        <w:ind w:firstLine="855"/>
        <w:divId w:val="715396721"/>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общия размер на извършените плащания към всяко правителство;</w:t>
      </w:r>
    </w:p>
    <w:p w:rsidR="002E0EC6" w:rsidRDefault="00B806DB">
      <w:pPr>
        <w:spacing w:after="0" w:line="240" w:lineRule="auto"/>
        <w:ind w:firstLine="855"/>
        <w:divId w:val="1934124870"/>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 размер за всеки от видовете плащания, извършени към всяко правителство, както следва:</w:t>
      </w:r>
    </w:p>
    <w:p w:rsidR="002E0EC6" w:rsidRDefault="00B806DB">
      <w:pPr>
        <w:spacing w:after="0" w:line="240" w:lineRule="auto"/>
        <w:ind w:firstLine="855"/>
        <w:divId w:val="225996012"/>
        <w:rPr>
          <w:rFonts w:ascii="Times New Roman" w:eastAsia="Times New Roman" w:hAnsi="Times New Roman" w:cs="Times New Roman"/>
          <w:sz w:val="24"/>
          <w:szCs w:val="24"/>
        </w:rPr>
      </w:pPr>
      <w:r>
        <w:rPr>
          <w:rFonts w:ascii="Times New Roman" w:eastAsia="Times New Roman" w:hAnsi="Times New Roman" w:cs="Times New Roman"/>
          <w:sz w:val="24"/>
          <w:szCs w:val="24"/>
        </w:rPr>
        <w:t>а) права върху продукция;</w:t>
      </w:r>
    </w:p>
    <w:p w:rsidR="002E0EC6" w:rsidRDefault="00B806DB">
      <w:pPr>
        <w:spacing w:after="0" w:line="240" w:lineRule="auto"/>
        <w:ind w:firstLine="855"/>
        <w:divId w:val="1159493597"/>
        <w:rPr>
          <w:rFonts w:ascii="Times New Roman" w:eastAsia="Times New Roman" w:hAnsi="Times New Roman" w:cs="Times New Roman"/>
          <w:sz w:val="24"/>
          <w:szCs w:val="24"/>
        </w:rPr>
      </w:pPr>
      <w:r>
        <w:rPr>
          <w:rFonts w:ascii="Times New Roman" w:eastAsia="Times New Roman" w:hAnsi="Times New Roman" w:cs="Times New Roman"/>
          <w:sz w:val="24"/>
          <w:szCs w:val="24"/>
        </w:rPr>
        <w:t>б) данъци върху печалбата и данъци върху доходите; не се оповестява платеният данък върху добавената стойност, акциз и данък върху доходите на физическите лица;</w:t>
      </w:r>
    </w:p>
    <w:p w:rsidR="002E0EC6" w:rsidRDefault="00B806DB">
      <w:pPr>
        <w:spacing w:after="0" w:line="240" w:lineRule="auto"/>
        <w:ind w:firstLine="855"/>
        <w:divId w:val="303122415"/>
        <w:rPr>
          <w:rFonts w:ascii="Times New Roman" w:eastAsia="Times New Roman" w:hAnsi="Times New Roman" w:cs="Times New Roman"/>
          <w:sz w:val="24"/>
          <w:szCs w:val="24"/>
        </w:rPr>
      </w:pPr>
      <w:r>
        <w:rPr>
          <w:rFonts w:ascii="Times New Roman" w:eastAsia="Times New Roman" w:hAnsi="Times New Roman" w:cs="Times New Roman"/>
          <w:sz w:val="24"/>
          <w:szCs w:val="24"/>
        </w:rPr>
        <w:t>в) авторски, лицензионни и сродни на тях права;</w:t>
      </w:r>
    </w:p>
    <w:p w:rsidR="002E0EC6" w:rsidRDefault="00B806DB">
      <w:pPr>
        <w:spacing w:after="0" w:line="240" w:lineRule="auto"/>
        <w:ind w:firstLine="855"/>
        <w:divId w:val="1188255011"/>
        <w:rPr>
          <w:rFonts w:ascii="Times New Roman" w:eastAsia="Times New Roman" w:hAnsi="Times New Roman" w:cs="Times New Roman"/>
          <w:sz w:val="24"/>
          <w:szCs w:val="24"/>
        </w:rPr>
      </w:pPr>
      <w:r>
        <w:rPr>
          <w:rFonts w:ascii="Times New Roman" w:eastAsia="Times New Roman" w:hAnsi="Times New Roman" w:cs="Times New Roman"/>
          <w:sz w:val="24"/>
          <w:szCs w:val="24"/>
        </w:rPr>
        <w:t>г) дивиденти;</w:t>
      </w:r>
    </w:p>
    <w:p w:rsidR="002E0EC6" w:rsidRDefault="00B806DB">
      <w:pPr>
        <w:spacing w:after="0" w:line="240" w:lineRule="auto"/>
        <w:ind w:firstLine="855"/>
        <w:divId w:val="1278637578"/>
        <w:rPr>
          <w:rFonts w:ascii="Times New Roman" w:eastAsia="Times New Roman" w:hAnsi="Times New Roman" w:cs="Times New Roman"/>
          <w:sz w:val="24"/>
          <w:szCs w:val="24"/>
        </w:rPr>
      </w:pPr>
      <w:r>
        <w:rPr>
          <w:rFonts w:ascii="Times New Roman" w:eastAsia="Times New Roman" w:hAnsi="Times New Roman" w:cs="Times New Roman"/>
          <w:sz w:val="24"/>
          <w:szCs w:val="24"/>
        </w:rPr>
        <w:t>д) бонуси за подписване на договор, откриване и производство;</w:t>
      </w:r>
    </w:p>
    <w:p w:rsidR="002E0EC6" w:rsidRDefault="00B806DB">
      <w:pPr>
        <w:spacing w:after="0" w:line="240" w:lineRule="auto"/>
        <w:ind w:firstLine="855"/>
        <w:divId w:val="148446742"/>
        <w:rPr>
          <w:rFonts w:ascii="Times New Roman" w:eastAsia="Times New Roman" w:hAnsi="Times New Roman" w:cs="Times New Roman"/>
          <w:sz w:val="24"/>
          <w:szCs w:val="24"/>
        </w:rPr>
      </w:pPr>
      <w:r>
        <w:rPr>
          <w:rFonts w:ascii="Times New Roman" w:eastAsia="Times New Roman" w:hAnsi="Times New Roman" w:cs="Times New Roman"/>
          <w:sz w:val="24"/>
          <w:szCs w:val="24"/>
        </w:rPr>
        <w:t>е) лицензионни такси, наеми, такси за регистрация и други възнаграждения за лицензи и концесии;</w:t>
      </w:r>
    </w:p>
    <w:p w:rsidR="002E0EC6" w:rsidRDefault="00B806DB">
      <w:pPr>
        <w:spacing w:after="0" w:line="240" w:lineRule="auto"/>
        <w:ind w:firstLine="855"/>
        <w:divId w:val="1338120066"/>
        <w:rPr>
          <w:rFonts w:ascii="Times New Roman" w:eastAsia="Times New Roman" w:hAnsi="Times New Roman" w:cs="Times New Roman"/>
          <w:sz w:val="24"/>
          <w:szCs w:val="24"/>
        </w:rPr>
      </w:pPr>
      <w:r>
        <w:rPr>
          <w:rFonts w:ascii="Times New Roman" w:eastAsia="Times New Roman" w:hAnsi="Times New Roman" w:cs="Times New Roman"/>
          <w:sz w:val="24"/>
          <w:szCs w:val="24"/>
        </w:rPr>
        <w:t>ж) плащания за инфраструктурни подобрения;</w:t>
      </w:r>
    </w:p>
    <w:p w:rsidR="002E0EC6" w:rsidRDefault="00B806DB">
      <w:pPr>
        <w:spacing w:after="0" w:line="240" w:lineRule="auto"/>
        <w:ind w:firstLine="855"/>
        <w:divId w:val="1705785582"/>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общия размер на плащанията по всеки проект поотделно, както и общия размер по видовете плащания по т. 2 за всеки проект; когато предприятието е извършило плащания по няколко проекта на едно и също лице, представляващо правителство по смисъла на закона, оповестяването може да бъде по лица, а не по проекти.</w:t>
      </w:r>
    </w:p>
    <w:p w:rsidR="002E0EC6" w:rsidRDefault="00B806DB">
      <w:pPr>
        <w:spacing w:after="0" w:line="240" w:lineRule="auto"/>
        <w:ind w:firstLine="855"/>
        <w:divId w:val="1337462285"/>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Плащанията в натура се отчитат по стойност и ако е възможно, по обем. Докладът съдържа обяснителни бележки за начина на изчисляване на стойността им.</w:t>
      </w:r>
    </w:p>
    <w:p w:rsidR="002E0EC6" w:rsidRDefault="00B806DB">
      <w:pPr>
        <w:spacing w:after="0" w:line="240" w:lineRule="auto"/>
        <w:ind w:firstLine="855"/>
        <w:divId w:val="1846355319"/>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Годишният доклад за плащанията към правителствата отразява същността, а не формата на съответните плащания или дейности. Плащанията и дейностите не могат да се разделят или обединяват с цел отклонение от прилагането на този закон.</w:t>
      </w:r>
    </w:p>
    <w:p w:rsidR="002E0EC6" w:rsidRDefault="00B806DB">
      <w:pPr>
        <w:spacing w:after="0" w:line="240" w:lineRule="auto"/>
        <w:ind w:firstLine="855"/>
        <w:divId w:val="18531084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57. (1) (Изм. и доп. - ДВ, бр. 98 от 2018 г., в сила от 01.01.2019 г.) Доклад за плащанията към правителствата може да не се изготвя, в случай че предприятията са задължени да изготвят такъв доклад за третите страни, включени в Приложение към Решение за изпълнение (ЕС) 2016/1910 на Комисията от 28 октомври 2016 г. относно еквивалентността на изискванията на някои трети държави за докладване за плащанията </w:t>
      </w:r>
      <w:r>
        <w:rPr>
          <w:rFonts w:ascii="Times New Roman" w:eastAsia="Times New Roman" w:hAnsi="Times New Roman" w:cs="Times New Roman"/>
          <w:sz w:val="24"/>
          <w:szCs w:val="24"/>
        </w:rPr>
        <w:lastRenderedPageBreak/>
        <w:t>към правителства с изискванията на глава 10 от Директива 2013/34/ЕС на Европейския парламент и на Съвета (ОВ, L 295/82 от 29 октомври 2016 г.).</w:t>
      </w:r>
    </w:p>
    <w:p w:rsidR="002E0EC6" w:rsidRDefault="00B806DB">
      <w:pPr>
        <w:spacing w:after="0" w:line="240" w:lineRule="auto"/>
        <w:ind w:firstLine="855"/>
        <w:divId w:val="2793416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Докладът по ал. 1 подлежи на публикуване заедно с годишния финансов отчет.</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Консолидиран доклад за плащанията към правителства</w:t>
      </w:r>
    </w:p>
    <w:p w:rsidR="002E0EC6" w:rsidRDefault="00B806DB">
      <w:pPr>
        <w:spacing w:after="0" w:line="240" w:lineRule="auto"/>
        <w:ind w:firstLine="855"/>
        <w:divId w:val="921987032"/>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Предприятията майки, които извършват дейност в областта на добивната промишленост или дърводобива от девствени гори и които са задължени да съставят консолидирани финансови отчети, задължително съставят и консолидиран доклад за плащанията към правителства в съответствие с изискванията на раздел V.</w:t>
      </w:r>
    </w:p>
    <w:p w:rsidR="002E0EC6" w:rsidRDefault="00B806DB">
      <w:pPr>
        <w:spacing w:after="0" w:line="240" w:lineRule="auto"/>
        <w:ind w:firstLine="855"/>
        <w:divId w:val="2169218"/>
        <w:rPr>
          <w:rFonts w:ascii="Times New Roman" w:eastAsia="Times New Roman" w:hAnsi="Times New Roman" w:cs="Times New Roman"/>
          <w:sz w:val="24"/>
          <w:szCs w:val="24"/>
        </w:rPr>
      </w:pPr>
      <w:r>
        <w:rPr>
          <w:rFonts w:ascii="Times New Roman" w:eastAsia="Times New Roman" w:hAnsi="Times New Roman" w:cs="Times New Roman"/>
          <w:sz w:val="24"/>
          <w:szCs w:val="24"/>
        </w:rPr>
        <w:t>Чл. 59. Смята се, че предприятието майка извършва дейност в областта на добивната промишленост или дърводобива от девствени гори, ако някое от неговите дъщерни предприятия извършва дейност в тези области.</w:t>
      </w:r>
    </w:p>
    <w:p w:rsidR="002E0EC6" w:rsidRDefault="00B806DB">
      <w:pPr>
        <w:spacing w:after="0" w:line="240" w:lineRule="auto"/>
        <w:ind w:firstLine="855"/>
        <w:divId w:val="91994735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В консолидирания доклад се включват само плащания, произтичащи от операции, свързани с добив и дърводобив.</w:t>
      </w:r>
    </w:p>
    <w:p w:rsidR="002E0EC6" w:rsidRDefault="00B806DB">
      <w:pPr>
        <w:spacing w:after="0" w:line="240" w:lineRule="auto"/>
        <w:ind w:firstLine="855"/>
        <w:divId w:val="345254351"/>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Предприятието майка не съставя консолидиран доклад по чл. 58:</w:t>
      </w:r>
    </w:p>
    <w:p w:rsidR="002E0EC6" w:rsidRDefault="00B806DB">
      <w:pPr>
        <w:spacing w:after="0" w:line="240" w:lineRule="auto"/>
        <w:ind w:firstLine="855"/>
        <w:divId w:val="182157814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малка или средна група предприятия, освен когато някое свързано предприятие е предприятие от обществен интерес;</w:t>
      </w:r>
    </w:p>
    <w:p w:rsidR="002E0EC6" w:rsidRDefault="00B806DB">
      <w:pPr>
        <w:spacing w:after="0" w:line="240" w:lineRule="auto"/>
        <w:ind w:firstLine="855"/>
        <w:divId w:val="16297002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97 от 2016 г, в сила от 01.01.2017 г.) когато предприятието майка, което се регулира по законодателството на държава - членка на Европейския съюз, едновременно е дъщерно предприятие и неговото собствено предприятие майка се регулира по законодателството на държава - членка на Европейския съюз.</w:t>
      </w:r>
    </w:p>
    <w:p w:rsidR="002E0EC6" w:rsidRDefault="00B806DB">
      <w:pPr>
        <w:spacing w:after="0" w:line="240" w:lineRule="auto"/>
        <w:ind w:firstLine="855"/>
        <w:divId w:val="241794090"/>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Дъщерно предприятие, включително предприятие от обществен интерес, не се включва в консолидирания доклад за плащанията към правителства, когато е изпълнено едно от следните условия:</w:t>
      </w:r>
    </w:p>
    <w:p w:rsidR="002E0EC6" w:rsidRDefault="00B806DB">
      <w:pPr>
        <w:spacing w:after="0" w:line="240" w:lineRule="auto"/>
        <w:ind w:firstLine="855"/>
        <w:divId w:val="888883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предприятието майка е възпрепятствано в значителна степен от дългосрочни ограничения при упражняване на правата си върху активите или управлението на дъщерното предприятие;</w:t>
      </w:r>
    </w:p>
    <w:p w:rsidR="002E0EC6" w:rsidRDefault="00B806DB">
      <w:pPr>
        <w:spacing w:after="0" w:line="240" w:lineRule="auto"/>
        <w:ind w:firstLine="855"/>
        <w:divId w:val="166751458"/>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необходима за изготвянето на консолидирания доклад за плащанията към правителствата, не може да бъде получена без извършване на прекомерни разходи или ненужно забавяне;</w:t>
      </w:r>
    </w:p>
    <w:p w:rsidR="002E0EC6" w:rsidRDefault="00B806DB">
      <w:pPr>
        <w:spacing w:after="0" w:line="240" w:lineRule="auto"/>
        <w:ind w:firstLine="855"/>
        <w:divId w:val="1144543140"/>
        <w:rPr>
          <w:rFonts w:ascii="Times New Roman" w:eastAsia="Times New Roman" w:hAnsi="Times New Roman" w:cs="Times New Roman"/>
          <w:sz w:val="24"/>
          <w:szCs w:val="24"/>
        </w:rPr>
      </w:pPr>
      <w:r>
        <w:rPr>
          <w:rFonts w:ascii="Times New Roman" w:eastAsia="Times New Roman" w:hAnsi="Times New Roman" w:cs="Times New Roman"/>
          <w:sz w:val="24"/>
          <w:szCs w:val="24"/>
        </w:rPr>
        <w:t>3. акциите или дяловете на предприятието се притежават единствено с цел последващата им продажба.</w:t>
      </w:r>
    </w:p>
    <w:p w:rsidR="002E0EC6" w:rsidRDefault="00B806DB">
      <w:pPr>
        <w:spacing w:after="0" w:line="240" w:lineRule="auto"/>
        <w:ind w:firstLine="855"/>
        <w:divId w:val="1359548928"/>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само в случай, че при същите условия дъщерното предприятие не е включено в консолидирания финансов отчет.</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БЮДЖЕТНИ ПРЕДПРИЯТИЯ</w:t>
      </w:r>
    </w:p>
    <w:p w:rsidR="002E0EC6" w:rsidRDefault="00B806DB">
      <w:pPr>
        <w:spacing w:after="0" w:line="240" w:lineRule="auto"/>
        <w:ind w:firstLine="855"/>
        <w:divId w:val="671223556"/>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Бюджетните предприятия осъществяват счетоводството си в съответствие с изискванията на глава петнадесета от Закона за публичните финанси.</w:t>
      </w:r>
    </w:p>
    <w:p w:rsidR="002E0EC6" w:rsidRDefault="00B806DB">
      <w:pPr>
        <w:spacing w:after="0" w:line="240" w:lineRule="auto"/>
        <w:ind w:firstLine="855"/>
        <w:divId w:val="2896729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Предприятията от сектор "Държавно управление", различни от тези по ал. 1, които осъществяват счетоводството си съгласно приложимите за бюджетните предприятия изисквания, се определят по реда на чл. 165 от Закона за публичните финанси.</w:t>
      </w:r>
    </w:p>
    <w:p w:rsidR="002E0EC6" w:rsidRDefault="00B806DB">
      <w:pPr>
        <w:spacing w:after="0" w:line="240" w:lineRule="auto"/>
        <w:ind w:firstLine="855"/>
        <w:divId w:val="17973336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Бюджетните предприятия и предприятията по ал. 2 изготвят и представят годишните си финансови отчети в съответствие с изискванията на чл. 166, ал. 1 от Закона за публичните финанси.</w:t>
      </w:r>
    </w:p>
    <w:p w:rsidR="002E0EC6" w:rsidRDefault="00B806DB">
      <w:pPr>
        <w:spacing w:after="0" w:line="240" w:lineRule="auto"/>
        <w:ind w:firstLine="855"/>
        <w:divId w:val="999386138"/>
        <w:rPr>
          <w:rFonts w:ascii="Times New Roman" w:eastAsia="Times New Roman" w:hAnsi="Times New Roman" w:cs="Times New Roman"/>
          <w:sz w:val="24"/>
          <w:szCs w:val="24"/>
        </w:rPr>
      </w:pPr>
      <w:r>
        <w:rPr>
          <w:rFonts w:ascii="Times New Roman" w:eastAsia="Times New Roman" w:hAnsi="Times New Roman" w:cs="Times New Roman"/>
          <w:sz w:val="24"/>
          <w:szCs w:val="24"/>
        </w:rPr>
        <w:t>(4) Отчетните данни за активите, пасивите, приходите, разходите и операциите на всички бюджетни предприятия и предприятията по ал. 2 се консолидират от Министерството на финансите съгласно чл. 167 от Закона за публичните финанси.</w:t>
      </w:r>
    </w:p>
    <w:p w:rsidR="002E0EC6" w:rsidRDefault="00B806DB">
      <w:pPr>
        <w:spacing w:after="0" w:line="240" w:lineRule="auto"/>
        <w:ind w:firstLine="855"/>
        <w:divId w:val="1329136495"/>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Формата, структурата и съдържанието на годишните и междинните финансови отчети на бюджетните предприятия и на предприятията по ал. 2 се определят от министъра на финансите съгласно чл. 166, ал. 2 от Закона за публичните финанси.</w:t>
      </w:r>
    </w:p>
    <w:p w:rsidR="002E0EC6" w:rsidRDefault="00B806DB">
      <w:pPr>
        <w:spacing w:after="0" w:line="240" w:lineRule="auto"/>
        <w:ind w:firstLine="855"/>
        <w:divId w:val="1268544660"/>
        <w:rPr>
          <w:rFonts w:ascii="Times New Roman" w:eastAsia="Times New Roman" w:hAnsi="Times New Roman" w:cs="Times New Roman"/>
          <w:sz w:val="24"/>
          <w:szCs w:val="24"/>
        </w:rPr>
      </w:pPr>
      <w:r>
        <w:rPr>
          <w:rFonts w:ascii="Times New Roman" w:eastAsia="Times New Roman" w:hAnsi="Times New Roman" w:cs="Times New Roman"/>
          <w:sz w:val="24"/>
          <w:szCs w:val="24"/>
        </w:rPr>
        <w:t>(6) Редът, начинът и сроковете за съставяне и представяне на финансовите отчети на бюджетните предприятия и публикуването на информацията от тях се определят съгласно чл. 170 от Закона за публичните финанси.</w:t>
      </w:r>
    </w:p>
    <w:p w:rsidR="002E0EC6" w:rsidRDefault="00B806DB">
      <w:pPr>
        <w:spacing w:after="0" w:line="240" w:lineRule="auto"/>
        <w:ind w:firstLine="855"/>
        <w:divId w:val="1472018130"/>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За отчитането на определени стопански операции, активи и пасиви на бюджетните предприятия министърът на финансите може да определя условия и ред на документиране, форма и реквизити на счетоводните документи, които са задължителни за прилагане.</w:t>
      </w:r>
    </w:p>
    <w:p w:rsidR="002E0EC6" w:rsidRDefault="00B806DB">
      <w:pPr>
        <w:spacing w:after="0" w:line="240" w:lineRule="auto"/>
        <w:ind w:firstLine="855"/>
        <w:divId w:val="1670980788"/>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Амортизациите в бюджетните предприятия се начисляват въз основа на акт на Министерския съвет.</w:t>
      </w:r>
    </w:p>
    <w:p w:rsidR="002E0EC6" w:rsidRDefault="00B806DB">
      <w:pPr>
        <w:spacing w:after="0" w:line="240" w:lineRule="auto"/>
        <w:ind w:firstLine="855"/>
        <w:divId w:val="1528521930"/>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За бюджетните предприятия министърът на финансите може да определи срокове за извършване на инвентаризация, различни от посочените в този закон.</w:t>
      </w:r>
    </w:p>
    <w:p w:rsidR="002E0EC6" w:rsidRDefault="00B806DB">
      <w:pPr>
        <w:spacing w:after="0" w:line="240" w:lineRule="auto"/>
        <w:ind w:firstLine="855"/>
        <w:divId w:val="1126969014"/>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(Отм. - ДВ, бр. 97 от 2016 г, в сила от 01.01.2017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АДМИНИСТРАТИВНОНАКАЗАТЕЛНИ РАЗПОРЕДБИ</w:t>
      </w:r>
    </w:p>
    <w:p w:rsidR="002E0EC6" w:rsidRDefault="00B806DB">
      <w:pPr>
        <w:spacing w:after="0" w:line="240" w:lineRule="auto"/>
        <w:ind w:firstLine="855"/>
        <w:divId w:val="1756173347"/>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Ръководител, който наруши разпоредбата на чл. 9, се наказва с глоба от 500 до 5000 лв., а на предприятието се налага имуществена санкция в размер от 2000 до 10 000 лв.</w:t>
      </w:r>
    </w:p>
    <w:p w:rsidR="002E0EC6" w:rsidRDefault="00B806DB">
      <w:pPr>
        <w:spacing w:after="0" w:line="240" w:lineRule="auto"/>
        <w:ind w:firstLine="855"/>
        <w:divId w:val="2897452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1598555809"/>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Който наруши изискванията за съхраняване на счетоводна информация по глава първа, раздел III, се наказва с глоба в размер от 500 до 3500 лв., а на предприятието се налага имуществена санкция в размер от 2000 до 7000 лв.</w:t>
      </w:r>
    </w:p>
    <w:p w:rsidR="002E0EC6" w:rsidRDefault="002E0EC6">
      <w:pPr>
        <w:spacing w:after="0" w:line="240" w:lineRule="auto"/>
        <w:ind w:firstLine="855"/>
        <w:divId w:val="1722023989"/>
        <w:rPr>
          <w:rFonts w:ascii="Times New Roman" w:eastAsia="Times New Roman" w:hAnsi="Times New Roman" w:cs="Times New Roman"/>
          <w:sz w:val="24"/>
          <w:szCs w:val="24"/>
        </w:rPr>
      </w:pPr>
    </w:p>
    <w:p w:rsidR="002E0EC6" w:rsidRDefault="00B806DB">
      <w:pPr>
        <w:spacing w:after="0" w:line="240" w:lineRule="auto"/>
        <w:ind w:firstLine="855"/>
        <w:divId w:val="12614465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1740178409"/>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Който възложи съставяне на финансови отчети в нарушение на чл. 17, ал. 1, се наказва с глоба от 500 до 3000 лв., а на предприятието се налага имуществена санкция в размер от 2000 до 5000 лв.</w:t>
      </w:r>
    </w:p>
    <w:p w:rsidR="002E0EC6" w:rsidRDefault="00B806DB">
      <w:pPr>
        <w:spacing w:after="0" w:line="240" w:lineRule="auto"/>
        <w:ind w:firstLine="855"/>
        <w:divId w:val="601023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989022161"/>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Лице, което състави финансов отчет, без да отговаря на изискванията на чл. 17, ал. 1 и чл. 18, се наказва с глоба в размер от 500 до 3000 лв. На счетоводно предприятие, което състави финансов отчет, без да отговаря на изискванията на чл. 18, се налага имуществена санкция в размер от 2000 до 5000 лв.</w:t>
      </w:r>
    </w:p>
    <w:p w:rsidR="002E0EC6" w:rsidRDefault="002E0EC6">
      <w:pPr>
        <w:spacing w:after="0" w:line="240" w:lineRule="auto"/>
        <w:ind w:firstLine="855"/>
        <w:divId w:val="1840535874"/>
        <w:rPr>
          <w:rFonts w:ascii="Times New Roman" w:eastAsia="Times New Roman" w:hAnsi="Times New Roman" w:cs="Times New Roman"/>
          <w:sz w:val="24"/>
          <w:szCs w:val="24"/>
        </w:rPr>
      </w:pPr>
    </w:p>
    <w:p w:rsidR="002E0EC6" w:rsidRDefault="00B806DB">
      <w:pPr>
        <w:spacing w:after="0" w:line="240" w:lineRule="auto"/>
        <w:ind w:firstLine="855"/>
        <w:divId w:val="10801314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1723216784"/>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Който е задължен и не състави финансов отчет и/или годишни доклади по глава седма, раздели I - IV, се наказва с глоба в размер от 500 до 3000 лв., а на предприятието се налага имуществена санкция в размер от 2000 до 5000 лв.</w:t>
      </w:r>
    </w:p>
    <w:p w:rsidR="002E0EC6" w:rsidRDefault="002E0EC6">
      <w:pPr>
        <w:spacing w:after="0" w:line="240" w:lineRule="auto"/>
        <w:ind w:firstLine="855"/>
        <w:divId w:val="797642960"/>
        <w:rPr>
          <w:rFonts w:ascii="Times New Roman" w:eastAsia="Times New Roman" w:hAnsi="Times New Roman" w:cs="Times New Roman"/>
          <w:sz w:val="24"/>
          <w:szCs w:val="24"/>
        </w:rPr>
      </w:pPr>
    </w:p>
    <w:p w:rsidR="002E0EC6" w:rsidRDefault="00B806DB">
      <w:pPr>
        <w:spacing w:after="0" w:line="240" w:lineRule="auto"/>
        <w:ind w:firstLine="855"/>
        <w:divId w:val="9764903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2062826722"/>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Който е задължен и не състави годишни доклади за плащанията към правителствата по реда на глава седма, раздели V и VI, се наказва с глоба в размер от 1000 до 3000 лв., а на предприятието се налага имуществена санкция в размер от 2000 до 15 000 лв.</w:t>
      </w:r>
    </w:p>
    <w:p w:rsidR="002E0EC6" w:rsidRDefault="00B806DB">
      <w:pPr>
        <w:spacing w:after="0" w:line="240" w:lineRule="auto"/>
        <w:ind w:firstLine="855"/>
        <w:divId w:val="102671786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897789864"/>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(Доп. - ДВ, бр. 95 от 2016 г.) Който е задължен и не публикува финансов отчет в сроковете по чл. 38, се наказва с глоба в размер от 200 до 3000 лв., а на предприятието се налага имуществена санкция в размер от 0,1 до 0,5 на сто от нетните приходи от продажби за отчетния период, за който се отнася непубликуваният финансов отчет, но не по-малко от 200 лв.</w:t>
      </w:r>
    </w:p>
    <w:p w:rsidR="002E0EC6" w:rsidRDefault="002E0EC6">
      <w:pPr>
        <w:spacing w:after="0" w:line="240" w:lineRule="auto"/>
        <w:ind w:firstLine="855"/>
        <w:divId w:val="235097269"/>
        <w:rPr>
          <w:rFonts w:ascii="Times New Roman" w:eastAsia="Times New Roman" w:hAnsi="Times New Roman" w:cs="Times New Roman"/>
          <w:sz w:val="24"/>
          <w:szCs w:val="24"/>
        </w:rPr>
      </w:pPr>
    </w:p>
    <w:p w:rsidR="002E0EC6" w:rsidRDefault="00B806DB">
      <w:pPr>
        <w:spacing w:after="0" w:line="240" w:lineRule="auto"/>
        <w:ind w:firstLine="855"/>
        <w:divId w:val="17141153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2E0EC6">
      <w:pPr>
        <w:spacing w:after="0" w:line="240" w:lineRule="auto"/>
        <w:ind w:firstLine="855"/>
        <w:divId w:val="235097269"/>
        <w:rPr>
          <w:rFonts w:ascii="Times New Roman" w:eastAsia="Times New Roman" w:hAnsi="Times New Roman" w:cs="Times New Roman"/>
          <w:sz w:val="24"/>
          <w:szCs w:val="24"/>
        </w:rPr>
      </w:pPr>
    </w:p>
    <w:p w:rsidR="002E0EC6" w:rsidRDefault="00B806DB">
      <w:pPr>
        <w:spacing w:after="0" w:line="240" w:lineRule="auto"/>
        <w:ind w:firstLine="855"/>
        <w:divId w:val="1327438224"/>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Който е задължен и не възложи извършването на независим финансов одит на регистриран одитор, се наказва с глоба в размер от 500 до 5000 лв., а на предприятието се налага имуществена санкция в размер от 2000 до 10 000 лв.</w:t>
      </w:r>
    </w:p>
    <w:p w:rsidR="002E0EC6" w:rsidRDefault="002E0EC6">
      <w:pPr>
        <w:spacing w:after="0" w:line="240" w:lineRule="auto"/>
        <w:ind w:firstLine="855"/>
        <w:divId w:val="1164780504"/>
        <w:rPr>
          <w:rFonts w:ascii="Times New Roman" w:eastAsia="Times New Roman" w:hAnsi="Times New Roman" w:cs="Times New Roman"/>
          <w:sz w:val="24"/>
          <w:szCs w:val="24"/>
        </w:rPr>
      </w:pPr>
    </w:p>
    <w:p w:rsidR="002E0EC6" w:rsidRDefault="00B806DB">
      <w:pPr>
        <w:spacing w:after="0" w:line="240" w:lineRule="auto"/>
        <w:ind w:firstLine="855"/>
        <w:divId w:val="117895986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503397830"/>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Който възложи извършването на независим финансов одит на лице, упражняващо дейност като регистриран одитор, без да е регистрирано по реда на Закона за независимия финансов одит, се наказва с глоба в размер от 500 до 5000 лв., а на предприятието се налага имуществена санкция в размер от 2000 до 10 000 лв.</w:t>
      </w:r>
    </w:p>
    <w:p w:rsidR="002E0EC6" w:rsidRDefault="00B806DB">
      <w:pPr>
        <w:spacing w:after="0" w:line="240" w:lineRule="auto"/>
        <w:ind w:firstLine="855"/>
        <w:divId w:val="1846284620"/>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извърши одит, без да е регистриран одитор по реда на Закона за независимия финансов одит, се наказва с глоба в размер от 500 до 5000 лв.</w:t>
      </w:r>
    </w:p>
    <w:p w:rsidR="002E0EC6" w:rsidRDefault="00B806DB">
      <w:pPr>
        <w:spacing w:after="0" w:line="240" w:lineRule="auto"/>
        <w:ind w:firstLine="855"/>
        <w:divId w:val="4243084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повторно нарушение по ал. 1 и 2 се налага глоба или имуществена санкция в двоен размер.</w:t>
      </w:r>
    </w:p>
    <w:p w:rsidR="002E0EC6" w:rsidRDefault="00B806DB">
      <w:pPr>
        <w:spacing w:after="0" w:line="240" w:lineRule="auto"/>
        <w:ind w:firstLine="855"/>
        <w:divId w:val="2037148636"/>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Който не изпълни друго задължение, произтичащо от този закон, се наказва с глоба в размер от 200 до 1000 лв., а на предприятието се налага имуществена санкция в размер от 300 до 2000 лв.</w:t>
      </w:r>
    </w:p>
    <w:p w:rsidR="002E0EC6" w:rsidRDefault="002E0EC6">
      <w:pPr>
        <w:spacing w:after="0" w:line="240" w:lineRule="auto"/>
        <w:ind w:firstLine="855"/>
        <w:divId w:val="1319576663"/>
        <w:rPr>
          <w:rFonts w:ascii="Times New Roman" w:eastAsia="Times New Roman" w:hAnsi="Times New Roman" w:cs="Times New Roman"/>
          <w:sz w:val="24"/>
          <w:szCs w:val="24"/>
        </w:rPr>
      </w:pPr>
    </w:p>
    <w:p w:rsidR="002E0EC6" w:rsidRDefault="00B806DB">
      <w:pPr>
        <w:spacing w:after="0" w:line="240" w:lineRule="auto"/>
        <w:ind w:firstLine="855"/>
        <w:divId w:val="391341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се налага глоба или имуществена санкция в двоен размер.</w:t>
      </w:r>
    </w:p>
    <w:p w:rsidR="002E0EC6" w:rsidRDefault="00B806DB">
      <w:pPr>
        <w:spacing w:after="0" w:line="240" w:lineRule="auto"/>
        <w:ind w:firstLine="855"/>
        <w:divId w:val="666402186"/>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Актовете за установяване на административни нарушения се съставят от органите на Националната агенция за приходите или на Агенцията за държавна финансова инспекция.</w:t>
      </w:r>
    </w:p>
    <w:p w:rsidR="002E0EC6" w:rsidRDefault="002E0EC6">
      <w:pPr>
        <w:spacing w:after="0" w:line="240" w:lineRule="auto"/>
        <w:ind w:firstLine="855"/>
        <w:divId w:val="1195535076"/>
        <w:rPr>
          <w:rFonts w:ascii="Times New Roman" w:eastAsia="Times New Roman" w:hAnsi="Times New Roman" w:cs="Times New Roman"/>
          <w:sz w:val="24"/>
          <w:szCs w:val="24"/>
        </w:rPr>
      </w:pPr>
    </w:p>
    <w:p w:rsidR="002E0EC6" w:rsidRDefault="00B806DB">
      <w:pPr>
        <w:spacing w:after="0" w:line="240" w:lineRule="auto"/>
        <w:ind w:firstLine="855"/>
        <w:divId w:val="1247230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Наказателните постановления се издават от министъра на финансите или от оправомощени от него длъжностни лица.</w:t>
      </w:r>
    </w:p>
    <w:p w:rsidR="002E0EC6" w:rsidRDefault="002E0EC6">
      <w:pPr>
        <w:spacing w:after="0" w:line="240" w:lineRule="auto"/>
        <w:ind w:firstLine="855"/>
        <w:divId w:val="1195535076"/>
        <w:rPr>
          <w:rFonts w:ascii="Times New Roman" w:eastAsia="Times New Roman" w:hAnsi="Times New Roman" w:cs="Times New Roman"/>
          <w:sz w:val="24"/>
          <w:szCs w:val="24"/>
        </w:rPr>
      </w:pPr>
    </w:p>
    <w:p w:rsidR="002E0EC6" w:rsidRDefault="00B806DB">
      <w:pPr>
        <w:spacing w:after="0" w:line="240" w:lineRule="auto"/>
        <w:ind w:firstLine="855"/>
        <w:divId w:val="1342078206"/>
        <w:rPr>
          <w:rFonts w:ascii="Times New Roman" w:eastAsia="Times New Roman" w:hAnsi="Times New Roman" w:cs="Times New Roman"/>
          <w:sz w:val="24"/>
          <w:szCs w:val="24"/>
        </w:rPr>
      </w:pPr>
      <w:r>
        <w:rPr>
          <w:rFonts w:ascii="Times New Roman" w:eastAsia="Times New Roman" w:hAnsi="Times New Roman" w:cs="Times New Roman"/>
          <w:sz w:val="24"/>
          <w:szCs w:val="24"/>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E0EC6" w:rsidRDefault="002E0EC6">
      <w:pPr>
        <w:spacing w:after="0" w:line="240" w:lineRule="auto"/>
        <w:ind w:firstLine="855"/>
        <w:divId w:val="1195535076"/>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2E0EC6" w:rsidRDefault="00B806DB">
      <w:pPr>
        <w:spacing w:after="0" w:line="240" w:lineRule="auto"/>
        <w:ind w:firstLine="855"/>
        <w:divId w:val="1318146713"/>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2E0EC6" w:rsidRDefault="00B806DB">
      <w:pPr>
        <w:spacing w:after="0" w:line="240" w:lineRule="auto"/>
        <w:ind w:firstLine="855"/>
        <w:divId w:val="144141279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22 от 2018 г.) "Бюджетни предприятия" са всички лица, прилагащи бюджети, сметки за средства от Европейския съюз и сметки за чужди средства съгласно Закона за публичните финанси, включително Националният осигурителен институт, Националната здравноосигурителна каса, държавните висши училища, Българската академия на науките, Селскостопанската академия, Българската национална телевизия, Българското национално радио, Българската телеграфна агенция, както и всички други лица, които са бюджетни организации по смисъла на § 1, т. 5 от допълнителните разпоредби на Закона за публичните финанси.</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829662532"/>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предприятия" са предприятието майка и всички негови дъщерни предприятия.</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446891240"/>
        <w:rPr>
          <w:rFonts w:ascii="Times New Roman" w:eastAsia="Times New Roman" w:hAnsi="Times New Roman" w:cs="Times New Roman"/>
          <w:sz w:val="24"/>
          <w:szCs w:val="24"/>
        </w:rPr>
      </w:pPr>
      <w:r>
        <w:rPr>
          <w:rFonts w:ascii="Times New Roman" w:eastAsia="Times New Roman" w:hAnsi="Times New Roman" w:cs="Times New Roman"/>
          <w:sz w:val="24"/>
          <w:szCs w:val="24"/>
        </w:rPr>
        <w:t>3. "Действителен стаж" е действително прослужено време по трудово или служебно правоотношение, времето, през което лицето е работило без трудово правоотношение, както и времето, през което лицето е полагало личен труд или е упражнявало свободна професия и изцяло се е осигурявало за своя сметка. В понятието "действителен стаж" не се включва времето на наборната военна служба и времето за отглеждане на малко дете.</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969164866"/>
        <w:rPr>
          <w:rFonts w:ascii="Times New Roman" w:eastAsia="Times New Roman" w:hAnsi="Times New Roman" w:cs="Times New Roman"/>
          <w:sz w:val="24"/>
          <w:szCs w:val="24"/>
        </w:rPr>
      </w:pPr>
      <w:r>
        <w:rPr>
          <w:rFonts w:ascii="Times New Roman" w:eastAsia="Times New Roman" w:hAnsi="Times New Roman" w:cs="Times New Roman"/>
          <w:sz w:val="24"/>
          <w:szCs w:val="24"/>
        </w:rPr>
        <w:t>4. "Дъщерно предприятие" е юридическо лице, контролирано от друго юридическо лице (предприятие майка). Юридическите лица, които са дъщерни на дъщерното предприятие, също се смятат за дъщерни предприятия на предприятието майка.</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817041705"/>
        <w:rPr>
          <w:rFonts w:ascii="Times New Roman" w:eastAsia="Times New Roman" w:hAnsi="Times New Roman" w:cs="Times New Roman"/>
          <w:sz w:val="24"/>
          <w:szCs w:val="24"/>
        </w:rPr>
      </w:pPr>
      <w:r>
        <w:rPr>
          <w:rFonts w:ascii="Times New Roman" w:eastAsia="Times New Roman" w:hAnsi="Times New Roman" w:cs="Times New Roman"/>
          <w:sz w:val="24"/>
          <w:szCs w:val="24"/>
        </w:rPr>
        <w:t>5. "Инвентаризация" е процесът на подготовка и фактическа проверка чрез различни способи на натуралните и стойностните параметри на активите и пасивите на предприятието към точно определена дата, съпоставяне на получените резултати със счетоводните данни и установяване на евентуални разлики.</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586573864"/>
        <w:rPr>
          <w:rFonts w:ascii="Times New Roman" w:eastAsia="Times New Roman" w:hAnsi="Times New Roman" w:cs="Times New Roman"/>
          <w:sz w:val="24"/>
          <w:szCs w:val="24"/>
        </w:rPr>
      </w:pPr>
      <w:r>
        <w:rPr>
          <w:rFonts w:ascii="Times New Roman" w:eastAsia="Times New Roman" w:hAnsi="Times New Roman" w:cs="Times New Roman"/>
          <w:sz w:val="24"/>
          <w:szCs w:val="24"/>
        </w:rPr>
        <w:t>6. "Инвестиционни дружества" са:</w:t>
      </w:r>
    </w:p>
    <w:p w:rsidR="002E0EC6" w:rsidRDefault="00B806DB">
      <w:pPr>
        <w:spacing w:after="0" w:line="240" w:lineRule="auto"/>
        <w:ind w:firstLine="855"/>
        <w:divId w:val="1248226790"/>
        <w:rPr>
          <w:rFonts w:ascii="Times New Roman" w:eastAsia="Times New Roman" w:hAnsi="Times New Roman" w:cs="Times New Roman"/>
          <w:sz w:val="24"/>
          <w:szCs w:val="24"/>
        </w:rPr>
      </w:pPr>
      <w:r>
        <w:rPr>
          <w:rFonts w:ascii="Times New Roman" w:eastAsia="Times New Roman" w:hAnsi="Times New Roman" w:cs="Times New Roman"/>
          <w:sz w:val="24"/>
          <w:szCs w:val="24"/>
        </w:rPr>
        <w:t>а) дружества, чийто единствен предмет на дейност е влагане на средствата им в различни ценни книжа, недвижими имоти и други активи с единствената цел да бъдат разпределени инвестиционните рискове и акционерите им да се възползват от резултатите от управлението на техните активи;</w:t>
      </w:r>
    </w:p>
    <w:p w:rsidR="002E0EC6" w:rsidRDefault="00B806DB">
      <w:pPr>
        <w:spacing w:after="0" w:line="240" w:lineRule="auto"/>
        <w:ind w:firstLine="855"/>
        <w:divId w:val="9475853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дружества, свързани с инвестиционни дружества с постоянен капитал, ако единственият предмет на дейност на тези свързани дружества е да придобият изцяло изплатени акции, емитирани от тези инвестиционни дружества, без да се засяга член 22, </w:t>
      </w:r>
      <w:r>
        <w:rPr>
          <w:rFonts w:ascii="Times New Roman" w:eastAsia="Times New Roman" w:hAnsi="Times New Roman" w:cs="Times New Roman"/>
          <w:sz w:val="24"/>
          <w:szCs w:val="24"/>
        </w:rPr>
        <w:lastRenderedPageBreak/>
        <w:t>параграф 1, буква "з" от Директива 2012/30/ЕС на Европейския парламент и на Съвета от 25 октомври 2012 г.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(ОВ, L 315/74 от 14 ноември 2012 г.).</w:t>
      </w:r>
    </w:p>
    <w:p w:rsidR="002E0EC6" w:rsidRDefault="00B806DB">
      <w:pPr>
        <w:spacing w:after="0" w:line="240" w:lineRule="auto"/>
        <w:ind w:firstLine="855"/>
        <w:divId w:val="771322647"/>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"Консолидиран финансов отчет" е финансов отчет, който представя имущественото и финансовото състояние, отчетения финансов резултат, промените в паричните потоци и в собствения капитал на предприятията, включени в консолидирането, все едно че те са едно предприятие.</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756198482"/>
        <w:rPr>
          <w:rFonts w:ascii="Times New Roman" w:eastAsia="Times New Roman" w:hAnsi="Times New Roman" w:cs="Times New Roman"/>
          <w:sz w:val="24"/>
          <w:szCs w:val="24"/>
        </w:rPr>
      </w:pPr>
      <w:r>
        <w:rPr>
          <w:rFonts w:ascii="Times New Roman" w:eastAsia="Times New Roman" w:hAnsi="Times New Roman" w:cs="Times New Roman"/>
          <w:sz w:val="24"/>
          <w:szCs w:val="24"/>
        </w:rPr>
        <w:t>8. "Международни счетоводни стандарти" (МСС) са приетите в съответствие с Регламент (ЕО) 1606/2002 на Европейския парламент и на Съвета от 19 юли 2002 г. за прилагането на Международните счетоводни стандарти и включват Международните счетоводни стандарти (International Accounting Standards (IAS), Международните стандарти за финансова отчетност (International Financial Reporting Standards (IFRS) и свързаните с тях тълкувания (SIC-IFRIC interpretations), последващите изменения на тези стандарти и свързаните с тях тълкувания, бъдещите стандарти и свързаните с тях тълкувания, издадени или приети от Съвета по международните счетоводни стандарти (International Accounting Standards Board (IASB).</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367292156"/>
        <w:rPr>
          <w:rFonts w:ascii="Times New Roman" w:eastAsia="Times New Roman" w:hAnsi="Times New Roman" w:cs="Times New Roman"/>
          <w:sz w:val="24"/>
          <w:szCs w:val="24"/>
        </w:rPr>
      </w:pPr>
      <w:r>
        <w:rPr>
          <w:rFonts w:ascii="Times New Roman" w:eastAsia="Times New Roman" w:hAnsi="Times New Roman" w:cs="Times New Roman"/>
          <w:sz w:val="24"/>
          <w:szCs w:val="24"/>
        </w:rPr>
        <w:t>9. "Място на стопанска дейност" е мястото на стопанска дейност по смисъла на § 1, т. 5 от допълнителните разпоредби на Данъчно-осигурителния процесуален кодекс.</w:t>
      </w:r>
    </w:p>
    <w:p w:rsidR="002E0EC6" w:rsidRDefault="00B806DB">
      <w:pPr>
        <w:spacing w:after="0" w:line="240" w:lineRule="auto"/>
        <w:ind w:firstLine="855"/>
        <w:divId w:val="573974749"/>
        <w:rPr>
          <w:rFonts w:ascii="Times New Roman" w:eastAsia="Times New Roman" w:hAnsi="Times New Roman" w:cs="Times New Roman"/>
          <w:sz w:val="24"/>
          <w:szCs w:val="24"/>
        </w:rPr>
      </w:pPr>
      <w:r>
        <w:rPr>
          <w:rFonts w:ascii="Times New Roman" w:eastAsia="Times New Roman" w:hAnsi="Times New Roman" w:cs="Times New Roman"/>
          <w:sz w:val="24"/>
          <w:szCs w:val="24"/>
        </w:rPr>
        <w:t>10. "Независим финансов одит на финансов отчет" е одитът по Закона за независимия финансов одит.</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735083651"/>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97 от 2017 г., в сила от 01.01.2018 г.) "Нетни приходи от продажби" са сумите от продажба на продукция, стоки и услуги, намалени с търговските отстъпки, данъка върху добавената стойност и други данъци, пряко свързани с приходите.</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663854780"/>
        <w:rPr>
          <w:rFonts w:ascii="Times New Roman" w:eastAsia="Times New Roman" w:hAnsi="Times New Roman" w:cs="Times New Roman"/>
          <w:sz w:val="24"/>
          <w:szCs w:val="24"/>
        </w:rPr>
      </w:pPr>
      <w:r>
        <w:rPr>
          <w:rFonts w:ascii="Times New Roman" w:eastAsia="Times New Roman" w:hAnsi="Times New Roman" w:cs="Times New Roman"/>
          <w:sz w:val="24"/>
          <w:szCs w:val="24"/>
        </w:rPr>
        <w:t>12. (отм. - ДВ, бр. 97 от 2017 г., в сила от 01.01.2018 г.)</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551842861"/>
        <w:rPr>
          <w:rFonts w:ascii="Times New Roman" w:eastAsia="Times New Roman" w:hAnsi="Times New Roman" w:cs="Times New Roman"/>
          <w:sz w:val="24"/>
          <w:szCs w:val="24"/>
        </w:rPr>
      </w:pPr>
      <w:r>
        <w:rPr>
          <w:rFonts w:ascii="Times New Roman" w:eastAsia="Times New Roman" w:hAnsi="Times New Roman" w:cs="Times New Roman"/>
          <w:sz w:val="24"/>
          <w:szCs w:val="24"/>
        </w:rPr>
        <w:t>13. "Основна дейност" по смисъла на т. 22, букви "и", "к" и "л" е дейността на търговското дружество, когато общата стойност на нетните приходи от продажби от съответната дейност представлява повече от 50 на сто от общата стойност на нетните приходи от продажби за отчетния период.</w:t>
      </w:r>
    </w:p>
    <w:p w:rsidR="002E0EC6" w:rsidRDefault="00B806DB">
      <w:pPr>
        <w:spacing w:after="0" w:line="240" w:lineRule="auto"/>
        <w:ind w:firstLine="855"/>
        <w:divId w:val="374428531"/>
        <w:rPr>
          <w:rFonts w:ascii="Times New Roman" w:eastAsia="Times New Roman" w:hAnsi="Times New Roman" w:cs="Times New Roman"/>
          <w:sz w:val="24"/>
          <w:szCs w:val="24"/>
        </w:rPr>
      </w:pPr>
      <w:r>
        <w:rPr>
          <w:rFonts w:ascii="Times New Roman" w:eastAsia="Times New Roman" w:hAnsi="Times New Roman" w:cs="Times New Roman"/>
          <w:sz w:val="24"/>
          <w:szCs w:val="24"/>
        </w:rPr>
        <w:t>14. "Отчетен период" е календарната година (1 януари - 31 декември), освен когато в този закон е предвидено друго.</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76042150"/>
        <w:rPr>
          <w:rFonts w:ascii="Times New Roman" w:eastAsia="Times New Roman" w:hAnsi="Times New Roman" w:cs="Times New Roman"/>
          <w:sz w:val="24"/>
          <w:szCs w:val="24"/>
        </w:rPr>
      </w:pPr>
      <w:r>
        <w:rPr>
          <w:rFonts w:ascii="Times New Roman" w:eastAsia="Times New Roman" w:hAnsi="Times New Roman" w:cs="Times New Roman"/>
          <w:sz w:val="24"/>
          <w:szCs w:val="24"/>
        </w:rPr>
        <w:t>15. "Плащане към правителство" за целите на глава седма, раздел V е платена сума в парично изражение или в натура от предприятие, работещо в добивната промишленост, или от предприятие, работещо в дърводобива от девствени гори, за задължения към правителството по чл. 54, т. 2.</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6460816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"Повторно" е нарушението, извършено в едногодишен срок от влизането в сила на наказателното постановление, с което нарушителят е наказан за същото по вид нарушение.</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601111421"/>
        <w:rPr>
          <w:rFonts w:ascii="Times New Roman" w:eastAsia="Times New Roman" w:hAnsi="Times New Roman" w:cs="Times New Roman"/>
          <w:sz w:val="24"/>
          <w:szCs w:val="24"/>
        </w:rPr>
      </w:pPr>
      <w:r>
        <w:rPr>
          <w:rFonts w:ascii="Times New Roman" w:eastAsia="Times New Roman" w:hAnsi="Times New Roman" w:cs="Times New Roman"/>
          <w:sz w:val="24"/>
          <w:szCs w:val="24"/>
        </w:rPr>
        <w:t>17. "Правителство" за целите на глава седма, раздел V е национален, регионален или местен орган на държава - членка на Европейския съюз, или на трета държава. Понятието "правителство" включва дирекция, агенция или предприятие, контролирани от органите на държавата.</w:t>
      </w:r>
    </w:p>
    <w:p w:rsidR="002E0EC6" w:rsidRDefault="00B806DB">
      <w:pPr>
        <w:spacing w:after="0" w:line="240" w:lineRule="auto"/>
        <w:ind w:firstLine="855"/>
        <w:divId w:val="1209604036"/>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"Предприятие майка" е юридическо лице, което упражнява контрол спрямо едно или повече дъщерни предприятия.</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087771131"/>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"Предприятие, работещо в добивната промишленост" е предприятие, осъществяващо дейност, свързана с проучване, търсене, откриване, разработване на находища и добив на минерали, нефт, природен газ или други суровини, попадащи в обхвата на икономическите дейности, изброени в приложение I, раздел В, позиции 05-08 към 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наричан по-нататък "Регламент (ЕО) № 1893/2006".</w:t>
      </w:r>
    </w:p>
    <w:p w:rsidR="002E0EC6" w:rsidRDefault="00B806DB">
      <w:pPr>
        <w:spacing w:after="0" w:line="240" w:lineRule="auto"/>
        <w:ind w:firstLine="855"/>
        <w:divId w:val="1275135140"/>
        <w:rPr>
          <w:rFonts w:ascii="Times New Roman" w:eastAsia="Times New Roman" w:hAnsi="Times New Roman" w:cs="Times New Roman"/>
          <w:sz w:val="24"/>
          <w:szCs w:val="24"/>
        </w:rPr>
      </w:pPr>
      <w:r>
        <w:rPr>
          <w:rFonts w:ascii="Times New Roman" w:eastAsia="Times New Roman" w:hAnsi="Times New Roman" w:cs="Times New Roman"/>
          <w:sz w:val="24"/>
          <w:szCs w:val="24"/>
        </w:rPr>
        <w:t>20. "Предприятие, работещо в дърводобива от девствени гори" е предприятие, осъществяващо дейност в девствени гори съгласно приложение I, раздел А, позиция 02, група 02.2 към Регламент (ЕО) № 1893/2006.</w:t>
      </w:r>
    </w:p>
    <w:p w:rsidR="002E0EC6" w:rsidRDefault="00B806DB">
      <w:pPr>
        <w:spacing w:after="0" w:line="240" w:lineRule="auto"/>
        <w:ind w:firstLine="855"/>
        <w:divId w:val="212083670"/>
        <w:rPr>
          <w:rFonts w:ascii="Times New Roman" w:eastAsia="Times New Roman" w:hAnsi="Times New Roman" w:cs="Times New Roman"/>
          <w:sz w:val="24"/>
          <w:szCs w:val="24"/>
        </w:rPr>
      </w:pPr>
      <w:r>
        <w:rPr>
          <w:rFonts w:ascii="Times New Roman" w:eastAsia="Times New Roman" w:hAnsi="Times New Roman" w:cs="Times New Roman"/>
          <w:sz w:val="24"/>
          <w:szCs w:val="24"/>
        </w:rPr>
        <w:t>21. "Проект" за целите на глава седма, раздел V са оперативни дейности, управлявани по силата на договор, лиценз, лизинг, концесия или подобни правни споразумения, представляващи основание за задължение за плащане към правителство. Ако такива споразумения са свързани помежду си, те се смятат за един проект.</w:t>
      </w:r>
    </w:p>
    <w:p w:rsidR="002E0EC6" w:rsidRDefault="00B806DB">
      <w:pPr>
        <w:spacing w:after="0" w:line="240" w:lineRule="auto"/>
        <w:ind w:firstLine="855"/>
        <w:divId w:val="1823084235"/>
        <w:rPr>
          <w:rFonts w:ascii="Times New Roman" w:eastAsia="Times New Roman" w:hAnsi="Times New Roman" w:cs="Times New Roman"/>
          <w:sz w:val="24"/>
          <w:szCs w:val="24"/>
        </w:rPr>
      </w:pPr>
      <w:r>
        <w:rPr>
          <w:rFonts w:ascii="Times New Roman" w:eastAsia="Times New Roman" w:hAnsi="Times New Roman" w:cs="Times New Roman"/>
          <w:sz w:val="24"/>
          <w:szCs w:val="24"/>
        </w:rPr>
        <w:t>22. "Предприятия от обществен интерес" са:</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459806249"/>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предприятия, чиито прехвърлими ценни книжа са допуснати до търговия на регулирания пазар в държава - членка на Европейския съюз;</w:t>
      </w:r>
    </w:p>
    <w:p w:rsidR="002E0EC6" w:rsidRDefault="00B806DB">
      <w:pPr>
        <w:spacing w:after="0" w:line="240" w:lineRule="auto"/>
        <w:ind w:firstLine="855"/>
        <w:divId w:val="757792936"/>
        <w:rPr>
          <w:rFonts w:ascii="Times New Roman" w:eastAsia="Times New Roman" w:hAnsi="Times New Roman" w:cs="Times New Roman"/>
          <w:sz w:val="24"/>
          <w:szCs w:val="24"/>
        </w:rPr>
      </w:pPr>
      <w:r>
        <w:rPr>
          <w:rFonts w:ascii="Times New Roman" w:eastAsia="Times New Roman" w:hAnsi="Times New Roman" w:cs="Times New Roman"/>
          <w:sz w:val="24"/>
          <w:szCs w:val="24"/>
        </w:rPr>
        <w:t>б) кредитни институции;</w:t>
      </w:r>
    </w:p>
    <w:p w:rsidR="002E0EC6" w:rsidRDefault="00B806DB">
      <w:pPr>
        <w:spacing w:after="0" w:line="240" w:lineRule="auto"/>
        <w:ind w:firstLine="855"/>
        <w:divId w:val="1079786951"/>
        <w:rPr>
          <w:rFonts w:ascii="Times New Roman" w:eastAsia="Times New Roman" w:hAnsi="Times New Roman" w:cs="Times New Roman"/>
          <w:sz w:val="24"/>
          <w:szCs w:val="24"/>
        </w:rPr>
      </w:pPr>
      <w:r>
        <w:rPr>
          <w:rFonts w:ascii="Times New Roman" w:eastAsia="Times New Roman" w:hAnsi="Times New Roman" w:cs="Times New Roman"/>
          <w:sz w:val="24"/>
          <w:szCs w:val="24"/>
        </w:rPr>
        <w:t>в) застрахователи и презастрахователи;</w:t>
      </w:r>
    </w:p>
    <w:p w:rsidR="002E0EC6" w:rsidRDefault="00B806DB">
      <w:pPr>
        <w:spacing w:after="0" w:line="240" w:lineRule="auto"/>
        <w:ind w:firstLine="855"/>
        <w:divId w:val="224995980"/>
        <w:rPr>
          <w:rFonts w:ascii="Times New Roman" w:eastAsia="Times New Roman" w:hAnsi="Times New Roman" w:cs="Times New Roman"/>
          <w:sz w:val="24"/>
          <w:szCs w:val="24"/>
        </w:rPr>
      </w:pPr>
      <w:r>
        <w:rPr>
          <w:rFonts w:ascii="Times New Roman" w:eastAsia="Times New Roman" w:hAnsi="Times New Roman" w:cs="Times New Roman"/>
          <w:sz w:val="24"/>
          <w:szCs w:val="24"/>
        </w:rPr>
        <w:t>г) (доп. - ДВ, бр. 19 от 2021 г.) пенсионноосигурителните дружества и управляваните от тях фондове за допълнително пенсионно осигуряване и фондове за извършване на плащания;</w:t>
      </w:r>
    </w:p>
    <w:p w:rsidR="002E0EC6" w:rsidRDefault="00B806DB">
      <w:pPr>
        <w:spacing w:after="0" w:line="240" w:lineRule="auto"/>
        <w:ind w:firstLine="855"/>
        <w:divId w:val="1091046070"/>
        <w:rPr>
          <w:rFonts w:ascii="Times New Roman" w:eastAsia="Times New Roman" w:hAnsi="Times New Roman" w:cs="Times New Roman"/>
          <w:sz w:val="24"/>
          <w:szCs w:val="24"/>
        </w:rPr>
      </w:pPr>
      <w:r>
        <w:rPr>
          <w:rFonts w:ascii="Times New Roman" w:eastAsia="Times New Roman" w:hAnsi="Times New Roman" w:cs="Times New Roman"/>
          <w:sz w:val="24"/>
          <w:szCs w:val="24"/>
        </w:rPr>
        <w:t>д) инвестиционни посредници, които са големи предприятия по този закон;</w:t>
      </w:r>
    </w:p>
    <w:p w:rsidR="002E0EC6" w:rsidRDefault="00B806DB">
      <w:pPr>
        <w:spacing w:after="0" w:line="240" w:lineRule="auto"/>
        <w:ind w:firstLine="855"/>
        <w:divId w:val="2016414336"/>
        <w:rPr>
          <w:rFonts w:ascii="Times New Roman" w:eastAsia="Times New Roman" w:hAnsi="Times New Roman" w:cs="Times New Roman"/>
          <w:sz w:val="24"/>
          <w:szCs w:val="24"/>
        </w:rPr>
      </w:pPr>
      <w:r>
        <w:rPr>
          <w:rFonts w:ascii="Times New Roman" w:eastAsia="Times New Roman" w:hAnsi="Times New Roman" w:cs="Times New Roman"/>
          <w:sz w:val="24"/>
          <w:szCs w:val="24"/>
        </w:rPr>
        <w:t>е) колективни инвестиционни схеми и управляващи дружества по смисъла на Закона за дейността на колективните инвестиционни схеми и на други предприятия за колективно инвестиране, които са големи предприятия по този закон;</w:t>
      </w:r>
    </w:p>
    <w:p w:rsidR="002E0EC6" w:rsidRDefault="00B806DB">
      <w:pPr>
        <w:spacing w:after="0" w:line="240" w:lineRule="auto"/>
        <w:ind w:firstLine="855"/>
        <w:divId w:val="1675959959"/>
        <w:rPr>
          <w:rFonts w:ascii="Times New Roman" w:eastAsia="Times New Roman" w:hAnsi="Times New Roman" w:cs="Times New Roman"/>
          <w:sz w:val="24"/>
          <w:szCs w:val="24"/>
        </w:rPr>
      </w:pPr>
      <w:r>
        <w:rPr>
          <w:rFonts w:ascii="Times New Roman" w:eastAsia="Times New Roman" w:hAnsi="Times New Roman" w:cs="Times New Roman"/>
          <w:sz w:val="24"/>
          <w:szCs w:val="24"/>
        </w:rPr>
        <w:t>ж) финансови институции по смисъла на Закона за кредитните институции, които са големи предприятия по този закон;</w:t>
      </w:r>
    </w:p>
    <w:p w:rsidR="002E0EC6" w:rsidRDefault="00B806DB">
      <w:pPr>
        <w:spacing w:after="0" w:line="240" w:lineRule="auto"/>
        <w:ind w:firstLine="855"/>
        <w:divId w:val="339505710"/>
        <w:rPr>
          <w:rFonts w:ascii="Times New Roman" w:eastAsia="Times New Roman" w:hAnsi="Times New Roman" w:cs="Times New Roman"/>
          <w:sz w:val="24"/>
          <w:szCs w:val="24"/>
        </w:rPr>
      </w:pPr>
      <w:r>
        <w:rPr>
          <w:rFonts w:ascii="Times New Roman" w:eastAsia="Times New Roman" w:hAnsi="Times New Roman" w:cs="Times New Roman"/>
          <w:sz w:val="24"/>
          <w:szCs w:val="24"/>
        </w:rPr>
        <w:t>з) "Холдинг Български държавни железници" - ЕАД, и дъщерните му предприятия; Национална компания "Железопътна инфраструктура";</w:t>
      </w:r>
    </w:p>
    <w:p w:rsidR="002E0EC6" w:rsidRDefault="00B806DB">
      <w:pPr>
        <w:spacing w:after="0" w:line="240" w:lineRule="auto"/>
        <w:ind w:firstLine="855"/>
        <w:divId w:val="1862284466"/>
        <w:rPr>
          <w:rFonts w:ascii="Times New Roman" w:eastAsia="Times New Roman" w:hAnsi="Times New Roman" w:cs="Times New Roman"/>
          <w:sz w:val="24"/>
          <w:szCs w:val="24"/>
        </w:rPr>
      </w:pPr>
      <w:r>
        <w:rPr>
          <w:rFonts w:ascii="Times New Roman" w:eastAsia="Times New Roman" w:hAnsi="Times New Roman" w:cs="Times New Roman"/>
          <w:sz w:val="24"/>
          <w:szCs w:val="24"/>
        </w:rPr>
        <w:t>и) търговски дружества, чиято основна дейност е да произвеждат и/или да пренасят, и/или да продават електроенергия и/или топлоенергия и които са големи предприятия по този закон;</w:t>
      </w:r>
    </w:p>
    <w:p w:rsidR="002E0EC6" w:rsidRDefault="00B806DB">
      <w:pPr>
        <w:spacing w:after="0" w:line="240" w:lineRule="auto"/>
        <w:ind w:firstLine="855"/>
        <w:divId w:val="8139081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 търговски дружества, чиято основна дейност е да внасят и/или пренасят, и/или разпределят и/или транзитират природен газ и които са големи предприятия по този закон;</w:t>
      </w:r>
    </w:p>
    <w:p w:rsidR="002E0EC6" w:rsidRDefault="00B806DB">
      <w:pPr>
        <w:spacing w:after="0" w:line="240" w:lineRule="auto"/>
        <w:ind w:firstLine="855"/>
        <w:divId w:val="1705788294"/>
        <w:rPr>
          <w:rFonts w:ascii="Times New Roman" w:eastAsia="Times New Roman" w:hAnsi="Times New Roman" w:cs="Times New Roman"/>
          <w:sz w:val="24"/>
          <w:szCs w:val="24"/>
        </w:rPr>
      </w:pPr>
      <w:r>
        <w:rPr>
          <w:rFonts w:ascii="Times New Roman" w:eastAsia="Times New Roman" w:hAnsi="Times New Roman" w:cs="Times New Roman"/>
          <w:sz w:val="24"/>
          <w:szCs w:val="24"/>
        </w:rPr>
        <w:t>л) (изм. - ДВ, бр. 95 от 2016 г.) ВиК оператори по смисъла на чл. 2, ал. 1 от Закона за регулиране на водоснабдителните и канализационните услуги, които са средни и големи предприятия.</w:t>
      </w:r>
    </w:p>
    <w:p w:rsidR="002E0EC6" w:rsidRDefault="00B806DB">
      <w:pPr>
        <w:spacing w:after="0" w:line="240" w:lineRule="auto"/>
        <w:ind w:firstLine="855"/>
        <w:divId w:val="297615981"/>
        <w:rPr>
          <w:rFonts w:ascii="Times New Roman" w:eastAsia="Times New Roman" w:hAnsi="Times New Roman" w:cs="Times New Roman"/>
          <w:sz w:val="24"/>
          <w:szCs w:val="24"/>
        </w:rPr>
      </w:pPr>
      <w:r>
        <w:rPr>
          <w:rFonts w:ascii="Times New Roman" w:eastAsia="Times New Roman" w:hAnsi="Times New Roman" w:cs="Times New Roman"/>
          <w:sz w:val="24"/>
          <w:szCs w:val="24"/>
        </w:rPr>
        <w:t>23. (изм. - ДВ, бр. 15 от 2018 г., в сила от 16.02.2018 г.) "Регулиран пазар" е този по смисъла на чл. 152, ал. 1 от Закона за пазарите на финансови инструменти.</w:t>
      </w:r>
    </w:p>
    <w:p w:rsidR="002E0EC6" w:rsidRDefault="00B806DB">
      <w:pPr>
        <w:spacing w:after="0" w:line="240" w:lineRule="auto"/>
        <w:ind w:firstLine="855"/>
        <w:divId w:val="1609850773"/>
        <w:rPr>
          <w:rFonts w:ascii="Times New Roman" w:eastAsia="Times New Roman" w:hAnsi="Times New Roman" w:cs="Times New Roman"/>
          <w:sz w:val="24"/>
          <w:szCs w:val="24"/>
        </w:rPr>
      </w:pPr>
      <w:r>
        <w:rPr>
          <w:rFonts w:ascii="Times New Roman" w:eastAsia="Times New Roman" w:hAnsi="Times New Roman" w:cs="Times New Roman"/>
          <w:sz w:val="24"/>
          <w:szCs w:val="24"/>
        </w:rPr>
        <w:t>24. "Ръководител на предприятие" е лице или лица, които лично ръководят предприятието в качеството си на собственици, управители или упълномощени с договор, които носят отговорност за цялата икономическа дейност на предприятието пред собственика или собствениците - акционерите, съдружниците, пред местното самоуправление или пред държавата.</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211120449"/>
        <w:rPr>
          <w:rFonts w:ascii="Times New Roman" w:eastAsia="Times New Roman" w:hAnsi="Times New Roman" w:cs="Times New Roman"/>
          <w:sz w:val="24"/>
          <w:szCs w:val="24"/>
        </w:rPr>
      </w:pPr>
      <w:r>
        <w:rPr>
          <w:rFonts w:ascii="Times New Roman" w:eastAsia="Times New Roman" w:hAnsi="Times New Roman" w:cs="Times New Roman"/>
          <w:sz w:val="24"/>
          <w:szCs w:val="24"/>
        </w:rPr>
        <w:t>25. "Свързани предприятия" са всеки две или повече предприятия в рамките на дадена група.</w:t>
      </w:r>
    </w:p>
    <w:p w:rsidR="002E0EC6" w:rsidRDefault="00B806DB">
      <w:pPr>
        <w:spacing w:after="0" w:line="240" w:lineRule="auto"/>
        <w:ind w:firstLine="855"/>
        <w:divId w:val="1800562828"/>
        <w:rPr>
          <w:rFonts w:ascii="Times New Roman" w:eastAsia="Times New Roman" w:hAnsi="Times New Roman" w:cs="Times New Roman"/>
          <w:sz w:val="24"/>
          <w:szCs w:val="24"/>
        </w:rPr>
      </w:pPr>
      <w:r>
        <w:rPr>
          <w:rFonts w:ascii="Times New Roman" w:eastAsia="Times New Roman" w:hAnsi="Times New Roman" w:cs="Times New Roman"/>
          <w:sz w:val="24"/>
          <w:szCs w:val="24"/>
        </w:rPr>
        <w:t>26. "Сектор "Държавно управление" е сектор "Държавно управление" (General government) съгласно изискванията на Европейската система от национални и регионални сметки в Общността.</w:t>
      </w:r>
    </w:p>
    <w:p w:rsidR="002E0EC6" w:rsidRDefault="00B806DB">
      <w:pPr>
        <w:spacing w:after="0" w:line="240" w:lineRule="auto"/>
        <w:ind w:firstLine="855"/>
        <w:divId w:val="2039119638"/>
        <w:rPr>
          <w:rFonts w:ascii="Times New Roman" w:eastAsia="Times New Roman" w:hAnsi="Times New Roman" w:cs="Times New Roman"/>
          <w:sz w:val="24"/>
          <w:szCs w:val="24"/>
        </w:rPr>
      </w:pPr>
      <w:r>
        <w:rPr>
          <w:rFonts w:ascii="Times New Roman" w:eastAsia="Times New Roman" w:hAnsi="Times New Roman" w:cs="Times New Roman"/>
          <w:sz w:val="24"/>
          <w:szCs w:val="24"/>
        </w:rPr>
        <w:t>27. "Счетоводно предприятие" е всяко лице, регистрирано по Търговския закон или по законодателството на друга държава - членка на Европейския съюз, или на държава - страна по Споразумението за Европейското икономическо пространство, в чийто предмет на дейност е включено организиране на счетоводно отчитане и съставяне на финансови отчети.</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636954022"/>
        <w:rPr>
          <w:rFonts w:ascii="Times New Roman" w:eastAsia="Times New Roman" w:hAnsi="Times New Roman" w:cs="Times New Roman"/>
          <w:sz w:val="24"/>
          <w:szCs w:val="24"/>
        </w:rPr>
      </w:pPr>
      <w:r>
        <w:rPr>
          <w:rFonts w:ascii="Times New Roman" w:eastAsia="Times New Roman" w:hAnsi="Times New Roman" w:cs="Times New Roman"/>
          <w:sz w:val="24"/>
          <w:szCs w:val="24"/>
        </w:rPr>
        <w:t>28. "Финансови холдингови дружества" са дружества, чийто единствен предмет на дейност е придобиване на участия в други дружества, управление на тези участия и извличане на печалба от тях, без те самите пряко или непряко да участват в управлението на тези дружества и без да се засягат правата, които финансовите холдингови дружества притежават в качеството си на акционери.</w:t>
      </w:r>
    </w:p>
    <w:p w:rsidR="002E0EC6" w:rsidRDefault="00B806DB">
      <w:pPr>
        <w:spacing w:after="0" w:line="240" w:lineRule="auto"/>
        <w:ind w:firstLine="855"/>
        <w:divId w:val="1634361415"/>
        <w:rPr>
          <w:rFonts w:ascii="Times New Roman" w:eastAsia="Times New Roman" w:hAnsi="Times New Roman" w:cs="Times New Roman"/>
          <w:sz w:val="24"/>
          <w:szCs w:val="24"/>
        </w:rPr>
      </w:pPr>
      <w:r>
        <w:rPr>
          <w:rFonts w:ascii="Times New Roman" w:eastAsia="Times New Roman" w:hAnsi="Times New Roman" w:cs="Times New Roman"/>
          <w:sz w:val="24"/>
          <w:szCs w:val="24"/>
        </w:rPr>
        <w:t>29. "Цифров или друг идентификатор" е цифров или друг уникален постоянно повтарящ се код, който съответства еднозначно на лицето, което има права за извършване на определени действия.</w:t>
      </w:r>
    </w:p>
    <w:p w:rsidR="002E0EC6" w:rsidRDefault="00B806DB">
      <w:pPr>
        <w:spacing w:after="0" w:line="240" w:lineRule="auto"/>
        <w:ind w:firstLine="855"/>
        <w:divId w:val="552010140"/>
        <w:rPr>
          <w:rFonts w:ascii="Times New Roman" w:eastAsia="Times New Roman" w:hAnsi="Times New Roman" w:cs="Times New Roman"/>
          <w:sz w:val="24"/>
          <w:szCs w:val="24"/>
        </w:rPr>
      </w:pPr>
      <w:r>
        <w:rPr>
          <w:rFonts w:ascii="Times New Roman" w:eastAsia="Times New Roman" w:hAnsi="Times New Roman" w:cs="Times New Roman"/>
          <w:sz w:val="24"/>
          <w:szCs w:val="24"/>
        </w:rPr>
        <w:t>30. (нова - ДВ, бр. 97 от 2016 г, в сила от 01.01.2017 г., изм. - ДВ, бр. 92 от 2017 г., в сила от 01.01.2018 г.) "Предприятия, които не са осъществявали дейност през отчетния период" са предприятия, за които едновременно са налице следните условия:</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1205286357"/>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през отчетния период не са извършвали сделки по чл. 1, ал. 1 от Търговския закон;</w:t>
      </w:r>
    </w:p>
    <w:p w:rsidR="002E0EC6" w:rsidRDefault="00B806DB">
      <w:pPr>
        <w:spacing w:after="0" w:line="240" w:lineRule="auto"/>
        <w:ind w:firstLine="855"/>
        <w:divId w:val="82801393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през отчетния период не са възникнали условия да бъде признат приход съгласно Закона за счетоводството и приложимите счетоводни стандарти;</w:t>
      </w:r>
    </w:p>
    <w:p w:rsidR="002E0EC6" w:rsidRDefault="00B806DB">
      <w:pPr>
        <w:spacing w:after="0" w:line="240" w:lineRule="auto"/>
        <w:ind w:firstLine="855"/>
        <w:divId w:val="1232498838"/>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са осъществявали дейност, свързана с инвестиции, производство и/или продажба;</w:t>
      </w:r>
    </w:p>
    <w:p w:rsidR="002E0EC6" w:rsidRDefault="00B806DB">
      <w:pPr>
        <w:spacing w:after="0" w:line="240" w:lineRule="auto"/>
        <w:ind w:firstLine="855"/>
        <w:divId w:val="1245841714"/>
        <w:rPr>
          <w:rFonts w:ascii="Times New Roman" w:eastAsia="Times New Roman" w:hAnsi="Times New Roman" w:cs="Times New Roman"/>
          <w:sz w:val="24"/>
          <w:szCs w:val="24"/>
        </w:rPr>
      </w:pPr>
      <w:r>
        <w:rPr>
          <w:rFonts w:ascii="Times New Roman" w:eastAsia="Times New Roman" w:hAnsi="Times New Roman" w:cs="Times New Roman"/>
          <w:sz w:val="24"/>
          <w:szCs w:val="24"/>
        </w:rPr>
        <w:t>г) не са осъществявали покупка на стоки и услуги с цел получаване на доходи и печалби.</w:t>
      </w:r>
    </w:p>
    <w:p w:rsidR="002E0EC6" w:rsidRDefault="002E0EC6">
      <w:pPr>
        <w:spacing w:after="0" w:line="240" w:lineRule="auto"/>
        <w:ind w:firstLine="855"/>
        <w:divId w:val="1036780215"/>
        <w:rPr>
          <w:rFonts w:ascii="Times New Roman" w:eastAsia="Times New Roman" w:hAnsi="Times New Roman" w:cs="Times New Roman"/>
          <w:sz w:val="24"/>
          <w:szCs w:val="24"/>
        </w:rPr>
      </w:pPr>
    </w:p>
    <w:p w:rsidR="002E0EC6" w:rsidRDefault="00B806DB">
      <w:pPr>
        <w:spacing w:after="0" w:line="240" w:lineRule="auto"/>
        <w:ind w:firstLine="855"/>
        <w:divId w:val="950429909"/>
        <w:rPr>
          <w:rFonts w:ascii="Times New Roman" w:eastAsia="Times New Roman" w:hAnsi="Times New Roman" w:cs="Times New Roman"/>
          <w:sz w:val="24"/>
          <w:szCs w:val="24"/>
        </w:rPr>
      </w:pPr>
      <w:r>
        <w:rPr>
          <w:rFonts w:ascii="Times New Roman" w:eastAsia="Times New Roman" w:hAnsi="Times New Roman" w:cs="Times New Roman"/>
          <w:sz w:val="24"/>
          <w:szCs w:val="24"/>
        </w:rPr>
        <w:t>§ 2. Този закон въвежда изискванията на:</w:t>
      </w:r>
    </w:p>
    <w:p w:rsidR="002E0EC6" w:rsidRDefault="00B806DB">
      <w:pPr>
        <w:spacing w:after="0" w:line="240" w:lineRule="auto"/>
        <w:ind w:firstLine="855"/>
        <w:divId w:val="15956723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182/19 от 29 юни 2013 г.).</w:t>
      </w:r>
    </w:p>
    <w:p w:rsidR="002E0EC6" w:rsidRDefault="00B806DB">
      <w:pPr>
        <w:spacing w:after="0" w:line="240" w:lineRule="auto"/>
        <w:ind w:firstLine="855"/>
        <w:divId w:val="236669807"/>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Директива 2014/95/ЕС на Европейския парламент и на Съвета от 22 октомври 2014 г. за изменение на Директива 2013/34/ЕС по отношение на оповестяването на нефинансова информация и на информация за многообразието от страна на някои големи предприятия и групи (ОВ, L 330/1 от 15 ноември 2014 г.).</w:t>
      </w:r>
    </w:p>
    <w:p w:rsidR="002E0EC6" w:rsidRDefault="00B806DB">
      <w:pPr>
        <w:spacing w:after="0" w:line="240" w:lineRule="auto"/>
        <w:ind w:firstLine="855"/>
        <w:divId w:val="289944978"/>
        <w:rPr>
          <w:rFonts w:ascii="Times New Roman" w:eastAsia="Times New Roman" w:hAnsi="Times New Roman" w:cs="Times New Roman"/>
          <w:sz w:val="24"/>
          <w:szCs w:val="24"/>
        </w:rPr>
      </w:pPr>
      <w:r>
        <w:rPr>
          <w:rFonts w:ascii="Times New Roman" w:eastAsia="Times New Roman" w:hAnsi="Times New Roman" w:cs="Times New Roman"/>
          <w:sz w:val="24"/>
          <w:szCs w:val="24"/>
        </w:rPr>
        <w:t>§ 3. Микропредприятията, извън облекченията за тях по този закон, се третират като малки предприятия.</w:t>
      </w:r>
    </w:p>
    <w:p w:rsidR="002E0EC6" w:rsidRDefault="00B806DB">
      <w:pPr>
        <w:spacing w:after="0" w:line="240" w:lineRule="auto"/>
        <w:ind w:firstLine="855"/>
        <w:divId w:val="181405647"/>
        <w:rPr>
          <w:rFonts w:ascii="Times New Roman" w:eastAsia="Times New Roman" w:hAnsi="Times New Roman" w:cs="Times New Roman"/>
          <w:sz w:val="24"/>
          <w:szCs w:val="24"/>
        </w:rPr>
      </w:pPr>
      <w:r>
        <w:rPr>
          <w:rFonts w:ascii="Times New Roman" w:eastAsia="Times New Roman" w:hAnsi="Times New Roman" w:cs="Times New Roman"/>
          <w:sz w:val="24"/>
          <w:szCs w:val="24"/>
        </w:rPr>
        <w:t>§ 4. (Изм. - ДВ, бр. 96 от 2019 г., в сила от 01.01.2020 г.) Предприятията от обществен интерес за целите на този закон се третират като големи предприятия, независимо от балансовата стойност на активите, нетните приходи от продажби и средната численост на персонала.</w:t>
      </w:r>
    </w:p>
    <w:p w:rsidR="002E0EC6" w:rsidRDefault="00B806DB">
      <w:pPr>
        <w:spacing w:after="0" w:line="240" w:lineRule="auto"/>
        <w:ind w:firstLine="855"/>
        <w:divId w:val="567766181"/>
        <w:rPr>
          <w:rFonts w:ascii="Times New Roman" w:eastAsia="Times New Roman" w:hAnsi="Times New Roman" w:cs="Times New Roman"/>
          <w:sz w:val="24"/>
          <w:szCs w:val="24"/>
        </w:rPr>
      </w:pPr>
      <w:r>
        <w:rPr>
          <w:rFonts w:ascii="Times New Roman" w:eastAsia="Times New Roman" w:hAnsi="Times New Roman" w:cs="Times New Roman"/>
          <w:sz w:val="24"/>
          <w:szCs w:val="24"/>
        </w:rPr>
        <w:t>§ 5. (Отм. - ДВ, бр. 96 от 2019 г., в сила от 01.01.2020 г.)</w:t>
      </w:r>
    </w:p>
    <w:p w:rsidR="002E0EC6" w:rsidRDefault="00B806DB">
      <w:pPr>
        <w:spacing w:after="0" w:line="240" w:lineRule="auto"/>
        <w:ind w:firstLine="855"/>
        <w:divId w:val="1948541338"/>
        <w:rPr>
          <w:rFonts w:ascii="Times New Roman" w:eastAsia="Times New Roman" w:hAnsi="Times New Roman" w:cs="Times New Roman"/>
          <w:sz w:val="24"/>
          <w:szCs w:val="24"/>
        </w:rPr>
      </w:pPr>
      <w:r>
        <w:rPr>
          <w:rFonts w:ascii="Times New Roman" w:eastAsia="Times New Roman" w:hAnsi="Times New Roman" w:cs="Times New Roman"/>
          <w:sz w:val="24"/>
          <w:szCs w:val="24"/>
        </w:rPr>
        <w:t>§ 5а. (Нов - ДВ, бр. 97 от 2017 г., в сила от 01.01.2018 г.) Предприятие, чиято счетоводна база са Международните счетоводни стандарти по смисъла на § 1, т. 8, осъществява текущото счетоводно отчитане и съставя финансовите си отчети в съответствие с изискванията на тези стандарти изцяло и без изменения. Когато в Международните счетоводни стандарти се съдържат разпоредби, различни от разпоредбите на закона, се прилагат разпоредбите на Международните счетоводни стандарти.</w:t>
      </w:r>
    </w:p>
    <w:p w:rsidR="002E0EC6" w:rsidRDefault="00B806DB">
      <w:pPr>
        <w:spacing w:after="0" w:line="240" w:lineRule="auto"/>
        <w:ind w:firstLine="855"/>
        <w:divId w:val="656493159"/>
        <w:rPr>
          <w:rFonts w:ascii="Times New Roman" w:eastAsia="Times New Roman" w:hAnsi="Times New Roman" w:cs="Times New Roman"/>
          <w:sz w:val="24"/>
          <w:szCs w:val="24"/>
        </w:rPr>
      </w:pPr>
      <w:r>
        <w:rPr>
          <w:rFonts w:ascii="Times New Roman" w:eastAsia="Times New Roman" w:hAnsi="Times New Roman" w:cs="Times New Roman"/>
          <w:sz w:val="24"/>
          <w:szCs w:val="24"/>
        </w:rPr>
        <w:t>§ 5б. (Нов - ДВ, бр. 96 от 2019 г., в сила от 01.01.2020 г.) В случай че съгласно приложимите счетоводни стандарти разходите за развойна дейност са признати за нематериален актив, не се разрешава разпределянето на дивиденти от предприятието до пълното амортизиране или отписване на този нематериален актив, освен ако стойността на резервите (фондовете) на предприятието, за които е допустимо разпределение съгласно изискванията на нормативен акт, и неразпределената печалба от минали години е най-малко равна на балансовата стойност на признатия нематериален актив.</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2E0EC6" w:rsidRDefault="00B806DB">
      <w:pPr>
        <w:spacing w:after="0" w:line="240" w:lineRule="auto"/>
        <w:ind w:firstLine="855"/>
        <w:divId w:val="1347749752"/>
        <w:rPr>
          <w:rFonts w:ascii="Times New Roman" w:eastAsia="Times New Roman" w:hAnsi="Times New Roman" w:cs="Times New Roman"/>
          <w:sz w:val="24"/>
          <w:szCs w:val="24"/>
        </w:rPr>
      </w:pPr>
      <w:r>
        <w:rPr>
          <w:rFonts w:ascii="Times New Roman" w:eastAsia="Times New Roman" w:hAnsi="Times New Roman" w:cs="Times New Roman"/>
          <w:sz w:val="24"/>
          <w:szCs w:val="24"/>
        </w:rPr>
        <w:t>§ 6. Този закон отменя Закона за счетоводството (обн., ДВ, бр. 98 от 2001 г.; изм., бр. 91 от 2002 г., бр. 96 от 2004 г., бр. 102 и 105 от 2005 г., бр. 33, 63, 105 и 108 от 2006 г., бр. 57 от 2007 г., бр. 50, 69 и 106 от 2008 г., бр. 95 от 2009 г., бр. 94 от 2010 г., бр. 19, 34 и 99 от 2011 г., бр. 94 от 2012 г. и бр. 15, 91 и 100 от 2013 г.).</w:t>
      </w:r>
    </w:p>
    <w:p w:rsidR="002E0EC6" w:rsidRDefault="00B806DB">
      <w:pPr>
        <w:spacing w:after="0" w:line="240" w:lineRule="auto"/>
        <w:ind w:firstLine="855"/>
        <w:divId w:val="2095319834"/>
        <w:rPr>
          <w:rFonts w:ascii="Times New Roman" w:eastAsia="Times New Roman" w:hAnsi="Times New Roman" w:cs="Times New Roman"/>
          <w:sz w:val="24"/>
          <w:szCs w:val="24"/>
        </w:rPr>
      </w:pPr>
      <w:r>
        <w:rPr>
          <w:rFonts w:ascii="Times New Roman" w:eastAsia="Times New Roman" w:hAnsi="Times New Roman" w:cs="Times New Roman"/>
          <w:sz w:val="24"/>
          <w:szCs w:val="24"/>
        </w:rPr>
        <w:t>§ 7. Предприятията и групите предприятия определят категорията си за 2016 г. в съответствие с чл. 19 и 21 съгласно показателите си към 31 декември 2015 г.</w:t>
      </w:r>
    </w:p>
    <w:p w:rsidR="002E0EC6" w:rsidRDefault="00B806DB">
      <w:pPr>
        <w:spacing w:after="0" w:line="240" w:lineRule="auto"/>
        <w:ind w:firstLine="855"/>
        <w:divId w:val="190798906"/>
        <w:rPr>
          <w:rFonts w:ascii="Times New Roman" w:eastAsia="Times New Roman" w:hAnsi="Times New Roman" w:cs="Times New Roman"/>
          <w:sz w:val="24"/>
          <w:szCs w:val="24"/>
        </w:rPr>
      </w:pPr>
      <w:r>
        <w:rPr>
          <w:rFonts w:ascii="Times New Roman" w:eastAsia="Times New Roman" w:hAnsi="Times New Roman" w:cs="Times New Roman"/>
          <w:sz w:val="24"/>
          <w:szCs w:val="24"/>
        </w:rPr>
        <w:t>§ 8. Предприятията, които към 1 януари 2016 г. отговарят на критериите за микро-, малко или средно предприятие съгласно чл. 19 от този закон и съставят годишните си финансови отчети на база Международни счетоводни стандарти, могат еднократно да преминат към прилагане на Национални счетоводни стандарти след приемане на национален счетоводен стандарт.</w:t>
      </w:r>
    </w:p>
    <w:p w:rsidR="002E0EC6" w:rsidRDefault="00B806DB">
      <w:pPr>
        <w:spacing w:after="0" w:line="240" w:lineRule="auto"/>
        <w:ind w:firstLine="855"/>
        <w:divId w:val="441068563"/>
        <w:rPr>
          <w:rFonts w:ascii="Times New Roman" w:eastAsia="Times New Roman" w:hAnsi="Times New Roman" w:cs="Times New Roman"/>
          <w:sz w:val="24"/>
          <w:szCs w:val="24"/>
        </w:rPr>
      </w:pPr>
      <w:r>
        <w:rPr>
          <w:rFonts w:ascii="Times New Roman" w:eastAsia="Times New Roman" w:hAnsi="Times New Roman" w:cs="Times New Roman"/>
          <w:sz w:val="24"/>
          <w:szCs w:val="24"/>
        </w:rPr>
        <w:t>§ 9. Незавършените административнонаказателни производства до влизането в сила на този закон се довършват по досегашния ред.</w:t>
      </w:r>
    </w:p>
    <w:p w:rsidR="002E0EC6" w:rsidRDefault="00B806DB">
      <w:pPr>
        <w:spacing w:after="0" w:line="240" w:lineRule="auto"/>
        <w:ind w:firstLine="855"/>
        <w:divId w:val="4801492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 (1) Съставянето и одитирането на финансовите отчети и докладите за дейността за 2015 г. се извършват по реда на отменения Закон за счетоводството.</w:t>
      </w:r>
    </w:p>
    <w:p w:rsidR="002E0EC6" w:rsidRDefault="002E0EC6">
      <w:pPr>
        <w:spacing w:after="0" w:line="240" w:lineRule="auto"/>
        <w:ind w:firstLine="855"/>
        <w:divId w:val="2066679970"/>
        <w:rPr>
          <w:rFonts w:ascii="Times New Roman" w:eastAsia="Times New Roman" w:hAnsi="Times New Roman" w:cs="Times New Roman"/>
          <w:sz w:val="24"/>
          <w:szCs w:val="24"/>
        </w:rPr>
      </w:pPr>
    </w:p>
    <w:p w:rsidR="002E0EC6" w:rsidRDefault="00B806DB">
      <w:pPr>
        <w:spacing w:after="0" w:line="240" w:lineRule="auto"/>
        <w:ind w:firstLine="855"/>
        <w:divId w:val="714811892"/>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Публикуването на финансовите отчети и докладите за дейността за 2015 г. се извършва по реда на този закон.</w:t>
      </w:r>
    </w:p>
    <w:p w:rsidR="002E0EC6" w:rsidRDefault="002E0EC6">
      <w:pPr>
        <w:spacing w:after="0" w:line="240" w:lineRule="auto"/>
        <w:ind w:firstLine="855"/>
        <w:divId w:val="2066679970"/>
        <w:rPr>
          <w:rFonts w:ascii="Times New Roman" w:eastAsia="Times New Roman" w:hAnsi="Times New Roman" w:cs="Times New Roman"/>
          <w:sz w:val="24"/>
          <w:szCs w:val="24"/>
        </w:rPr>
      </w:pPr>
    </w:p>
    <w:p w:rsidR="002E0EC6" w:rsidRDefault="00B806DB">
      <w:pPr>
        <w:spacing w:after="0" w:line="240" w:lineRule="auto"/>
        <w:ind w:firstLine="855"/>
        <w:divId w:val="1079406822"/>
        <w:rPr>
          <w:rFonts w:ascii="Times New Roman" w:eastAsia="Times New Roman" w:hAnsi="Times New Roman" w:cs="Times New Roman"/>
          <w:sz w:val="24"/>
          <w:szCs w:val="24"/>
        </w:rPr>
      </w:pPr>
      <w:r>
        <w:rPr>
          <w:rFonts w:ascii="Times New Roman" w:eastAsia="Times New Roman" w:hAnsi="Times New Roman" w:cs="Times New Roman"/>
          <w:sz w:val="24"/>
          <w:szCs w:val="24"/>
        </w:rPr>
        <w:t>§ 11. (1) Големите предприятия по този закон съставят годишните си финансови отчети за 2016 г. на база на Международните счетоводни стандарти.</w:t>
      </w:r>
    </w:p>
    <w:p w:rsidR="002E0EC6" w:rsidRDefault="00B806DB">
      <w:pPr>
        <w:spacing w:after="0" w:line="240" w:lineRule="auto"/>
        <w:ind w:firstLine="855"/>
        <w:divId w:val="114874034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чл. 34, ал. 2 по отношение на големите предприятия се прилага от 1 януари 2017 г.</w:t>
      </w:r>
    </w:p>
    <w:p w:rsidR="002E0EC6" w:rsidRDefault="00B806DB">
      <w:pPr>
        <w:spacing w:after="0" w:line="240" w:lineRule="auto"/>
        <w:ind w:firstLine="855"/>
        <w:divId w:val="873494212"/>
        <w:rPr>
          <w:rFonts w:ascii="Times New Roman" w:eastAsia="Times New Roman" w:hAnsi="Times New Roman" w:cs="Times New Roman"/>
          <w:sz w:val="24"/>
          <w:szCs w:val="24"/>
        </w:rPr>
      </w:pPr>
      <w:r>
        <w:rPr>
          <w:rFonts w:ascii="Times New Roman" w:eastAsia="Times New Roman" w:hAnsi="Times New Roman" w:cs="Times New Roman"/>
          <w:sz w:val="24"/>
          <w:szCs w:val="24"/>
        </w:rPr>
        <w:t>§ 12. В Закона за политическите партии (обн., ДВ, бр. 28 от 2005 г.; изм., бр. 102 от 2005 г., бр. 17 и 73 от 2006 г., бр. 59 и 78 от 2007 г., бр. 6 от 2009 г., бр. 54 и 99 от 2010 г., бр. 9 и 99 от 2011 г., бр. 30, 68 и 71 от 2013 г., бр. 19 от 2014 г. и бр. 32 от 2015 г.) се правят следните изменения:</w:t>
      </w:r>
    </w:p>
    <w:p w:rsidR="002E0EC6" w:rsidRDefault="00B806DB">
      <w:pPr>
        <w:spacing w:after="0" w:line="240" w:lineRule="auto"/>
        <w:ind w:firstLine="855"/>
        <w:divId w:val="174872342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23 ал. 5 се изменя така:</w:t>
      </w:r>
    </w:p>
    <w:p w:rsidR="002E0EC6" w:rsidRDefault="00B806DB">
      <w:pPr>
        <w:spacing w:after="0" w:line="240" w:lineRule="auto"/>
        <w:ind w:firstLine="855"/>
        <w:divId w:val="390344548"/>
        <w:rPr>
          <w:rFonts w:ascii="Times New Roman" w:eastAsia="Times New Roman" w:hAnsi="Times New Roman" w:cs="Times New Roman"/>
          <w:sz w:val="24"/>
          <w:szCs w:val="24"/>
        </w:rPr>
      </w:pPr>
      <w:r>
        <w:rPr>
          <w:rFonts w:ascii="Times New Roman" w:eastAsia="Times New Roman" w:hAnsi="Times New Roman" w:cs="Times New Roman"/>
          <w:sz w:val="24"/>
          <w:szCs w:val="24"/>
        </w:rPr>
        <w:t>"(5) Непаричните приходи по ал. 1 се оценяват по реда на чл. 26, ал. 2 от Закона за счетоводството."</w:t>
      </w:r>
    </w:p>
    <w:p w:rsidR="002E0EC6" w:rsidRDefault="00B806DB">
      <w:pPr>
        <w:spacing w:after="0" w:line="240" w:lineRule="auto"/>
        <w:ind w:firstLine="855"/>
        <w:divId w:val="78731541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34 ал. 1 се изменя така:</w:t>
      </w:r>
    </w:p>
    <w:p w:rsidR="002E0EC6" w:rsidRDefault="00B806DB">
      <w:pPr>
        <w:spacing w:after="0" w:line="240" w:lineRule="auto"/>
        <w:ind w:firstLine="855"/>
        <w:divId w:val="773668832"/>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Политическите партии изготвят финансов отчет за предходната календарна година съгласно изискванията на глава трета, раздел III от Закона за счетоводството."</w:t>
      </w:r>
    </w:p>
    <w:p w:rsidR="002E0EC6" w:rsidRDefault="00B806DB">
      <w:pPr>
        <w:spacing w:after="0" w:line="240" w:lineRule="auto"/>
        <w:ind w:firstLine="855"/>
        <w:divId w:val="764350187"/>
        <w:rPr>
          <w:rFonts w:ascii="Times New Roman" w:eastAsia="Times New Roman" w:hAnsi="Times New Roman" w:cs="Times New Roman"/>
          <w:sz w:val="24"/>
          <w:szCs w:val="24"/>
        </w:rPr>
      </w:pPr>
      <w:r>
        <w:rPr>
          <w:rFonts w:ascii="Times New Roman" w:eastAsia="Times New Roman" w:hAnsi="Times New Roman" w:cs="Times New Roman"/>
          <w:sz w:val="24"/>
          <w:szCs w:val="24"/>
        </w:rPr>
        <w:t>§ 13. В Кодекса за застраховането (обн., ДВ, бр. 103 от 2005 г.; изм., бр.105 от 2005 г., бр. 30, 33, 34, 54, 59, 80, 82 и 105 от 2006 г., бр. 48, 53, 97, 100 и 109 от 2007 г., бр. 67 и 69 от 2008 г., бр. 24 и 41 от 2009 г., бр. 19, 41, 43, 86 и 100 от 2010 г., бр. 51, 60 и 77 от 2011 г., бр. 21, 60 и 77 от 2012 г. и бр. 20, 70 и 109 от 2013 г.) в § 1, т. 29 от допълнителните разпоредби думите "чл. 37, ал. 2" се заменят с "чл. 31, ал. 1".</w:t>
      </w:r>
    </w:p>
    <w:p w:rsidR="002E0EC6" w:rsidRDefault="00B806DB">
      <w:pPr>
        <w:spacing w:after="0" w:line="240" w:lineRule="auto"/>
        <w:ind w:firstLine="855"/>
        <w:divId w:val="354621342"/>
        <w:rPr>
          <w:rFonts w:ascii="Times New Roman" w:eastAsia="Times New Roman" w:hAnsi="Times New Roman" w:cs="Times New Roman"/>
          <w:sz w:val="24"/>
          <w:szCs w:val="24"/>
        </w:rPr>
      </w:pPr>
      <w:r>
        <w:rPr>
          <w:rFonts w:ascii="Times New Roman" w:eastAsia="Times New Roman" w:hAnsi="Times New Roman" w:cs="Times New Roman"/>
          <w:sz w:val="24"/>
          <w:szCs w:val="24"/>
        </w:rPr>
        <w:t>§ 14. 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и бр. 12, 14, 22, 54, 61 и 79 от 2015 г.) в чл. 186а, ал. 2 думите "със съдържанието по чл. 26, ал. 1" се заменят със "съгласно чл. 29, ал. 1".</w:t>
      </w:r>
    </w:p>
    <w:p w:rsidR="002E0EC6" w:rsidRDefault="00B806DB">
      <w:pPr>
        <w:spacing w:after="0" w:line="240" w:lineRule="auto"/>
        <w:ind w:firstLine="855"/>
        <w:divId w:val="1522864615"/>
        <w:rPr>
          <w:rFonts w:ascii="Times New Roman" w:eastAsia="Times New Roman" w:hAnsi="Times New Roman" w:cs="Times New Roman"/>
          <w:sz w:val="24"/>
          <w:szCs w:val="24"/>
        </w:rPr>
      </w:pPr>
      <w:r>
        <w:rPr>
          <w:rFonts w:ascii="Times New Roman" w:eastAsia="Times New Roman" w:hAnsi="Times New Roman" w:cs="Times New Roman"/>
          <w:sz w:val="24"/>
          <w:szCs w:val="24"/>
        </w:rPr>
        <w:t>§ 15. В Закона за акцизите и данъчните складове (обн., ДВ, бр. 91 от 2005 г.; изм., бр. 105 от 2005 г., бр. 30, 34, 63, 80, 81, 105 и 108 от 2006 г., бр. 31, 53, 108 и 109 от 2007 г., бр. 36 и 106 от 2008 г., бр. 6, 24, 44 и 95 от 2009 г., бр. 55 и 94 от 2010 г., бр. 19, 35, 82 и 99 от 2011 г., бр. 29, 54 и 94 от 2012 г., бр. 15, 101 и 109 от 2013 г., бр. 1 и 105 от 2014 г. и бр. 30 от 2015 г.) в чл. 84, ал. 6 в текста преди т. 1 думите "чл. 7" се заменят с "чл. 6".</w:t>
      </w:r>
    </w:p>
    <w:p w:rsidR="002E0EC6" w:rsidRDefault="00B806DB">
      <w:pPr>
        <w:spacing w:after="0" w:line="240" w:lineRule="auto"/>
        <w:ind w:firstLine="855"/>
        <w:divId w:val="14892028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w:t>
      </w:r>
      <w:r>
        <w:rPr>
          <w:rFonts w:ascii="Times New Roman" w:eastAsia="Times New Roman" w:hAnsi="Times New Roman" w:cs="Times New Roman"/>
          <w:sz w:val="24"/>
          <w:szCs w:val="24"/>
        </w:rPr>
        <w:lastRenderedPageBreak/>
        <w:t>82 от 2012 г., бр. 66 и 103 от 2013 г., бр. 26, 49, 53 и 98 от 2014 г. и бр. 12, 14, 17, 58 и 61 от 2015 г.) в § 4 ал. 4 от преходните и заключителните разпоредби се изменя така:</w:t>
      </w:r>
    </w:p>
    <w:p w:rsidR="002E0EC6" w:rsidRDefault="00B806DB">
      <w:pPr>
        <w:spacing w:after="0" w:line="240" w:lineRule="auto"/>
        <w:ind w:firstLine="855"/>
        <w:divId w:val="125359190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дълготрайните активи на обектите по ал. 3 и за другите водностопански системи и съоръжения, за които има учредена концесия, се начисляват амортизационни отчисления съгласно приложимите счетоводни стандарти в съответствие с глава четвърта от Закона за счетоводството."</w:t>
      </w:r>
    </w:p>
    <w:p w:rsidR="002E0EC6" w:rsidRDefault="00B806DB">
      <w:pPr>
        <w:spacing w:after="0" w:line="240" w:lineRule="auto"/>
        <w:ind w:firstLine="855"/>
        <w:divId w:val="897324585"/>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данъците върху доходите на физическите лица (обн., ДВ, бр. 95 от 2006 г.; изм., бр. 52, 64 и 113 от 2007 г., бр. 28, 43 и 106 от 2008 г., бр. 25, 32, 35, 41, 82, 95 и 99 от 2009 г., бр. 16, 49, 94 и 100 от 2010 г., бр. 19, 31, 35, 51 и 99 от 2011 г., бр. 40, 81 и 94 от 2012 г., бр. 23, 66, 100 и 109 от 2013 г., бр. 1, 53, 98, 105 и 107 от 2014 г. и бр. 12, 22, 61 и 79 от 2015 г.) в чл. 9, ал. 2 думите "чл. 7" се заменят с "чл. 6".</w:t>
      </w:r>
    </w:p>
    <w:p w:rsidR="002E0EC6" w:rsidRDefault="00B806DB">
      <w:pPr>
        <w:spacing w:after="0" w:line="240" w:lineRule="auto"/>
        <w:ind w:firstLine="855"/>
        <w:divId w:val="1373993984"/>
        <w:rPr>
          <w:rFonts w:ascii="Times New Roman" w:eastAsia="Times New Roman" w:hAnsi="Times New Roman" w:cs="Times New Roman"/>
          <w:sz w:val="24"/>
          <w:szCs w:val="24"/>
        </w:rPr>
      </w:pPr>
      <w:r>
        <w:rPr>
          <w:rFonts w:ascii="Times New Roman" w:eastAsia="Times New Roman" w:hAnsi="Times New Roman" w:cs="Times New Roman"/>
          <w:sz w:val="24"/>
          <w:szCs w:val="24"/>
        </w:rPr>
        <w:t>§ 18. В Закона за дружествата със специална инвестиционна цел (обн., ДВ, бр. 46 от 2003 г.; изм., бр. 109 от 2003 г., бр. 107 от 2004 г., бр. 34, 80 и 105 от 2006 г., бр. 52 и 53 от 2007 г., бр. 77 от 2011 г. и бр. 34 от 2015 г.) в чл. 12, ал. 2, изречение второ думите "чл. 34, ал. 2" се заменят с "чл. 18".</w:t>
      </w:r>
    </w:p>
    <w:p w:rsidR="002E0EC6" w:rsidRDefault="00B806DB">
      <w:pPr>
        <w:spacing w:after="0" w:line="240" w:lineRule="auto"/>
        <w:ind w:firstLine="855"/>
        <w:divId w:val="2117945879"/>
        <w:rPr>
          <w:rFonts w:ascii="Times New Roman" w:eastAsia="Times New Roman" w:hAnsi="Times New Roman" w:cs="Times New Roman"/>
          <w:sz w:val="24"/>
          <w:szCs w:val="24"/>
        </w:rPr>
      </w:pPr>
      <w:r>
        <w:rPr>
          <w:rFonts w:ascii="Times New Roman" w:eastAsia="Times New Roman" w:hAnsi="Times New Roman" w:cs="Times New Roman"/>
          <w:sz w:val="24"/>
          <w:szCs w:val="24"/>
        </w:rPr>
        <w:t>§ 19.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и бр. 12, 22, 35 и 79 от 2015 г.) в чл. 10, ал. 3 думите "чл. 1, ал. 2" се заменят с "чл. 2".</w:t>
      </w:r>
    </w:p>
    <w:p w:rsidR="002E0EC6" w:rsidRDefault="00B806DB">
      <w:pPr>
        <w:spacing w:after="0" w:line="240" w:lineRule="auto"/>
        <w:ind w:firstLine="855"/>
        <w:divId w:val="746343719"/>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лечебните заведения (обн., ДВ, бр. 62 от 1999 г.; изм., бр. 88 и 113 от 1999 г.; 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 59, 80 и 105 от 2006 г., бр. 31, 53 и 59 от 2007 г., бр. 110 от 2008 г., бр. 36, 41, 99 и 101 от 2009 г., бр. 38, 59, 98 и 100 от 2010 г., бр. 45 и 60 от 2011 г., бр. 54, 60 и 102 от 2012 г., бр. 15 и 20 от 2013 г., бр. 47 от 2014 г. и бр. 72 от 2015 г.) в чл. 102, ал. 4 думите "чл. 15 от Закона за счетоводството" се заменят с "приложимите счетоводни стандарти в съответствие с глава четвърта от Закона за счетоводството".</w:t>
      </w:r>
    </w:p>
    <w:p w:rsidR="002E0EC6" w:rsidRDefault="00B806DB">
      <w:pPr>
        <w:spacing w:after="0" w:line="240" w:lineRule="auto"/>
        <w:ind w:firstLine="855"/>
        <w:divId w:val="918443387"/>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меценатството (обн., ДВ, бр. 103 от 2005 г.; изм., бр. 30, 34, 63 и 80 от 2006 г., бр. 53 и 109 от 2007 г., бр. 42 от 2009 г. и бр. 20 от 2012 г.) в чл. 21, ал. 2 се правят следните изменения:</w:t>
      </w:r>
    </w:p>
    <w:p w:rsidR="002E0EC6" w:rsidRDefault="00B806DB">
      <w:pPr>
        <w:spacing w:after="0" w:line="240" w:lineRule="auto"/>
        <w:ind w:firstLine="855"/>
        <w:divId w:val="2042320116"/>
        <w:rPr>
          <w:rFonts w:ascii="Times New Roman" w:eastAsia="Times New Roman" w:hAnsi="Times New Roman" w:cs="Times New Roman"/>
          <w:sz w:val="24"/>
          <w:szCs w:val="24"/>
        </w:rPr>
      </w:pPr>
      <w:r>
        <w:rPr>
          <w:rFonts w:ascii="Times New Roman" w:eastAsia="Times New Roman" w:hAnsi="Times New Roman" w:cs="Times New Roman"/>
          <w:sz w:val="24"/>
          <w:szCs w:val="24"/>
        </w:rPr>
        <w:t>1. В т. 1 думите "чл. 1, ал. 2" се заменят с "чл. 2".</w:t>
      </w:r>
    </w:p>
    <w:p w:rsidR="002E0EC6" w:rsidRDefault="00B806DB">
      <w:pPr>
        <w:spacing w:after="0" w:line="240" w:lineRule="auto"/>
        <w:ind w:firstLine="855"/>
        <w:divId w:val="757555611"/>
        <w:rPr>
          <w:rFonts w:ascii="Times New Roman" w:eastAsia="Times New Roman" w:hAnsi="Times New Roman" w:cs="Times New Roman"/>
          <w:sz w:val="24"/>
          <w:szCs w:val="24"/>
        </w:rPr>
      </w:pPr>
      <w:r>
        <w:rPr>
          <w:rFonts w:ascii="Times New Roman" w:eastAsia="Times New Roman" w:hAnsi="Times New Roman" w:cs="Times New Roman"/>
          <w:sz w:val="24"/>
          <w:szCs w:val="24"/>
        </w:rPr>
        <w:t>2. В т. 2 думите "чл. 1, ал. 2" се заменят с "чл. 2".</w:t>
      </w:r>
    </w:p>
    <w:p w:rsidR="002E0EC6" w:rsidRDefault="00B806DB">
      <w:pPr>
        <w:spacing w:after="0" w:line="240" w:lineRule="auto"/>
        <w:ind w:firstLine="855"/>
        <w:divId w:val="1720469054"/>
        <w:rPr>
          <w:rFonts w:ascii="Times New Roman" w:eastAsia="Times New Roman" w:hAnsi="Times New Roman" w:cs="Times New Roman"/>
          <w:sz w:val="24"/>
          <w:szCs w:val="24"/>
        </w:rPr>
      </w:pPr>
      <w:r>
        <w:rPr>
          <w:rFonts w:ascii="Times New Roman" w:eastAsia="Times New Roman" w:hAnsi="Times New Roman" w:cs="Times New Roman"/>
          <w:sz w:val="24"/>
          <w:szCs w:val="24"/>
        </w:rPr>
        <w:t>§ 22. В Закона за опазване на околната среда (обн., ДВ, бр. 91 от 2002 г.; попр., бр. 98 от 2002 г.; изм., бр. 86 от 2003 г., бр. 70,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и бр. 62 от 2015 г.) в чл. 62, ал. 7 думите "чл. 33, ал. 6" се заменят с "чл. 63, ал. 4".</w:t>
      </w:r>
    </w:p>
    <w:p w:rsidR="002E0EC6" w:rsidRDefault="00B806DB">
      <w:pPr>
        <w:spacing w:after="0" w:line="240" w:lineRule="auto"/>
        <w:ind w:firstLine="855"/>
        <w:divId w:val="425155717"/>
        <w:rPr>
          <w:rFonts w:ascii="Times New Roman" w:eastAsia="Times New Roman" w:hAnsi="Times New Roman" w:cs="Times New Roman"/>
          <w:sz w:val="24"/>
          <w:szCs w:val="24"/>
        </w:rPr>
      </w:pPr>
      <w:r>
        <w:rPr>
          <w:rFonts w:ascii="Times New Roman" w:eastAsia="Times New Roman" w:hAnsi="Times New Roman" w:cs="Times New Roman"/>
          <w:sz w:val="24"/>
          <w:szCs w:val="24"/>
        </w:rPr>
        <w:t>§ 23.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94 и 103 от 2012 г., бр. 109 от 2013 г. и бр. 34, 61 и 62 от 2015 г.) се правят следните изменения:</w:t>
      </w:r>
    </w:p>
    <w:p w:rsidR="002E0EC6" w:rsidRDefault="00B806DB">
      <w:pPr>
        <w:spacing w:after="0" w:line="240" w:lineRule="auto"/>
        <w:ind w:firstLine="855"/>
        <w:divId w:val="1141727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81, ал. 3, изречение второ думите "чл. 34, ал. 2" се заменят с "чл. 18".</w:t>
      </w:r>
    </w:p>
    <w:p w:rsidR="002E0EC6" w:rsidRDefault="00B806DB">
      <w:pPr>
        <w:spacing w:after="0" w:line="240" w:lineRule="auto"/>
        <w:ind w:firstLine="855"/>
        <w:divId w:val="7345492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чл. 100м, ал. 3, изречение второ думите "чл. 34, ал. 2" се заменят с "чл. 18".</w:t>
      </w:r>
    </w:p>
    <w:p w:rsidR="002E0EC6" w:rsidRDefault="00B806DB">
      <w:pPr>
        <w:spacing w:after="0" w:line="240" w:lineRule="auto"/>
        <w:ind w:firstLine="855"/>
        <w:divId w:val="1828747319"/>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124, ал. 2, т. 4 думите "чл. 26, ал. 1" се заменят с "чл. 29, ал. 1".</w:t>
      </w:r>
    </w:p>
    <w:p w:rsidR="002E0EC6" w:rsidRDefault="00B806DB">
      <w:pPr>
        <w:spacing w:after="0" w:line="240" w:lineRule="auto"/>
        <w:ind w:firstLine="855"/>
        <w:divId w:val="430125961"/>
        <w:rPr>
          <w:rFonts w:ascii="Times New Roman" w:eastAsia="Times New Roman" w:hAnsi="Times New Roman" w:cs="Times New Roman"/>
          <w:sz w:val="24"/>
          <w:szCs w:val="24"/>
        </w:rPr>
      </w:pPr>
      <w:r>
        <w:rPr>
          <w:rFonts w:ascii="Times New Roman" w:eastAsia="Times New Roman" w:hAnsi="Times New Roman" w:cs="Times New Roman"/>
          <w:sz w:val="24"/>
          <w:szCs w:val="24"/>
        </w:rPr>
        <w:t>§ 24. В Закона за пътищата (обн., ДВ, бр. 26 от 2000 г.; изм., бр. 88 от 2000 г., бр. 111 от 2001 г., бр. 47 и 118 от 2002 г., бр. 9 и 112 от 2003 г., бр. 6 и 14 от 2004 г., бр. 88 и 104 от 2005 г., бр. 30, 36, 64, 102, 105 и 108 от 2006 г., бр. 59 от 2007 г., бр. 43 и 69 от 2008 г., бр. 12, 32, 41, 42, 75, 82 и 93 от 2009 г., бр. 87 от 2010 г., бр. 19, 39, 55 и 99 от 2011 г., бр. 38, 44, 47 и 53 от 2012 г., бр. 15 и 66 от 2013 г., бр. 16, 53 и 98 от 2014 г. и бр. 10, 14, 37 и 61 от 2015 г.) в чл. 28з, ал. 2 думите "чл. 33, ал. 6" се заменят с "чл. 63, ал. 4".</w:t>
      </w:r>
    </w:p>
    <w:p w:rsidR="002E0EC6" w:rsidRDefault="00B806DB">
      <w:pPr>
        <w:spacing w:after="0" w:line="240" w:lineRule="auto"/>
        <w:ind w:firstLine="855"/>
        <w:divId w:val="1652784937"/>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търговския регистър (обн., ДВ, бр. 34 от 2006 г.; изм., бр. 80 и 105 от 2006 г., бр. 53 и 59 от 2007 г., бр. 104 от 2007 г., бр. 50 и 94 от 2008 г., бр. 44 от 2009 г., бр. 101 от 2010 г., бр. 34 и 105 от 2011 г., бр. 25, 38 и 99 от 2012 г., бр. 40 от 2014 г. и бр. 22 и 54 от 2015 г.) в чл. 6, ал. 3 думите "чл. 40, ал. 1 - 3" се заменят с "чл. 38, ал. 1, 3 и 5".</w:t>
      </w:r>
    </w:p>
    <w:p w:rsidR="002E0EC6" w:rsidRDefault="00B806DB">
      <w:pPr>
        <w:spacing w:after="0" w:line="240" w:lineRule="auto"/>
        <w:ind w:firstLine="855"/>
        <w:divId w:val="133452457"/>
        <w:rPr>
          <w:rFonts w:ascii="Times New Roman" w:eastAsia="Times New Roman" w:hAnsi="Times New Roman" w:cs="Times New Roman"/>
          <w:sz w:val="24"/>
          <w:szCs w:val="24"/>
        </w:rPr>
      </w:pPr>
      <w:r>
        <w:rPr>
          <w:rFonts w:ascii="Times New Roman" w:eastAsia="Times New Roman" w:hAnsi="Times New Roman" w:cs="Times New Roman"/>
          <w:sz w:val="24"/>
          <w:szCs w:val="24"/>
        </w:rPr>
        <w:t>§ 26. В Търговския закон (обн., ДВ, бр. 48 от 1991 г.; изм., бр. 25 от 1992 г., бр. 61 и 103 от 1993 г., бр. 63 от 1994 г., бр. 63 от 1995 г., бр. 42, 59, 83, 86 и 104 от 1996 г., бр. 58, 100 и 124 от 1997 г., бр. 21, 39, 52 и 70 от 1998 г., бр. 33, 42, 64, 81, 90, 103 и 114 от 1999 г., бр. 84 от 2000 г., бр. 28, 61 и 96 от 2002 г., бр. 19, 31 и 58 от 2003 г., бр. 31, 39, 42, 43, 66, 103 и 105 от 2005 г., бр. 38, 59, 80 и 105 от 2006 г., бр. 59, 92 и 104 от 2007 г., бр. 50, 67, 70, 100 и 108 от 2008 г., бр. 12, 23, 32, 47 и 82 от 2009 г., бр. 41 и 101 от 2010 г., бр. 14, 18 и 34 от 2011 г., бр. 53 и 60 от 2012 г., бр. 15 и 20 от 2013 г., бр. 27 от 2014 г. и бр. 22 от 2015 г.) се правят следните изменения и допълнения:</w:t>
      </w:r>
    </w:p>
    <w:p w:rsidR="002E0EC6" w:rsidRDefault="00B806DB">
      <w:pPr>
        <w:spacing w:after="0" w:line="240" w:lineRule="auto"/>
        <w:ind w:firstLine="855"/>
        <w:divId w:val="78611973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221:</w:t>
      </w:r>
    </w:p>
    <w:p w:rsidR="002E0EC6" w:rsidRDefault="00B806DB">
      <w:pPr>
        <w:spacing w:after="0" w:line="240" w:lineRule="auto"/>
        <w:ind w:firstLine="855"/>
        <w:divId w:val="503668329"/>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6 накрая се добавя "когато извършването на одит е задължително в предвидените от закон случаи или е взето решение за извършване на независим финансов одит";</w:t>
      </w:r>
    </w:p>
    <w:p w:rsidR="002E0EC6" w:rsidRDefault="00B806DB">
      <w:pPr>
        <w:spacing w:after="0" w:line="240" w:lineRule="auto"/>
        <w:ind w:firstLine="855"/>
        <w:divId w:val="53167583"/>
        <w:rPr>
          <w:rFonts w:ascii="Times New Roman" w:eastAsia="Times New Roman" w:hAnsi="Times New Roman" w:cs="Times New Roman"/>
          <w:sz w:val="24"/>
          <w:szCs w:val="24"/>
        </w:rPr>
      </w:pPr>
      <w:r>
        <w:rPr>
          <w:rFonts w:ascii="Times New Roman" w:eastAsia="Times New Roman" w:hAnsi="Times New Roman" w:cs="Times New Roman"/>
          <w:sz w:val="24"/>
          <w:szCs w:val="24"/>
        </w:rPr>
        <w:t>б) в т. 7 след думата "одитор" се добавя "когато е бил извършен независим финансов одит".</w:t>
      </w:r>
    </w:p>
    <w:p w:rsidR="002E0EC6" w:rsidRDefault="00B806DB">
      <w:pPr>
        <w:spacing w:after="0" w:line="240" w:lineRule="auto"/>
        <w:ind w:firstLine="855"/>
        <w:divId w:val="32409191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245 накрая се добавя "когато извършването на одит е задължително в предвидените от закон случаи или е било взето решение за извършване на независим финансов одит".</w:t>
      </w:r>
    </w:p>
    <w:p w:rsidR="002E0EC6" w:rsidRDefault="00B806DB">
      <w:pPr>
        <w:spacing w:after="0" w:line="240" w:lineRule="auto"/>
        <w:ind w:firstLine="855"/>
        <w:divId w:val="111090219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248 ал. 1 се изменя така:</w:t>
      </w:r>
    </w:p>
    <w:p w:rsidR="002E0EC6" w:rsidRDefault="00B806DB">
      <w:pPr>
        <w:spacing w:after="0" w:line="240" w:lineRule="auto"/>
        <w:ind w:firstLine="855"/>
        <w:divId w:val="932784127"/>
        <w:rPr>
          <w:rFonts w:ascii="Times New Roman" w:eastAsia="Times New Roman" w:hAnsi="Times New Roman" w:cs="Times New Roman"/>
          <w:sz w:val="24"/>
          <w:szCs w:val="24"/>
        </w:rPr>
      </w:pPr>
      <w:r>
        <w:rPr>
          <w:rFonts w:ascii="Times New Roman" w:eastAsia="Times New Roman" w:hAnsi="Times New Roman" w:cs="Times New Roman"/>
          <w:sz w:val="24"/>
          <w:szCs w:val="24"/>
        </w:rPr>
        <w:t>"(1) Годишният финансов отчет се проверява от назначените от общото събрание регистрирани одитори в предвидените от закон случаи."</w:t>
      </w:r>
    </w:p>
    <w:p w:rsidR="002E0EC6" w:rsidRDefault="00B806DB">
      <w:pPr>
        <w:spacing w:after="0" w:line="240" w:lineRule="auto"/>
        <w:ind w:firstLine="855"/>
        <w:divId w:val="2041930465"/>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249, ал. 1 след думата "Когато" се добавя "годишните финансови отчети на дружеството подлежат на задължителен независим финансов одит по закон и".</w:t>
      </w:r>
    </w:p>
    <w:p w:rsidR="002E0EC6" w:rsidRDefault="00B806DB">
      <w:pPr>
        <w:spacing w:after="0" w:line="240" w:lineRule="auto"/>
        <w:ind w:firstLine="855"/>
        <w:divId w:val="1985621042"/>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251:</w:t>
      </w:r>
    </w:p>
    <w:p w:rsidR="002E0EC6" w:rsidRDefault="00B806DB">
      <w:pPr>
        <w:spacing w:after="0" w:line="240" w:lineRule="auto"/>
        <w:ind w:firstLine="855"/>
        <w:divId w:val="2134395852"/>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изречение първо се изменя така: "Когато извършването на независим финансов одит е задължително в предвидените от закон случаи или когато е взето решение за извършване на независим финансов одит, общото събрание приема годишния финансов отчет след приключване на одита и представяне на одиторския доклад. Регистрираният одитор участва в заседанието на надзорния съвет, съответно на съвета на директорите по ал. 1 и 2.";</w:t>
      </w:r>
    </w:p>
    <w:p w:rsidR="002E0EC6" w:rsidRDefault="00B806DB">
      <w:pPr>
        <w:spacing w:after="0" w:line="240" w:lineRule="auto"/>
        <w:ind w:firstLine="855"/>
        <w:divId w:val="170498654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"Провереният и приет" се заменят с "Приетият от общото събрание".</w:t>
      </w:r>
    </w:p>
    <w:p w:rsidR="002E0EC6" w:rsidRDefault="00B806DB">
      <w:pPr>
        <w:spacing w:after="0" w:line="240" w:lineRule="auto"/>
        <w:ind w:firstLine="855"/>
        <w:divId w:val="19263035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В Закона за независимия финансов одит (обн., ДВ, бр. 101 от 2001 г.; изм., бр. 91 от 2002 г., бр. 96 от 2004 г., бр. 77 и 105 от 2005 г., бр. 30, 33, 62 и 105 от 2006 г., бр. 67 от 2008 г., бр. 95 от 2009 г., бр. 54 от 2010 г., бр. 99 от 2011 г., бр. 38, 60 и 102 от 2012 г., </w:t>
      </w:r>
      <w:r>
        <w:rPr>
          <w:rFonts w:ascii="Times New Roman" w:eastAsia="Times New Roman" w:hAnsi="Times New Roman" w:cs="Times New Roman"/>
          <w:sz w:val="24"/>
          <w:szCs w:val="24"/>
        </w:rPr>
        <w:lastRenderedPageBreak/>
        <w:t>бр. 15 от 2013 г. и бр. 61 от 2015 г.) в § 1 от допълнителната разпоредба т. 11 се изменя така:</w:t>
      </w:r>
    </w:p>
    <w:p w:rsidR="002E0EC6" w:rsidRDefault="00B806DB">
      <w:pPr>
        <w:spacing w:after="0" w:line="240" w:lineRule="auto"/>
        <w:ind w:firstLine="855"/>
        <w:divId w:val="1139764508"/>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"Предприятия от обществен интерес" са тези по смисъла на § 1, т. 22 от допълнителните разпоредби на Закона за счетоводството."</w:t>
      </w:r>
    </w:p>
    <w:p w:rsidR="002E0EC6" w:rsidRDefault="00B806DB">
      <w:pPr>
        <w:spacing w:after="0" w:line="240" w:lineRule="auto"/>
        <w:ind w:firstLine="855"/>
        <w:divId w:val="1857962339"/>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публичните финанси (ДВ, бр. 15 от 2013 г.) в чл. 168, ал. 1 думите "чл. 1, ал. 2" се заменят с "чл. 2".</w:t>
      </w:r>
    </w:p>
    <w:p w:rsidR="002E0EC6" w:rsidRDefault="00B806DB">
      <w:pPr>
        <w:spacing w:after="0" w:line="240" w:lineRule="auto"/>
        <w:ind w:firstLine="855"/>
        <w:divId w:val="2057007006"/>
        <w:rPr>
          <w:rFonts w:ascii="Times New Roman" w:eastAsia="Times New Roman" w:hAnsi="Times New Roman" w:cs="Times New Roman"/>
          <w:sz w:val="24"/>
          <w:szCs w:val="24"/>
        </w:rPr>
      </w:pPr>
      <w:r>
        <w:rPr>
          <w:rFonts w:ascii="Times New Roman" w:eastAsia="Times New Roman" w:hAnsi="Times New Roman" w:cs="Times New Roman"/>
          <w:sz w:val="24"/>
          <w:szCs w:val="24"/>
        </w:rPr>
        <w:t>§ 29. Законът влиза в сила от 1 януари 2016 г., с изключение на чл. 48 - 52, които влизат в сила от 1 януари 2017 г.</w:t>
      </w:r>
    </w:p>
    <w:p w:rsidR="002E0EC6" w:rsidRDefault="00B806DB">
      <w:pPr>
        <w:spacing w:after="0" w:line="240" w:lineRule="auto"/>
        <w:ind w:firstLine="855"/>
        <w:divId w:val="57509428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E0EC6" w:rsidRDefault="00B806DB">
      <w:pPr>
        <w:spacing w:after="0" w:line="240" w:lineRule="auto"/>
        <w:ind w:firstLine="855"/>
        <w:divId w:val="1770924653"/>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43-то Народно събрание на 24 ноември 2015 г. и е подпечатан с официалния печат на Народното събрание.</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ЮРИДИЧЕСКИТЕ ЛИЦА С НЕСТОПАНСКА ЦЕЛ </w:t>
      </w:r>
    </w:p>
    <w:p w:rsidR="002E0EC6" w:rsidRDefault="00B806DB">
      <w:pPr>
        <w:spacing w:after="0" w:line="240" w:lineRule="auto"/>
        <w:ind w:firstLine="855"/>
        <w:divId w:val="4743004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2016 Г., В СИЛА ОТ 01.01.2018 Г.)</w:t>
      </w:r>
    </w:p>
    <w:p w:rsidR="002E0EC6" w:rsidRDefault="002E0EC6">
      <w:pPr>
        <w:spacing w:after="0" w:line="240" w:lineRule="auto"/>
        <w:ind w:firstLine="855"/>
        <w:divId w:val="1846551537"/>
        <w:rPr>
          <w:rFonts w:ascii="Times New Roman" w:eastAsia="Times New Roman" w:hAnsi="Times New Roman" w:cs="Times New Roman"/>
          <w:sz w:val="24"/>
          <w:szCs w:val="24"/>
        </w:rPr>
      </w:pPr>
    </w:p>
    <w:p w:rsidR="002E0EC6" w:rsidRDefault="00B806DB">
      <w:pPr>
        <w:spacing w:after="0" w:line="240" w:lineRule="auto"/>
        <w:ind w:firstLine="855"/>
        <w:divId w:val="2061590768"/>
        <w:rPr>
          <w:rFonts w:ascii="Times New Roman" w:eastAsia="Times New Roman" w:hAnsi="Times New Roman" w:cs="Times New Roman"/>
          <w:sz w:val="24"/>
          <w:szCs w:val="24"/>
        </w:rPr>
      </w:pPr>
      <w:r>
        <w:rPr>
          <w:rFonts w:ascii="Times New Roman" w:eastAsia="Times New Roman" w:hAnsi="Times New Roman" w:cs="Times New Roman"/>
          <w:sz w:val="24"/>
          <w:szCs w:val="24"/>
        </w:rPr>
        <w:t>§ 40. Законът влиза в сила от 1 януари 2018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АКЦИЗИТЕ И ДАНЪЧНИТЕ СКЛАДОВЕ </w:t>
      </w:r>
    </w:p>
    <w:p w:rsidR="002E0EC6" w:rsidRDefault="00B806DB">
      <w:pPr>
        <w:spacing w:after="0" w:line="240" w:lineRule="auto"/>
        <w:ind w:firstLine="855"/>
        <w:divId w:val="15015030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2016 Г., В СИЛА ОТ 01.01.2017 Г.)</w:t>
      </w:r>
    </w:p>
    <w:p w:rsidR="002E0EC6" w:rsidRDefault="002E0EC6">
      <w:pPr>
        <w:spacing w:after="0" w:line="240" w:lineRule="auto"/>
        <w:ind w:firstLine="855"/>
        <w:divId w:val="1238006771"/>
        <w:rPr>
          <w:rFonts w:ascii="Times New Roman" w:eastAsia="Times New Roman" w:hAnsi="Times New Roman" w:cs="Times New Roman"/>
          <w:sz w:val="24"/>
          <w:szCs w:val="24"/>
        </w:rPr>
      </w:pPr>
    </w:p>
    <w:p w:rsidR="002E0EC6" w:rsidRDefault="00B806DB">
      <w:pPr>
        <w:spacing w:after="0" w:line="240" w:lineRule="auto"/>
        <w:ind w:firstLine="855"/>
        <w:divId w:val="898368928"/>
        <w:rPr>
          <w:rFonts w:ascii="Times New Roman" w:eastAsia="Times New Roman" w:hAnsi="Times New Roman" w:cs="Times New Roman"/>
          <w:sz w:val="24"/>
          <w:szCs w:val="24"/>
        </w:rPr>
      </w:pPr>
      <w:r>
        <w:rPr>
          <w:rFonts w:ascii="Times New Roman" w:eastAsia="Times New Roman" w:hAnsi="Times New Roman" w:cs="Times New Roman"/>
          <w:sz w:val="24"/>
          <w:szCs w:val="24"/>
        </w:rPr>
        <w:t>§ 61. Законът влиза в сила от 1 януари 2017 г., с изключение на § 47, т. 1 и т. 5, буква "б", § 48 и § 49, които влизат в сила от 1 януари 2018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2E0EC6" w:rsidRDefault="00B806DB">
      <w:pPr>
        <w:spacing w:after="0" w:line="240" w:lineRule="auto"/>
        <w:ind w:firstLine="855"/>
        <w:divId w:val="11403424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2017 Г., В СИЛА ОТ 01.01.2018 Г.)</w:t>
      </w:r>
    </w:p>
    <w:p w:rsidR="002E0EC6" w:rsidRDefault="002E0EC6">
      <w:pPr>
        <w:spacing w:after="0" w:line="240" w:lineRule="auto"/>
        <w:ind w:firstLine="855"/>
        <w:divId w:val="1084572221"/>
        <w:rPr>
          <w:rFonts w:ascii="Times New Roman" w:eastAsia="Times New Roman" w:hAnsi="Times New Roman" w:cs="Times New Roman"/>
          <w:sz w:val="24"/>
          <w:szCs w:val="24"/>
        </w:rPr>
      </w:pPr>
    </w:p>
    <w:p w:rsidR="002E0EC6" w:rsidRDefault="00B806DB">
      <w:pPr>
        <w:spacing w:after="0" w:line="240" w:lineRule="auto"/>
        <w:ind w:firstLine="855"/>
        <w:divId w:val="206340020"/>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януари 2018 г. с изключение на:</w:t>
      </w:r>
    </w:p>
    <w:p w:rsidR="002E0EC6" w:rsidRDefault="00B806DB">
      <w:pPr>
        <w:spacing w:after="0" w:line="240" w:lineRule="auto"/>
        <w:ind w:firstLine="855"/>
        <w:divId w:val="106529551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1, 4 - 9, § 10, т. 2 и 3, § 26 и 29, които влизат в сила три дни след обнародването на закона в "Държавен вестник";</w:t>
      </w:r>
    </w:p>
    <w:p w:rsidR="002E0EC6" w:rsidRDefault="00B806DB">
      <w:pPr>
        <w:spacing w:after="0" w:line="240" w:lineRule="auto"/>
        <w:ind w:firstLine="855"/>
        <w:divId w:val="8674464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14, т. 5 и 6, които влизат в сила от 1 януари 2019 г. </w:t>
      </w:r>
    </w:p>
    <w:p w:rsidR="002E0EC6" w:rsidRDefault="002E0EC6">
      <w:pPr>
        <w:spacing w:after="0" w:line="240" w:lineRule="auto"/>
        <w:ind w:firstLine="855"/>
        <w:divId w:val="1084572221"/>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ДАНЪК ВЪРХУ ДОБАВЕНАТА СТОЙНОСТ</w:t>
      </w:r>
    </w:p>
    <w:p w:rsidR="002E0EC6" w:rsidRDefault="00B806DB">
      <w:pPr>
        <w:spacing w:after="0" w:line="240" w:lineRule="auto"/>
        <w:ind w:firstLine="855"/>
        <w:divId w:val="7429179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2017 Г., В СИЛА ОТ 01.01.2018 Г.)</w:t>
      </w:r>
    </w:p>
    <w:p w:rsidR="002E0EC6" w:rsidRDefault="002E0EC6">
      <w:pPr>
        <w:spacing w:after="0" w:line="240" w:lineRule="auto"/>
        <w:ind w:firstLine="855"/>
        <w:divId w:val="1186669776"/>
        <w:rPr>
          <w:rFonts w:ascii="Times New Roman" w:eastAsia="Times New Roman" w:hAnsi="Times New Roman" w:cs="Times New Roman"/>
          <w:sz w:val="24"/>
          <w:szCs w:val="24"/>
        </w:rPr>
      </w:pPr>
    </w:p>
    <w:p w:rsidR="002E0EC6" w:rsidRDefault="00B806DB">
      <w:pPr>
        <w:spacing w:after="0" w:line="240" w:lineRule="auto"/>
        <w:ind w:firstLine="855"/>
        <w:divId w:val="1403021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52. Законът влиза в сила от 1 януари 2018 г. с изключение на § 8 и 9, които влизат в сила от 1 декември 2017 г., и § 41 относно т. 17, буква "а", която влиза в сила от 20 май 2019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2E0EC6" w:rsidRDefault="00B806DB">
      <w:pPr>
        <w:spacing w:after="0" w:line="240" w:lineRule="auto"/>
        <w:ind w:firstLine="855"/>
        <w:divId w:val="13856425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2018 Г., В СИЛА ОТ 16.02.2018 Г.)</w:t>
      </w:r>
    </w:p>
    <w:p w:rsidR="002E0EC6" w:rsidRDefault="002E0EC6">
      <w:pPr>
        <w:spacing w:after="0" w:line="240" w:lineRule="auto"/>
        <w:ind w:firstLine="855"/>
        <w:divId w:val="1748117095"/>
        <w:rPr>
          <w:rFonts w:ascii="Times New Roman" w:eastAsia="Times New Roman" w:hAnsi="Times New Roman" w:cs="Times New Roman"/>
          <w:sz w:val="24"/>
          <w:szCs w:val="24"/>
        </w:rPr>
      </w:pPr>
    </w:p>
    <w:p w:rsidR="002E0EC6" w:rsidRDefault="00B806DB">
      <w:pPr>
        <w:spacing w:after="0" w:line="240" w:lineRule="auto"/>
        <w:ind w:firstLine="855"/>
        <w:divId w:val="1804887139"/>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"Държавен вестник", с изключение на:</w:t>
      </w:r>
    </w:p>
    <w:p w:rsidR="002E0EC6" w:rsidRDefault="00B806DB">
      <w:pPr>
        <w:spacing w:after="0" w:line="240" w:lineRule="auto"/>
        <w:ind w:firstLine="855"/>
        <w:divId w:val="1123114905"/>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2E0EC6" w:rsidRDefault="00B806DB">
      <w:pPr>
        <w:spacing w:after="0" w:line="240" w:lineRule="auto"/>
        <w:ind w:firstLine="855"/>
        <w:divId w:val="41517845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13, т. 12, буква "а", която влиза в сила от 1 януари 2018 г.;</w:t>
      </w:r>
    </w:p>
    <w:p w:rsidR="002E0EC6" w:rsidRDefault="00B806DB">
      <w:pPr>
        <w:spacing w:after="0" w:line="240" w:lineRule="auto"/>
        <w:ind w:firstLine="855"/>
        <w:divId w:val="38734078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13, т. 12, буква "б", която влиза в сила от 21 ноември 2017 г.;</w:t>
      </w:r>
    </w:p>
    <w:p w:rsidR="002E0EC6" w:rsidRDefault="00B806DB">
      <w:pPr>
        <w:spacing w:after="0" w:line="240" w:lineRule="auto"/>
        <w:ind w:firstLine="855"/>
        <w:divId w:val="874462188"/>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17, т. 37 относно чл. 264а и т. 39 относно чл. 273б, които влизат в сила от 1 януари 2020 г.</w:t>
      </w: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КОРПОРАТИВНОТО ПОДОХОДНО ОБЛАГАНЕ </w:t>
      </w:r>
    </w:p>
    <w:p w:rsidR="002E0EC6" w:rsidRDefault="00B806DB">
      <w:pPr>
        <w:spacing w:after="0" w:line="240" w:lineRule="auto"/>
        <w:ind w:firstLine="855"/>
        <w:divId w:val="11756572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2018 Г., В СИЛА ОТ 01.01.2019 Г., ИЗМ. - ДВ, БР. 37 ОТ 2019 Г., В СИЛА ОТ 07.05.2019 Г., ИЗМ. - ДВ, БР. 104 ОТ 2020 Г., В СИЛА ОТ 01.01.2021 Г.)</w:t>
      </w:r>
    </w:p>
    <w:p w:rsidR="002E0EC6" w:rsidRDefault="002E0EC6">
      <w:pPr>
        <w:spacing w:after="0" w:line="240" w:lineRule="auto"/>
        <w:ind w:firstLine="855"/>
        <w:divId w:val="867762711"/>
        <w:rPr>
          <w:rFonts w:ascii="Times New Roman" w:eastAsia="Times New Roman" w:hAnsi="Times New Roman" w:cs="Times New Roman"/>
          <w:sz w:val="24"/>
          <w:szCs w:val="24"/>
        </w:rPr>
      </w:pPr>
    </w:p>
    <w:p w:rsidR="002E0EC6" w:rsidRDefault="00B806DB">
      <w:pPr>
        <w:spacing w:after="0" w:line="240" w:lineRule="auto"/>
        <w:ind w:firstLine="855"/>
        <w:divId w:val="770472219"/>
        <w:rPr>
          <w:rFonts w:ascii="Times New Roman" w:eastAsia="Times New Roman" w:hAnsi="Times New Roman" w:cs="Times New Roman"/>
          <w:sz w:val="24"/>
          <w:szCs w:val="24"/>
        </w:rPr>
      </w:pPr>
      <w:r>
        <w:rPr>
          <w:rFonts w:ascii="Times New Roman" w:eastAsia="Times New Roman" w:hAnsi="Times New Roman" w:cs="Times New Roman"/>
          <w:sz w:val="24"/>
          <w:szCs w:val="24"/>
        </w:rPr>
        <w:t>§ 55. До изтичането на срока за пререгистрация чрез вписване в Регистъра на юридическите лица с нестопанска цел към Агенцията по вписванията по § 25 от преходните и заключителните разпоредби на Закона за изменение и допълнение на Закона за юридическите лица с нестопанска цел (ДВ, бр. 74 от 2016 г.) годишните финансови отчети и докладите за дейността по Закона за счетоводството се публикуват, както следва:</w:t>
      </w:r>
    </w:p>
    <w:p w:rsidR="002E0EC6" w:rsidRDefault="00B806DB">
      <w:pPr>
        <w:spacing w:after="0" w:line="240" w:lineRule="auto"/>
        <w:ind w:firstLine="855"/>
        <w:divId w:val="897743947"/>
        <w:rPr>
          <w:rFonts w:ascii="Times New Roman" w:eastAsia="Times New Roman" w:hAnsi="Times New Roman" w:cs="Times New Roman"/>
          <w:sz w:val="24"/>
          <w:szCs w:val="24"/>
        </w:rPr>
      </w:pPr>
      <w:r>
        <w:rPr>
          <w:rFonts w:ascii="Times New Roman" w:eastAsia="Times New Roman" w:hAnsi="Times New Roman" w:cs="Times New Roman"/>
          <w:sz w:val="24"/>
          <w:szCs w:val="24"/>
        </w:rPr>
        <w:t>1. в срок до 30 юни на текущата година годишните финансови отчети и докладите за дейността за предходната година - в икономическо издание или в интернет, когато за лицето не са настъпили условията по т. 2 - 4; лицето трябва да осигури свободен безплатен достъп до публикуваните му отчети и доклади и при поискване да посочи мястото, където са публикувани;</w:t>
      </w:r>
    </w:p>
    <w:p w:rsidR="002E0EC6" w:rsidRDefault="00B806DB">
      <w:pPr>
        <w:spacing w:after="0" w:line="240" w:lineRule="auto"/>
        <w:ind w:firstLine="855"/>
        <w:divId w:val="204466730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пререгистрирани в периода от 1 юни 2018 г. до 31 май 2019 г., публикуват в срок до 30 юни на 2019 г. отчетите за 2017 и 2018 г.;</w:t>
      </w:r>
    </w:p>
    <w:p w:rsidR="002E0EC6" w:rsidRDefault="00B806DB">
      <w:pPr>
        <w:spacing w:after="0" w:line="240" w:lineRule="auto"/>
        <w:ind w:firstLine="855"/>
        <w:divId w:val="201945499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пререгистрирани в периода от 1 юни 2019 г. до 31 май 2020 г., публикуват в срок до 30 юни на 2020 г. отчетите за 2017, 2018 и 2019 г.;</w:t>
      </w:r>
    </w:p>
    <w:p w:rsidR="002E0EC6" w:rsidRDefault="00B806DB">
      <w:pPr>
        <w:spacing w:after="0" w:line="240" w:lineRule="auto"/>
        <w:ind w:firstLine="855"/>
        <w:divId w:val="16893358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104 от 2020 г., в сила от 01.01.2021 г.) лицата, пререгистрирани в периода от 1 юни 2020 г. до 31 декември 2020 г., публикуват в срок до 30 септември на 2021 г. отчетите за 2017, 2018, 2019 и 2020 г.</w:t>
      </w:r>
    </w:p>
    <w:p w:rsidR="002E0EC6" w:rsidRDefault="00B806DB">
      <w:pPr>
        <w:spacing w:after="0" w:line="240" w:lineRule="auto"/>
        <w:ind w:firstLine="855"/>
        <w:divId w:val="874778295"/>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37 от 2019 г., в сила от 07.05.2019 г.) Член 34, ал. 5 от Закона за счетоводството се прилага и по отношение на годишните финансови отчети за 2018 г.</w:t>
      </w:r>
    </w:p>
    <w:p w:rsidR="002E0EC6" w:rsidRDefault="00B806DB">
      <w:pPr>
        <w:spacing w:after="0" w:line="240" w:lineRule="auto"/>
        <w:ind w:firstLine="855"/>
        <w:divId w:val="29002063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2E0EC6" w:rsidRDefault="00B806DB">
      <w:pPr>
        <w:spacing w:after="0" w:line="240" w:lineRule="auto"/>
        <w:ind w:firstLine="855"/>
        <w:divId w:val="461387514"/>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януари 2019 г. с изключение на:</w:t>
      </w:r>
    </w:p>
    <w:p w:rsidR="002E0EC6" w:rsidRDefault="00B806DB">
      <w:pPr>
        <w:spacing w:after="0" w:line="240" w:lineRule="auto"/>
        <w:ind w:firstLine="855"/>
        <w:divId w:val="9642401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2E0EC6" w:rsidRDefault="00B806DB">
      <w:pPr>
        <w:spacing w:after="0" w:line="240" w:lineRule="auto"/>
        <w:ind w:firstLine="855"/>
        <w:divId w:val="195628040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63, който влиза в сила от 18 ноември 2018 г.;</w:t>
      </w:r>
    </w:p>
    <w:p w:rsidR="002E0EC6" w:rsidRDefault="00B806DB">
      <w:pPr>
        <w:spacing w:after="0" w:line="240" w:lineRule="auto"/>
        <w:ind w:firstLine="855"/>
        <w:divId w:val="166790524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2019 г.;</w:t>
      </w:r>
    </w:p>
    <w:p w:rsidR="002E0EC6" w:rsidRDefault="00B806DB">
      <w:pPr>
        <w:spacing w:after="0" w:line="240" w:lineRule="auto"/>
        <w:ind w:firstLine="855"/>
        <w:divId w:val="112253063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 в сила от 28 януари 2019 г.;</w:t>
      </w:r>
    </w:p>
    <w:p w:rsidR="002E0EC6" w:rsidRDefault="00B806DB">
      <w:pPr>
        <w:spacing w:after="0" w:line="240" w:lineRule="auto"/>
        <w:ind w:firstLine="855"/>
        <w:divId w:val="2050252038"/>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2E0EC6" w:rsidRDefault="00B806DB">
      <w:pPr>
        <w:spacing w:after="0" w:line="240" w:lineRule="auto"/>
        <w:ind w:firstLine="855"/>
        <w:divId w:val="1212812502"/>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43, т. 22, § 57, т. 9, т. 11, буква "в", т. 31, т. 32 и 37, които влизат в сила от 1 юли 2019 г.;</w:t>
      </w:r>
    </w:p>
    <w:p w:rsidR="002E0EC6" w:rsidRDefault="00B806DB">
      <w:pPr>
        <w:spacing w:after="0" w:line="240" w:lineRule="auto"/>
        <w:ind w:firstLine="855"/>
        <w:divId w:val="1743063059"/>
        <w:rPr>
          <w:rFonts w:ascii="Times New Roman" w:eastAsia="Times New Roman" w:hAnsi="Times New Roman" w:cs="Times New Roman"/>
          <w:sz w:val="24"/>
          <w:szCs w:val="24"/>
        </w:rPr>
      </w:pPr>
      <w:r>
        <w:rPr>
          <w:rFonts w:ascii="Times New Roman" w:eastAsia="Times New Roman" w:hAnsi="Times New Roman" w:cs="Times New Roman"/>
          <w:sz w:val="24"/>
          <w:szCs w:val="24"/>
        </w:rPr>
        <w:t>7. параграф 50, т. 4, букви "в" и "г", които влизат в сила от 1 октомври 2019 г.;</w:t>
      </w:r>
    </w:p>
    <w:p w:rsidR="002E0EC6" w:rsidRDefault="00B806DB">
      <w:pPr>
        <w:spacing w:after="0" w:line="240" w:lineRule="auto"/>
        <w:ind w:firstLine="855"/>
        <w:divId w:val="1219901098"/>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39, т. 3, буква "б" - относно чл. 14, ал. 2, която влиза в сила от 1 януари 2020 г.;</w:t>
      </w:r>
    </w:p>
    <w:p w:rsidR="002E0EC6" w:rsidRDefault="00B806DB">
      <w:pPr>
        <w:spacing w:after="0" w:line="240" w:lineRule="auto"/>
        <w:ind w:firstLine="855"/>
        <w:divId w:val="1057624483"/>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2E0EC6" w:rsidRDefault="002E0EC6">
      <w:pPr>
        <w:spacing w:after="0" w:line="240" w:lineRule="auto"/>
        <w:ind w:firstLine="855"/>
        <w:divId w:val="812412155"/>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ВЪЗСТАНОВЯВАНЕ И ПРЕСТРУКТУРИРАНЕ НА КРЕДИТНИ ИНСТИТУЦИИ И ИНВЕСТИЦИОННИ ПОСРЕДНИЦИ</w:t>
      </w:r>
    </w:p>
    <w:p w:rsidR="002E0EC6" w:rsidRDefault="00B806DB">
      <w:pPr>
        <w:spacing w:after="0" w:line="240" w:lineRule="auto"/>
        <w:ind w:firstLine="855"/>
        <w:divId w:val="1670174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37 ОТ 2019 Г. (*))</w:t>
      </w:r>
    </w:p>
    <w:p w:rsidR="002E0EC6" w:rsidRDefault="002E0EC6">
      <w:pPr>
        <w:spacing w:after="0" w:line="240" w:lineRule="auto"/>
        <w:ind w:firstLine="855"/>
        <w:divId w:val="941376435"/>
        <w:rPr>
          <w:rFonts w:ascii="Times New Roman" w:eastAsia="Times New Roman" w:hAnsi="Times New Roman" w:cs="Times New Roman"/>
          <w:sz w:val="24"/>
          <w:szCs w:val="24"/>
        </w:rPr>
      </w:pPr>
    </w:p>
    <w:p w:rsidR="002E0EC6" w:rsidRDefault="00B806DB">
      <w:pPr>
        <w:spacing w:after="0" w:line="240" w:lineRule="auto"/>
        <w:ind w:firstLine="855"/>
        <w:divId w:val="1085569618"/>
        <w:rPr>
          <w:rFonts w:ascii="Times New Roman" w:eastAsia="Times New Roman" w:hAnsi="Times New Roman" w:cs="Times New Roman"/>
          <w:sz w:val="24"/>
          <w:szCs w:val="24"/>
        </w:rPr>
      </w:pPr>
      <w:r>
        <w:rPr>
          <w:rFonts w:ascii="Times New Roman" w:eastAsia="Times New Roman" w:hAnsi="Times New Roman" w:cs="Times New Roman"/>
          <w:sz w:val="24"/>
          <w:szCs w:val="24"/>
        </w:rPr>
        <w:t>§ 60. (В сила от 07.05.2019 г.) Предприятията по чл. 34, ал. 2, т. 1 и 2 от Закона за счетоводството съставят финансовите си отчети за 2018 г. на базата на Международните счетоводни стандарти.</w:t>
      </w:r>
    </w:p>
    <w:p w:rsidR="002E0EC6" w:rsidRDefault="00B806DB">
      <w:pPr>
        <w:spacing w:after="0" w:line="240" w:lineRule="auto"/>
        <w:ind w:firstLine="855"/>
        <w:divId w:val="145444390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2E0EC6" w:rsidRDefault="00B806DB">
      <w:pPr>
        <w:spacing w:after="0" w:line="240" w:lineRule="auto"/>
        <w:ind w:firstLine="855"/>
        <w:divId w:val="1316494241"/>
        <w:rPr>
          <w:rFonts w:ascii="Times New Roman" w:eastAsia="Times New Roman" w:hAnsi="Times New Roman" w:cs="Times New Roman"/>
          <w:sz w:val="24"/>
          <w:szCs w:val="24"/>
        </w:rPr>
      </w:pPr>
      <w:r>
        <w:rPr>
          <w:rFonts w:ascii="Times New Roman" w:eastAsia="Times New Roman" w:hAnsi="Times New Roman" w:cs="Times New Roman"/>
          <w:sz w:val="24"/>
          <w:szCs w:val="24"/>
        </w:rPr>
        <w:t>§ 64. Законът влиза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с изключение на § 5, т. 1, § 6, § 7, т. 1, § 8, 9, 10, 13, 14, § 16, т. 2, § 17, § 18, т. 1, буква "б", подбуква "аа", § 19, § 20, т. 1, буква "б", подбуква "аа", § 21, т. 1, буква "а", § 24, 25, 26, 27, 29, 30, 31, 33, 34, 35, 36, 38, 53, 54, 59, 60, 61, 62 и 63, които влизат в сила от деня на обнародването на закона в "Държавен вестник".</w:t>
      </w:r>
    </w:p>
    <w:p w:rsidR="002E0EC6" w:rsidRDefault="002E0EC6">
      <w:pPr>
        <w:spacing w:after="0" w:line="240" w:lineRule="auto"/>
        <w:ind w:firstLine="855"/>
        <w:divId w:val="229116107"/>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2E0EC6" w:rsidRDefault="00B806DB">
      <w:pPr>
        <w:spacing w:after="0" w:line="240" w:lineRule="auto"/>
        <w:ind w:firstLine="855"/>
        <w:divId w:val="15671053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2019 Г., В СИЛА ОТ 01.01.2020 Г.)</w:t>
      </w:r>
    </w:p>
    <w:p w:rsidR="002E0EC6" w:rsidRDefault="002E0EC6">
      <w:pPr>
        <w:spacing w:after="0" w:line="240" w:lineRule="auto"/>
        <w:ind w:firstLine="855"/>
        <w:divId w:val="210919751"/>
        <w:rPr>
          <w:rFonts w:ascii="Times New Roman" w:eastAsia="Times New Roman" w:hAnsi="Times New Roman" w:cs="Times New Roman"/>
          <w:sz w:val="24"/>
          <w:szCs w:val="24"/>
        </w:rPr>
      </w:pPr>
    </w:p>
    <w:p w:rsidR="002E0EC6" w:rsidRDefault="00B806DB">
      <w:pPr>
        <w:spacing w:after="0" w:line="240" w:lineRule="auto"/>
        <w:ind w:firstLine="855"/>
        <w:divId w:val="18544901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40. Параграф 39, т. 2, буква "а", подбуква "бб" относно чл. 38, ал. 9, т. 2 от Закона за счетоводството по отношение на еднократното подаване на декларация по образец се прилага за отчетни периоди, започващи на и след 1 януари 2019 г.</w:t>
      </w:r>
    </w:p>
    <w:p w:rsidR="002E0EC6" w:rsidRDefault="00B806DB">
      <w:pPr>
        <w:spacing w:after="0" w:line="240" w:lineRule="auto"/>
        <w:ind w:firstLine="855"/>
        <w:divId w:val="34656690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2E0EC6" w:rsidRDefault="00B806DB">
      <w:pPr>
        <w:spacing w:after="0" w:line="240" w:lineRule="auto"/>
        <w:ind w:firstLine="855"/>
        <w:divId w:val="324600855"/>
        <w:rPr>
          <w:rFonts w:ascii="Times New Roman" w:eastAsia="Times New Roman" w:hAnsi="Times New Roman" w:cs="Times New Roman"/>
          <w:sz w:val="24"/>
          <w:szCs w:val="24"/>
        </w:rPr>
      </w:pPr>
      <w:r>
        <w:rPr>
          <w:rFonts w:ascii="Times New Roman" w:eastAsia="Times New Roman" w:hAnsi="Times New Roman" w:cs="Times New Roman"/>
          <w:sz w:val="24"/>
          <w:szCs w:val="24"/>
        </w:rPr>
        <w:t>§ 45. Законът влиза в сила от 1 януари 2020 г. с изключение на § 30, т. 28, букви "а", "б", "в" и "г", т. 35, буква "а", подбуква "гг" и подбуква "дд" относно т. 96 от допълнителните разпоредби на Закона за данък върху добавената стойност, които влизат в сила три дни след обнародването на закона в "Държавен вестник".</w:t>
      </w:r>
    </w:p>
    <w:p w:rsidR="002E0EC6" w:rsidRDefault="002E0EC6">
      <w:pPr>
        <w:spacing w:after="0" w:line="240" w:lineRule="auto"/>
        <w:ind w:firstLine="855"/>
        <w:divId w:val="1902473955"/>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ПУБЛИЧНОТО ПРЕДЛАГАНЕ НА ЦЕННИ КНИЖА</w:t>
      </w:r>
    </w:p>
    <w:p w:rsidR="002E0EC6" w:rsidRDefault="00B806DB">
      <w:pPr>
        <w:spacing w:after="0" w:line="240" w:lineRule="auto"/>
        <w:ind w:firstLine="855"/>
        <w:divId w:val="5853105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26 ОТ 2020 Г.)</w:t>
      </w:r>
    </w:p>
    <w:p w:rsidR="002E0EC6" w:rsidRDefault="002E0EC6">
      <w:pPr>
        <w:spacing w:after="0" w:line="240" w:lineRule="auto"/>
        <w:ind w:firstLine="855"/>
        <w:divId w:val="337850596"/>
        <w:rPr>
          <w:rFonts w:ascii="Times New Roman" w:eastAsia="Times New Roman" w:hAnsi="Times New Roman" w:cs="Times New Roman"/>
          <w:sz w:val="24"/>
          <w:szCs w:val="24"/>
        </w:rPr>
      </w:pPr>
    </w:p>
    <w:p w:rsidR="002E0EC6" w:rsidRDefault="00B806DB">
      <w:pPr>
        <w:spacing w:after="0" w:line="240" w:lineRule="auto"/>
        <w:ind w:firstLine="855"/>
        <w:divId w:val="1376930055"/>
        <w:rPr>
          <w:rFonts w:ascii="Times New Roman" w:eastAsia="Times New Roman" w:hAnsi="Times New Roman" w:cs="Times New Roman"/>
          <w:sz w:val="24"/>
          <w:szCs w:val="24"/>
        </w:rPr>
      </w:pPr>
      <w:r>
        <w:rPr>
          <w:rFonts w:ascii="Times New Roman" w:eastAsia="Times New Roman" w:hAnsi="Times New Roman" w:cs="Times New Roman"/>
          <w:sz w:val="24"/>
          <w:szCs w:val="24"/>
        </w:rPr>
        <w:t>§ 30. (1) Параграфи 2, 3, 9, 10 и 17 влизат в сила от 3 септември 2020 г.</w:t>
      </w:r>
    </w:p>
    <w:p w:rsidR="002E0EC6" w:rsidRDefault="00B806DB">
      <w:pPr>
        <w:spacing w:after="0" w:line="240" w:lineRule="auto"/>
        <w:ind w:firstLine="855"/>
        <w:divId w:val="89254258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 и 21 влизат в сила от 1 януари 2021 г.</w:t>
      </w:r>
    </w:p>
    <w:p w:rsidR="002E0EC6" w:rsidRDefault="002E0EC6">
      <w:pPr>
        <w:spacing w:after="0" w:line="240" w:lineRule="auto"/>
        <w:ind w:firstLine="855"/>
        <w:divId w:val="337850596"/>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2E0EC6" w:rsidRDefault="00B806DB">
      <w:pPr>
        <w:spacing w:after="0" w:line="240" w:lineRule="auto"/>
        <w:ind w:firstLine="855"/>
        <w:divId w:val="10043605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01.01.2021 Г.)</w:t>
      </w:r>
    </w:p>
    <w:p w:rsidR="002E0EC6" w:rsidRDefault="002E0EC6">
      <w:pPr>
        <w:spacing w:after="0" w:line="240" w:lineRule="auto"/>
        <w:ind w:firstLine="855"/>
        <w:divId w:val="1595043537"/>
        <w:rPr>
          <w:rFonts w:ascii="Times New Roman" w:eastAsia="Times New Roman" w:hAnsi="Times New Roman" w:cs="Times New Roman"/>
          <w:sz w:val="24"/>
          <w:szCs w:val="24"/>
        </w:rPr>
      </w:pPr>
    </w:p>
    <w:p w:rsidR="002E0EC6" w:rsidRDefault="00B806DB">
      <w:pPr>
        <w:spacing w:after="0" w:line="240" w:lineRule="auto"/>
        <w:ind w:firstLine="855"/>
        <w:divId w:val="1914385429"/>
        <w:rPr>
          <w:rFonts w:ascii="Times New Roman" w:eastAsia="Times New Roman" w:hAnsi="Times New Roman" w:cs="Times New Roman"/>
          <w:sz w:val="24"/>
          <w:szCs w:val="24"/>
        </w:rPr>
      </w:pPr>
      <w:r>
        <w:rPr>
          <w:rFonts w:ascii="Times New Roman" w:eastAsia="Times New Roman" w:hAnsi="Times New Roman" w:cs="Times New Roman"/>
          <w:sz w:val="24"/>
          <w:szCs w:val="24"/>
        </w:rPr>
        <w:t>§ 72.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бр. 12, 22, 35, 79 и 95 от 2015 г., бр. 32, 74, 75 и 97 от 2016 г., бр. 58, 85, 92, 97 и 103 от 2017 г., бр. 15, 91, 98, 102, 103 и 105 от 2018 г., бр. 24, 64, 96, 101 и 102 от 2019 г. и бр. 18, 28, 38 и 69 от 2020 г.) се правят следните изменения и допълнения:</w:t>
      </w:r>
    </w:p>
    <w:p w:rsidR="002E0EC6" w:rsidRDefault="00B806DB">
      <w:pPr>
        <w:spacing w:after="0" w:line="240" w:lineRule="auto"/>
        <w:ind w:firstLine="855"/>
        <w:divId w:val="30023580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2E0EC6" w:rsidRDefault="00B806DB">
      <w:pPr>
        <w:spacing w:after="0" w:line="240" w:lineRule="auto"/>
        <w:ind w:firstLine="855"/>
        <w:divId w:val="1890192200"/>
        <w:rPr>
          <w:rFonts w:ascii="Times New Roman" w:eastAsia="Times New Roman" w:hAnsi="Times New Roman" w:cs="Times New Roman"/>
          <w:sz w:val="24"/>
          <w:szCs w:val="24"/>
        </w:rPr>
      </w:pPr>
      <w:r>
        <w:rPr>
          <w:rFonts w:ascii="Times New Roman" w:eastAsia="Times New Roman" w:hAnsi="Times New Roman" w:cs="Times New Roman"/>
          <w:sz w:val="24"/>
          <w:szCs w:val="24"/>
        </w:rPr>
        <w:t>23. В преходните и заключителните разпоредби на Закона за изменение и допълнение на Закона за корпоративното подоходно облагане (ДВ, бр. 98 от 2018 г.; изм., бр. 37 от 2019 г.) в § 55, т. 4 думите "30 юни" се заменят с "30 септември".</w:t>
      </w:r>
    </w:p>
    <w:p w:rsidR="002E0EC6" w:rsidRDefault="00B806DB">
      <w:pPr>
        <w:spacing w:after="0" w:line="240" w:lineRule="auto"/>
        <w:ind w:firstLine="855"/>
        <w:divId w:val="194159843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2E0EC6" w:rsidRDefault="002E0EC6">
      <w:pPr>
        <w:spacing w:after="0" w:line="240" w:lineRule="auto"/>
        <w:ind w:firstLine="855"/>
        <w:divId w:val="508568625"/>
        <w:rPr>
          <w:rFonts w:ascii="Times New Roman" w:eastAsia="Times New Roman" w:hAnsi="Times New Roman" w:cs="Times New Roman"/>
          <w:sz w:val="24"/>
          <w:szCs w:val="24"/>
        </w:rPr>
      </w:pPr>
    </w:p>
    <w:p w:rsidR="002E0EC6" w:rsidRDefault="00B806DB">
      <w:pPr>
        <w:spacing w:after="0" w:line="240" w:lineRule="auto"/>
        <w:ind w:firstLine="855"/>
        <w:divId w:val="903879684"/>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2E0EC6" w:rsidRDefault="00B806DB">
      <w:pPr>
        <w:spacing w:after="0" w:line="240" w:lineRule="auto"/>
        <w:ind w:firstLine="855"/>
        <w:divId w:val="148118777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31, § 59 - 61 и § 68, 69, § 71, т. 11, § 88, 89, 91 и 92, които влизат в сила в тридневен срок от обнародването на закона в "Държавен вестник";</w:t>
      </w:r>
    </w:p>
    <w:p w:rsidR="002E0EC6" w:rsidRDefault="00B806DB">
      <w:pPr>
        <w:spacing w:after="0" w:line="240" w:lineRule="auto"/>
        <w:ind w:firstLine="855"/>
        <w:divId w:val="187055911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които влизат в сила от 1 април 2021 г.;</w:t>
      </w:r>
    </w:p>
    <w:p w:rsidR="002E0EC6" w:rsidRDefault="00B806DB">
      <w:pPr>
        <w:spacing w:after="0" w:line="240" w:lineRule="auto"/>
        <w:ind w:firstLine="855"/>
        <w:divId w:val="135438409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 "д", "е" и т. 2, § 64 - 66 и § 67, ал. 1, 2, 3, 12, 13 и 14, които влизат в сила от 1 юли 2021 г.;</w:t>
      </w:r>
    </w:p>
    <w:p w:rsidR="002E0EC6" w:rsidRDefault="00B806DB">
      <w:pPr>
        <w:spacing w:after="0" w:line="240" w:lineRule="auto"/>
        <w:ind w:firstLine="855"/>
        <w:divId w:val="565263391"/>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който влиза в сила от 1 януари 2022 г.</w:t>
      </w:r>
    </w:p>
    <w:p w:rsidR="002E0EC6" w:rsidRDefault="002E0EC6">
      <w:pPr>
        <w:spacing w:after="0" w:line="240" w:lineRule="auto"/>
        <w:ind w:firstLine="855"/>
        <w:divId w:val="508568625"/>
        <w:rPr>
          <w:rFonts w:ascii="Times New Roman" w:eastAsia="Times New Roman" w:hAnsi="Times New Roman" w:cs="Times New Roman"/>
          <w:sz w:val="24"/>
          <w:szCs w:val="24"/>
        </w:rPr>
      </w:pPr>
    </w:p>
    <w:p w:rsidR="002E0EC6" w:rsidRDefault="00B806DB">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2E0EC6" w:rsidRDefault="00B806DB">
      <w:pPr>
        <w:spacing w:after="0" w:line="240" w:lineRule="auto"/>
        <w:ind w:firstLine="855"/>
        <w:divId w:val="2039793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2020 Г., В СИЛА ОТ 01.01.2021 Г.)</w:t>
      </w:r>
    </w:p>
    <w:p w:rsidR="002E0EC6" w:rsidRDefault="002E0EC6">
      <w:pPr>
        <w:spacing w:after="0" w:line="240" w:lineRule="auto"/>
        <w:ind w:firstLine="855"/>
        <w:divId w:val="188492671"/>
        <w:rPr>
          <w:rFonts w:ascii="Times New Roman" w:eastAsia="Times New Roman" w:hAnsi="Times New Roman" w:cs="Times New Roman"/>
          <w:sz w:val="24"/>
          <w:szCs w:val="24"/>
        </w:rPr>
      </w:pPr>
    </w:p>
    <w:p w:rsidR="002E0EC6" w:rsidRDefault="00B806DB">
      <w:pPr>
        <w:spacing w:after="0" w:line="240" w:lineRule="auto"/>
        <w:ind w:firstLine="855"/>
        <w:divId w:val="1279488940"/>
        <w:rPr>
          <w:rFonts w:ascii="Times New Roman" w:eastAsia="Times New Roman" w:hAnsi="Times New Roman" w:cs="Times New Roman"/>
          <w:sz w:val="24"/>
          <w:szCs w:val="24"/>
        </w:rPr>
      </w:pPr>
      <w:r>
        <w:rPr>
          <w:rFonts w:ascii="Times New Roman" w:eastAsia="Times New Roman" w:hAnsi="Times New Roman" w:cs="Times New Roman"/>
          <w:sz w:val="24"/>
          <w:szCs w:val="24"/>
        </w:rPr>
        <w:t>§ 72. Законът влиза в сила от 1 януари 2021 г., с изключение на:</w:t>
      </w:r>
    </w:p>
    <w:p w:rsidR="002E0EC6" w:rsidRDefault="00B806DB">
      <w:pPr>
        <w:spacing w:after="0" w:line="240" w:lineRule="auto"/>
        <w:ind w:firstLine="855"/>
        <w:divId w:val="80262527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34, който влиза в сила от 1 май 2021 г.;</w:t>
      </w:r>
    </w:p>
    <w:p w:rsidR="002E0EC6" w:rsidRDefault="00B806DB">
      <w:pPr>
        <w:spacing w:after="0" w:line="240" w:lineRule="auto"/>
        <w:ind w:firstLine="855"/>
        <w:divId w:val="76037488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55, 58, 59, 60 и § 69 относно създаването на чл. 26б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които влизат в сила от деня на обнародването му в "Държавен вестник";</w:t>
      </w:r>
    </w:p>
    <w:p w:rsidR="002E0EC6" w:rsidRDefault="00B806DB">
      <w:pPr>
        <w:spacing w:after="0" w:line="240" w:lineRule="auto"/>
        <w:ind w:firstLine="855"/>
        <w:divId w:val="130227434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69 относно създаването на чл. 26а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който влиза в сила от 7 декември 2020 г.</w:t>
      </w:r>
    </w:p>
    <w:p w:rsidR="002E0EC6" w:rsidRDefault="002E0EC6">
      <w:pPr>
        <w:spacing w:after="0" w:line="240" w:lineRule="auto"/>
        <w:ind w:firstLine="855"/>
        <w:divId w:val="188492671"/>
        <w:rPr>
          <w:rFonts w:ascii="Times New Roman" w:eastAsia="Times New Roman" w:hAnsi="Times New Roman" w:cs="Times New Roman"/>
          <w:sz w:val="24"/>
          <w:szCs w:val="24"/>
        </w:rPr>
      </w:pPr>
    </w:p>
    <w:p w:rsidR="002E0EC6" w:rsidRDefault="00B806DB">
      <w:pPr>
        <w:spacing w:before="100" w:beforeAutospacing="1" w:after="100" w:afterAutospacing="1" w:line="240" w:lineRule="auto"/>
        <w:ind w:firstLine="855"/>
        <w:divId w:val="1177498144"/>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705178253"/>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169785355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2017/1132 НА ЕВРОПЕЙСКИЯ ПАРЛАМЕНТ И НА СЪВЕТА от 14 юни 2017 година относно някои аспекти на дружественото право</w:t>
      </w:r>
    </w:p>
    <w:p w:rsidR="002E0EC6" w:rsidRDefault="00B806DB">
      <w:pPr>
        <w:spacing w:after="0" w:line="240" w:lineRule="auto"/>
        <w:ind w:firstLine="855"/>
        <w:divId w:val="142333553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2014/95/ЕС НА ЕВРОПЕЙСКИЯ ПАРЛАМЕНТ И НА СЪВЕТА от 22 октомври 2014 година за изменение на Директива 2013/34/EС по отношение на оповестяването на нефинансова информация и на информация за многообразието от страна на някои големи предприятия и групи</w:t>
      </w:r>
    </w:p>
    <w:p w:rsidR="002E0EC6" w:rsidRDefault="00B806DB">
      <w:pPr>
        <w:spacing w:after="0" w:line="240" w:lineRule="auto"/>
        <w:ind w:firstLine="855"/>
        <w:divId w:val="71146318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p w:rsidR="002E0EC6" w:rsidRDefault="00B806DB">
      <w:pPr>
        <w:spacing w:after="0" w:line="240" w:lineRule="auto"/>
        <w:ind w:firstLine="855"/>
        <w:divId w:val="31545716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2012/30/ЕС НА ЕВРОПЕЙСКИЯ ПАРЛАМЕНТ И НА СЪВЕТА от 25 октомври 2012 година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2E0EC6" w:rsidRDefault="00B806DB">
      <w:pPr>
        <w:spacing w:after="0" w:line="240" w:lineRule="auto"/>
        <w:ind w:firstLine="855"/>
        <w:divId w:val="85854493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2006/43/ЕО НА ЕВРОПЕЙСКИЯ ПАРЛАМЕНТ И НА СЪВЕТА от 17 май 2006 година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185480698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Регламенти:</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131032751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1893/2006 НА ЕВРОПЕЙСКИЯ ПАРЛАМЕНТ И НА СЪВЕТА от 20 декември 2006 година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w:t>
      </w:r>
    </w:p>
    <w:p w:rsidR="002E0EC6" w:rsidRDefault="00B806DB">
      <w:pPr>
        <w:spacing w:after="0" w:line="240" w:lineRule="auto"/>
        <w:ind w:firstLine="855"/>
        <w:divId w:val="10415932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1606/2002 НА ЕВРОПЕЙСКИЯ ПАРЛАМЕНТ И НА СЪВЕТА от 19 юли 2002 година за прилагането на международните счетоводни стандарти</w:t>
      </w:r>
    </w:p>
    <w:p w:rsidR="002E0EC6" w:rsidRDefault="00B806DB">
      <w:pPr>
        <w:spacing w:after="0" w:line="240" w:lineRule="auto"/>
        <w:ind w:firstLine="855"/>
        <w:divId w:val="45942306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3037/90 НА СЪВЕТА от 9 октомври 1990 година относно статистическата класификация на икономическите дейности в Европейската общност</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90857043"/>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2E0EC6" w:rsidRDefault="002E0EC6">
      <w:pPr>
        <w:spacing w:after="0" w:line="240" w:lineRule="auto"/>
        <w:ind w:firstLine="855"/>
        <w:divId w:val="1177498144"/>
        <w:rPr>
          <w:rFonts w:ascii="Times New Roman" w:eastAsia="Times New Roman" w:hAnsi="Times New Roman" w:cs="Times New Roman"/>
          <w:sz w:val="24"/>
          <w:szCs w:val="24"/>
        </w:rPr>
      </w:pPr>
    </w:p>
    <w:p w:rsidR="002E0EC6" w:rsidRDefault="00B806DB">
      <w:pPr>
        <w:spacing w:after="0" w:line="240" w:lineRule="auto"/>
        <w:ind w:firstLine="855"/>
        <w:divId w:val="1257518949"/>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 ИЗПЪЛНЕНИЕ (ЕС) 2016/1910 НА КОМИСИЯТА от 28 октомври 2016 година относно еквивалентността на изискванията на някои трети държави за докладване за плащанията към правителства с изискванията на глава 10 от Директива 2013/34/ЕС на Европейския парламент и на Съвета</w:t>
      </w:r>
    </w:p>
    <w:p w:rsidR="00B806DB" w:rsidRDefault="00B806DB">
      <w:pPr>
        <w:ind w:firstLine="855"/>
        <w:divId w:val="1177498144"/>
        <w:rPr>
          <w:rFonts w:eastAsia="Times New Roman"/>
        </w:rPr>
      </w:pPr>
    </w:p>
    <w:sectPr w:rsidR="00B806DB">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0A" w:rsidRDefault="008C430A">
      <w:pPr>
        <w:spacing w:after="0" w:line="240" w:lineRule="auto"/>
      </w:pPr>
      <w:r>
        <w:separator/>
      </w:r>
    </w:p>
  </w:endnote>
  <w:endnote w:type="continuationSeparator" w:id="0">
    <w:p w:rsidR="008C430A" w:rsidRDefault="008C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C5" w:rsidRDefault="00F268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559202966"/>
      <w:docPartObj>
        <w:docPartGallery w:val="Page Numbers (Bottom of Page)"/>
        <w:docPartUnique/>
      </w:docPartObj>
    </w:sdtPr>
    <w:sdtEndPr>
      <w:rPr>
        <w:noProof/>
      </w:rPr>
    </w:sdtEndPr>
    <w:sdtContent>
      <w:p w:rsidR="00F268C5" w:rsidRDefault="00F268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71881" w:rsidRPr="00F268C5" w:rsidRDefault="00471881" w:rsidP="00F268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C5" w:rsidRDefault="00F268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0A" w:rsidRDefault="008C430A">
      <w:pPr>
        <w:spacing w:after="0" w:line="240" w:lineRule="auto"/>
      </w:pPr>
      <w:r>
        <w:separator/>
      </w:r>
    </w:p>
  </w:footnote>
  <w:footnote w:type="continuationSeparator" w:id="0">
    <w:p w:rsidR="008C430A" w:rsidRDefault="008C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C5" w:rsidRDefault="00F268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C5" w:rsidRDefault="00F268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C5" w:rsidRDefault="00F26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81"/>
    <w:rsid w:val="002E0EC6"/>
    <w:rsid w:val="00471881"/>
    <w:rsid w:val="008C430A"/>
    <w:rsid w:val="00B806DB"/>
    <w:rsid w:val="00DC15D6"/>
    <w:rsid w:val="00F268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83F43-C8BB-42B3-8712-B1677E39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F268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8C5"/>
  </w:style>
  <w:style w:type="paragraph" w:styleId="Footer">
    <w:name w:val="footer"/>
    <w:basedOn w:val="Normal"/>
    <w:link w:val="FooterChar"/>
    <w:uiPriority w:val="99"/>
    <w:unhideWhenUsed/>
    <w:rsid w:val="00F268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680">
      <w:marLeft w:val="0"/>
      <w:marRight w:val="0"/>
      <w:marTop w:val="0"/>
      <w:marBottom w:val="0"/>
      <w:divBdr>
        <w:top w:val="none" w:sz="0" w:space="0" w:color="auto"/>
        <w:left w:val="none" w:sz="0" w:space="0" w:color="auto"/>
        <w:bottom w:val="none" w:sz="0" w:space="0" w:color="auto"/>
        <w:right w:val="none" w:sz="0" w:space="0" w:color="auto"/>
      </w:divBdr>
      <w:divsChild>
        <w:div w:id="118837190">
          <w:marLeft w:val="0"/>
          <w:marRight w:val="0"/>
          <w:marTop w:val="0"/>
          <w:marBottom w:val="0"/>
          <w:divBdr>
            <w:top w:val="none" w:sz="0" w:space="0" w:color="auto"/>
            <w:left w:val="none" w:sz="0" w:space="0" w:color="auto"/>
            <w:bottom w:val="none" w:sz="0" w:space="0" w:color="auto"/>
            <w:right w:val="none" w:sz="0" w:space="0" w:color="auto"/>
          </w:divBdr>
        </w:div>
        <w:div w:id="1893346590">
          <w:marLeft w:val="0"/>
          <w:marRight w:val="0"/>
          <w:marTop w:val="0"/>
          <w:marBottom w:val="0"/>
          <w:divBdr>
            <w:top w:val="none" w:sz="0" w:space="0" w:color="auto"/>
            <w:left w:val="none" w:sz="0" w:space="0" w:color="auto"/>
            <w:bottom w:val="none" w:sz="0" w:space="0" w:color="auto"/>
            <w:right w:val="none" w:sz="0" w:space="0" w:color="auto"/>
          </w:divBdr>
        </w:div>
        <w:div w:id="1716271068">
          <w:marLeft w:val="0"/>
          <w:marRight w:val="0"/>
          <w:marTop w:val="0"/>
          <w:marBottom w:val="0"/>
          <w:divBdr>
            <w:top w:val="none" w:sz="0" w:space="0" w:color="auto"/>
            <w:left w:val="none" w:sz="0" w:space="0" w:color="auto"/>
            <w:bottom w:val="none" w:sz="0" w:space="0" w:color="auto"/>
            <w:right w:val="none" w:sz="0" w:space="0" w:color="auto"/>
          </w:divBdr>
        </w:div>
      </w:divsChild>
    </w:div>
    <w:div w:id="26227396">
      <w:marLeft w:val="0"/>
      <w:marRight w:val="0"/>
      <w:marTop w:val="0"/>
      <w:marBottom w:val="0"/>
      <w:divBdr>
        <w:top w:val="none" w:sz="0" w:space="0" w:color="auto"/>
        <w:left w:val="none" w:sz="0" w:space="0" w:color="auto"/>
        <w:bottom w:val="none" w:sz="0" w:space="0" w:color="auto"/>
        <w:right w:val="none" w:sz="0" w:space="0" w:color="auto"/>
      </w:divBdr>
      <w:divsChild>
        <w:div w:id="425155717">
          <w:marLeft w:val="0"/>
          <w:marRight w:val="0"/>
          <w:marTop w:val="0"/>
          <w:marBottom w:val="0"/>
          <w:divBdr>
            <w:top w:val="none" w:sz="0" w:space="0" w:color="auto"/>
            <w:left w:val="none" w:sz="0" w:space="0" w:color="auto"/>
            <w:bottom w:val="none" w:sz="0" w:space="0" w:color="auto"/>
            <w:right w:val="none" w:sz="0" w:space="0" w:color="auto"/>
          </w:divBdr>
        </w:div>
        <w:div w:id="11417275">
          <w:marLeft w:val="0"/>
          <w:marRight w:val="0"/>
          <w:marTop w:val="0"/>
          <w:marBottom w:val="0"/>
          <w:divBdr>
            <w:top w:val="none" w:sz="0" w:space="0" w:color="auto"/>
            <w:left w:val="none" w:sz="0" w:space="0" w:color="auto"/>
            <w:bottom w:val="none" w:sz="0" w:space="0" w:color="auto"/>
            <w:right w:val="none" w:sz="0" w:space="0" w:color="auto"/>
          </w:divBdr>
        </w:div>
        <w:div w:id="734549247">
          <w:marLeft w:val="0"/>
          <w:marRight w:val="0"/>
          <w:marTop w:val="0"/>
          <w:marBottom w:val="0"/>
          <w:divBdr>
            <w:top w:val="none" w:sz="0" w:space="0" w:color="auto"/>
            <w:left w:val="none" w:sz="0" w:space="0" w:color="auto"/>
            <w:bottom w:val="none" w:sz="0" w:space="0" w:color="auto"/>
            <w:right w:val="none" w:sz="0" w:space="0" w:color="auto"/>
          </w:divBdr>
        </w:div>
        <w:div w:id="1828747319">
          <w:marLeft w:val="0"/>
          <w:marRight w:val="0"/>
          <w:marTop w:val="0"/>
          <w:marBottom w:val="0"/>
          <w:divBdr>
            <w:top w:val="none" w:sz="0" w:space="0" w:color="auto"/>
            <w:left w:val="none" w:sz="0" w:space="0" w:color="auto"/>
            <w:bottom w:val="none" w:sz="0" w:space="0" w:color="auto"/>
            <w:right w:val="none" w:sz="0" w:space="0" w:color="auto"/>
          </w:divBdr>
        </w:div>
      </w:divsChild>
    </w:div>
    <w:div w:id="49424439">
      <w:marLeft w:val="0"/>
      <w:marRight w:val="0"/>
      <w:marTop w:val="0"/>
      <w:marBottom w:val="0"/>
      <w:divBdr>
        <w:top w:val="none" w:sz="0" w:space="0" w:color="auto"/>
        <w:left w:val="none" w:sz="0" w:space="0" w:color="auto"/>
        <w:bottom w:val="none" w:sz="0" w:space="0" w:color="auto"/>
        <w:right w:val="none" w:sz="0" w:space="0" w:color="auto"/>
      </w:divBdr>
      <w:divsChild>
        <w:div w:id="1139304658">
          <w:marLeft w:val="0"/>
          <w:marRight w:val="0"/>
          <w:marTop w:val="0"/>
          <w:marBottom w:val="0"/>
          <w:divBdr>
            <w:top w:val="none" w:sz="0" w:space="0" w:color="auto"/>
            <w:left w:val="none" w:sz="0" w:space="0" w:color="auto"/>
            <w:bottom w:val="none" w:sz="0" w:space="0" w:color="auto"/>
            <w:right w:val="none" w:sz="0" w:space="0" w:color="auto"/>
          </w:divBdr>
        </w:div>
        <w:div w:id="1832066659">
          <w:marLeft w:val="0"/>
          <w:marRight w:val="0"/>
          <w:marTop w:val="0"/>
          <w:marBottom w:val="0"/>
          <w:divBdr>
            <w:top w:val="none" w:sz="0" w:space="0" w:color="auto"/>
            <w:left w:val="none" w:sz="0" w:space="0" w:color="auto"/>
            <w:bottom w:val="none" w:sz="0" w:space="0" w:color="auto"/>
            <w:right w:val="none" w:sz="0" w:space="0" w:color="auto"/>
          </w:divBdr>
        </w:div>
        <w:div w:id="1039354439">
          <w:marLeft w:val="0"/>
          <w:marRight w:val="0"/>
          <w:marTop w:val="0"/>
          <w:marBottom w:val="0"/>
          <w:divBdr>
            <w:top w:val="none" w:sz="0" w:space="0" w:color="auto"/>
            <w:left w:val="none" w:sz="0" w:space="0" w:color="auto"/>
            <w:bottom w:val="none" w:sz="0" w:space="0" w:color="auto"/>
            <w:right w:val="none" w:sz="0" w:space="0" w:color="auto"/>
          </w:divBdr>
        </w:div>
        <w:div w:id="433479868">
          <w:marLeft w:val="0"/>
          <w:marRight w:val="0"/>
          <w:marTop w:val="0"/>
          <w:marBottom w:val="0"/>
          <w:divBdr>
            <w:top w:val="none" w:sz="0" w:space="0" w:color="auto"/>
            <w:left w:val="none" w:sz="0" w:space="0" w:color="auto"/>
            <w:bottom w:val="none" w:sz="0" w:space="0" w:color="auto"/>
            <w:right w:val="none" w:sz="0" w:space="0" w:color="auto"/>
          </w:divBdr>
        </w:div>
        <w:div w:id="760759546">
          <w:marLeft w:val="0"/>
          <w:marRight w:val="0"/>
          <w:marTop w:val="0"/>
          <w:marBottom w:val="0"/>
          <w:divBdr>
            <w:top w:val="none" w:sz="0" w:space="0" w:color="auto"/>
            <w:left w:val="none" w:sz="0" w:space="0" w:color="auto"/>
            <w:bottom w:val="none" w:sz="0" w:space="0" w:color="auto"/>
            <w:right w:val="none" w:sz="0" w:space="0" w:color="auto"/>
          </w:divBdr>
        </w:div>
        <w:div w:id="1157576636">
          <w:marLeft w:val="0"/>
          <w:marRight w:val="0"/>
          <w:marTop w:val="0"/>
          <w:marBottom w:val="0"/>
          <w:divBdr>
            <w:top w:val="none" w:sz="0" w:space="0" w:color="auto"/>
            <w:left w:val="none" w:sz="0" w:space="0" w:color="auto"/>
            <w:bottom w:val="none" w:sz="0" w:space="0" w:color="auto"/>
            <w:right w:val="none" w:sz="0" w:space="0" w:color="auto"/>
          </w:divBdr>
        </w:div>
        <w:div w:id="1102916072">
          <w:marLeft w:val="0"/>
          <w:marRight w:val="0"/>
          <w:marTop w:val="0"/>
          <w:marBottom w:val="0"/>
          <w:divBdr>
            <w:top w:val="none" w:sz="0" w:space="0" w:color="auto"/>
            <w:left w:val="none" w:sz="0" w:space="0" w:color="auto"/>
            <w:bottom w:val="none" w:sz="0" w:space="0" w:color="auto"/>
            <w:right w:val="none" w:sz="0" w:space="0" w:color="auto"/>
          </w:divBdr>
        </w:div>
        <w:div w:id="1284532935">
          <w:marLeft w:val="0"/>
          <w:marRight w:val="0"/>
          <w:marTop w:val="0"/>
          <w:marBottom w:val="0"/>
          <w:divBdr>
            <w:top w:val="none" w:sz="0" w:space="0" w:color="auto"/>
            <w:left w:val="none" w:sz="0" w:space="0" w:color="auto"/>
            <w:bottom w:val="none" w:sz="0" w:space="0" w:color="auto"/>
            <w:right w:val="none" w:sz="0" w:space="0" w:color="auto"/>
          </w:divBdr>
        </w:div>
        <w:div w:id="1885632206">
          <w:marLeft w:val="0"/>
          <w:marRight w:val="0"/>
          <w:marTop w:val="0"/>
          <w:marBottom w:val="0"/>
          <w:divBdr>
            <w:top w:val="none" w:sz="0" w:space="0" w:color="auto"/>
            <w:left w:val="none" w:sz="0" w:space="0" w:color="auto"/>
            <w:bottom w:val="none" w:sz="0" w:space="0" w:color="auto"/>
            <w:right w:val="none" w:sz="0" w:space="0" w:color="auto"/>
          </w:divBdr>
        </w:div>
        <w:div w:id="1579166295">
          <w:marLeft w:val="0"/>
          <w:marRight w:val="0"/>
          <w:marTop w:val="0"/>
          <w:marBottom w:val="0"/>
          <w:divBdr>
            <w:top w:val="none" w:sz="0" w:space="0" w:color="auto"/>
            <w:left w:val="none" w:sz="0" w:space="0" w:color="auto"/>
            <w:bottom w:val="none" w:sz="0" w:space="0" w:color="auto"/>
            <w:right w:val="none" w:sz="0" w:space="0" w:color="auto"/>
          </w:divBdr>
        </w:div>
        <w:div w:id="1795631957">
          <w:marLeft w:val="0"/>
          <w:marRight w:val="0"/>
          <w:marTop w:val="0"/>
          <w:marBottom w:val="0"/>
          <w:divBdr>
            <w:top w:val="none" w:sz="0" w:space="0" w:color="auto"/>
            <w:left w:val="none" w:sz="0" w:space="0" w:color="auto"/>
            <w:bottom w:val="none" w:sz="0" w:space="0" w:color="auto"/>
            <w:right w:val="none" w:sz="0" w:space="0" w:color="auto"/>
          </w:divBdr>
        </w:div>
        <w:div w:id="1960643620">
          <w:marLeft w:val="0"/>
          <w:marRight w:val="0"/>
          <w:marTop w:val="0"/>
          <w:marBottom w:val="0"/>
          <w:divBdr>
            <w:top w:val="none" w:sz="0" w:space="0" w:color="auto"/>
            <w:left w:val="none" w:sz="0" w:space="0" w:color="auto"/>
            <w:bottom w:val="none" w:sz="0" w:space="0" w:color="auto"/>
            <w:right w:val="none" w:sz="0" w:space="0" w:color="auto"/>
          </w:divBdr>
        </w:div>
        <w:div w:id="1261568857">
          <w:marLeft w:val="0"/>
          <w:marRight w:val="0"/>
          <w:marTop w:val="0"/>
          <w:marBottom w:val="0"/>
          <w:divBdr>
            <w:top w:val="none" w:sz="0" w:space="0" w:color="auto"/>
            <w:left w:val="none" w:sz="0" w:space="0" w:color="auto"/>
            <w:bottom w:val="none" w:sz="0" w:space="0" w:color="auto"/>
            <w:right w:val="none" w:sz="0" w:space="0" w:color="auto"/>
          </w:divBdr>
        </w:div>
        <w:div w:id="1877501948">
          <w:marLeft w:val="0"/>
          <w:marRight w:val="0"/>
          <w:marTop w:val="0"/>
          <w:marBottom w:val="0"/>
          <w:divBdr>
            <w:top w:val="none" w:sz="0" w:space="0" w:color="auto"/>
            <w:left w:val="none" w:sz="0" w:space="0" w:color="auto"/>
            <w:bottom w:val="none" w:sz="0" w:space="0" w:color="auto"/>
            <w:right w:val="none" w:sz="0" w:space="0" w:color="auto"/>
          </w:divBdr>
        </w:div>
        <w:div w:id="1579437357">
          <w:marLeft w:val="0"/>
          <w:marRight w:val="0"/>
          <w:marTop w:val="0"/>
          <w:marBottom w:val="0"/>
          <w:divBdr>
            <w:top w:val="none" w:sz="0" w:space="0" w:color="auto"/>
            <w:left w:val="none" w:sz="0" w:space="0" w:color="auto"/>
            <w:bottom w:val="none" w:sz="0" w:space="0" w:color="auto"/>
            <w:right w:val="none" w:sz="0" w:space="0" w:color="auto"/>
          </w:divBdr>
        </w:div>
        <w:div w:id="1283733184">
          <w:marLeft w:val="0"/>
          <w:marRight w:val="0"/>
          <w:marTop w:val="0"/>
          <w:marBottom w:val="0"/>
          <w:divBdr>
            <w:top w:val="none" w:sz="0" w:space="0" w:color="auto"/>
            <w:left w:val="none" w:sz="0" w:space="0" w:color="auto"/>
            <w:bottom w:val="none" w:sz="0" w:space="0" w:color="auto"/>
            <w:right w:val="none" w:sz="0" w:space="0" w:color="auto"/>
          </w:divBdr>
        </w:div>
        <w:div w:id="110982349">
          <w:marLeft w:val="0"/>
          <w:marRight w:val="0"/>
          <w:marTop w:val="0"/>
          <w:marBottom w:val="0"/>
          <w:divBdr>
            <w:top w:val="none" w:sz="0" w:space="0" w:color="auto"/>
            <w:left w:val="none" w:sz="0" w:space="0" w:color="auto"/>
            <w:bottom w:val="none" w:sz="0" w:space="0" w:color="auto"/>
            <w:right w:val="none" w:sz="0" w:space="0" w:color="auto"/>
          </w:divBdr>
        </w:div>
        <w:div w:id="160507414">
          <w:marLeft w:val="0"/>
          <w:marRight w:val="0"/>
          <w:marTop w:val="0"/>
          <w:marBottom w:val="0"/>
          <w:divBdr>
            <w:top w:val="none" w:sz="0" w:space="0" w:color="auto"/>
            <w:left w:val="none" w:sz="0" w:space="0" w:color="auto"/>
            <w:bottom w:val="none" w:sz="0" w:space="0" w:color="auto"/>
            <w:right w:val="none" w:sz="0" w:space="0" w:color="auto"/>
          </w:divBdr>
        </w:div>
        <w:div w:id="876820367">
          <w:marLeft w:val="0"/>
          <w:marRight w:val="0"/>
          <w:marTop w:val="0"/>
          <w:marBottom w:val="0"/>
          <w:divBdr>
            <w:top w:val="none" w:sz="0" w:space="0" w:color="auto"/>
            <w:left w:val="none" w:sz="0" w:space="0" w:color="auto"/>
            <w:bottom w:val="none" w:sz="0" w:space="0" w:color="auto"/>
            <w:right w:val="none" w:sz="0" w:space="0" w:color="auto"/>
          </w:divBdr>
        </w:div>
        <w:div w:id="137767278">
          <w:marLeft w:val="0"/>
          <w:marRight w:val="0"/>
          <w:marTop w:val="0"/>
          <w:marBottom w:val="0"/>
          <w:divBdr>
            <w:top w:val="none" w:sz="0" w:space="0" w:color="auto"/>
            <w:left w:val="none" w:sz="0" w:space="0" w:color="auto"/>
            <w:bottom w:val="none" w:sz="0" w:space="0" w:color="auto"/>
            <w:right w:val="none" w:sz="0" w:space="0" w:color="auto"/>
          </w:divBdr>
        </w:div>
        <w:div w:id="1727100797">
          <w:marLeft w:val="0"/>
          <w:marRight w:val="0"/>
          <w:marTop w:val="0"/>
          <w:marBottom w:val="0"/>
          <w:divBdr>
            <w:top w:val="none" w:sz="0" w:space="0" w:color="auto"/>
            <w:left w:val="none" w:sz="0" w:space="0" w:color="auto"/>
            <w:bottom w:val="none" w:sz="0" w:space="0" w:color="auto"/>
            <w:right w:val="none" w:sz="0" w:space="0" w:color="auto"/>
          </w:divBdr>
        </w:div>
        <w:div w:id="490633272">
          <w:marLeft w:val="0"/>
          <w:marRight w:val="0"/>
          <w:marTop w:val="0"/>
          <w:marBottom w:val="0"/>
          <w:divBdr>
            <w:top w:val="none" w:sz="0" w:space="0" w:color="auto"/>
            <w:left w:val="none" w:sz="0" w:space="0" w:color="auto"/>
            <w:bottom w:val="none" w:sz="0" w:space="0" w:color="auto"/>
            <w:right w:val="none" w:sz="0" w:space="0" w:color="auto"/>
          </w:divBdr>
        </w:div>
        <w:div w:id="522934896">
          <w:marLeft w:val="0"/>
          <w:marRight w:val="0"/>
          <w:marTop w:val="0"/>
          <w:marBottom w:val="0"/>
          <w:divBdr>
            <w:top w:val="none" w:sz="0" w:space="0" w:color="auto"/>
            <w:left w:val="none" w:sz="0" w:space="0" w:color="auto"/>
            <w:bottom w:val="none" w:sz="0" w:space="0" w:color="auto"/>
            <w:right w:val="none" w:sz="0" w:space="0" w:color="auto"/>
          </w:divBdr>
        </w:div>
        <w:div w:id="701517019">
          <w:marLeft w:val="0"/>
          <w:marRight w:val="0"/>
          <w:marTop w:val="0"/>
          <w:marBottom w:val="0"/>
          <w:divBdr>
            <w:top w:val="none" w:sz="0" w:space="0" w:color="auto"/>
            <w:left w:val="none" w:sz="0" w:space="0" w:color="auto"/>
            <w:bottom w:val="none" w:sz="0" w:space="0" w:color="auto"/>
            <w:right w:val="none" w:sz="0" w:space="0" w:color="auto"/>
          </w:divBdr>
        </w:div>
      </w:divsChild>
    </w:div>
    <w:div w:id="94061076">
      <w:marLeft w:val="0"/>
      <w:marRight w:val="0"/>
      <w:marTop w:val="0"/>
      <w:marBottom w:val="0"/>
      <w:divBdr>
        <w:top w:val="none" w:sz="0" w:space="0" w:color="auto"/>
        <w:left w:val="none" w:sz="0" w:space="0" w:color="auto"/>
        <w:bottom w:val="none" w:sz="0" w:space="0" w:color="auto"/>
        <w:right w:val="none" w:sz="0" w:space="0" w:color="auto"/>
      </w:divBdr>
      <w:divsChild>
        <w:div w:id="1948541338">
          <w:marLeft w:val="0"/>
          <w:marRight w:val="0"/>
          <w:marTop w:val="0"/>
          <w:marBottom w:val="0"/>
          <w:divBdr>
            <w:top w:val="none" w:sz="0" w:space="0" w:color="auto"/>
            <w:left w:val="none" w:sz="0" w:space="0" w:color="auto"/>
            <w:bottom w:val="none" w:sz="0" w:space="0" w:color="auto"/>
            <w:right w:val="none" w:sz="0" w:space="0" w:color="auto"/>
          </w:divBdr>
        </w:div>
      </w:divsChild>
    </w:div>
    <w:div w:id="144127594">
      <w:marLeft w:val="0"/>
      <w:marRight w:val="0"/>
      <w:marTop w:val="0"/>
      <w:marBottom w:val="0"/>
      <w:divBdr>
        <w:top w:val="none" w:sz="0" w:space="0" w:color="auto"/>
        <w:left w:val="none" w:sz="0" w:space="0" w:color="auto"/>
        <w:bottom w:val="none" w:sz="0" w:space="0" w:color="auto"/>
        <w:right w:val="none" w:sz="0" w:space="0" w:color="auto"/>
      </w:divBdr>
      <w:divsChild>
        <w:div w:id="1652784937">
          <w:marLeft w:val="0"/>
          <w:marRight w:val="0"/>
          <w:marTop w:val="0"/>
          <w:marBottom w:val="0"/>
          <w:divBdr>
            <w:top w:val="none" w:sz="0" w:space="0" w:color="auto"/>
            <w:left w:val="none" w:sz="0" w:space="0" w:color="auto"/>
            <w:bottom w:val="none" w:sz="0" w:space="0" w:color="auto"/>
            <w:right w:val="none" w:sz="0" w:space="0" w:color="auto"/>
          </w:divBdr>
        </w:div>
      </w:divsChild>
    </w:div>
    <w:div w:id="172646456">
      <w:marLeft w:val="0"/>
      <w:marRight w:val="0"/>
      <w:marTop w:val="0"/>
      <w:marBottom w:val="0"/>
      <w:divBdr>
        <w:top w:val="none" w:sz="0" w:space="0" w:color="auto"/>
        <w:left w:val="none" w:sz="0" w:space="0" w:color="auto"/>
        <w:bottom w:val="none" w:sz="0" w:space="0" w:color="auto"/>
        <w:right w:val="none" w:sz="0" w:space="0" w:color="auto"/>
      </w:divBdr>
      <w:divsChild>
        <w:div w:id="671223556">
          <w:marLeft w:val="0"/>
          <w:marRight w:val="0"/>
          <w:marTop w:val="0"/>
          <w:marBottom w:val="0"/>
          <w:divBdr>
            <w:top w:val="none" w:sz="0" w:space="0" w:color="auto"/>
            <w:left w:val="none" w:sz="0" w:space="0" w:color="auto"/>
            <w:bottom w:val="none" w:sz="0" w:space="0" w:color="auto"/>
            <w:right w:val="none" w:sz="0" w:space="0" w:color="auto"/>
          </w:divBdr>
        </w:div>
        <w:div w:id="289672949">
          <w:marLeft w:val="0"/>
          <w:marRight w:val="0"/>
          <w:marTop w:val="0"/>
          <w:marBottom w:val="0"/>
          <w:divBdr>
            <w:top w:val="none" w:sz="0" w:space="0" w:color="auto"/>
            <w:left w:val="none" w:sz="0" w:space="0" w:color="auto"/>
            <w:bottom w:val="none" w:sz="0" w:space="0" w:color="auto"/>
            <w:right w:val="none" w:sz="0" w:space="0" w:color="auto"/>
          </w:divBdr>
        </w:div>
        <w:div w:id="1797333606">
          <w:marLeft w:val="0"/>
          <w:marRight w:val="0"/>
          <w:marTop w:val="0"/>
          <w:marBottom w:val="0"/>
          <w:divBdr>
            <w:top w:val="none" w:sz="0" w:space="0" w:color="auto"/>
            <w:left w:val="none" w:sz="0" w:space="0" w:color="auto"/>
            <w:bottom w:val="none" w:sz="0" w:space="0" w:color="auto"/>
            <w:right w:val="none" w:sz="0" w:space="0" w:color="auto"/>
          </w:divBdr>
        </w:div>
        <w:div w:id="999386138">
          <w:marLeft w:val="0"/>
          <w:marRight w:val="0"/>
          <w:marTop w:val="0"/>
          <w:marBottom w:val="0"/>
          <w:divBdr>
            <w:top w:val="none" w:sz="0" w:space="0" w:color="auto"/>
            <w:left w:val="none" w:sz="0" w:space="0" w:color="auto"/>
            <w:bottom w:val="none" w:sz="0" w:space="0" w:color="auto"/>
            <w:right w:val="none" w:sz="0" w:space="0" w:color="auto"/>
          </w:divBdr>
        </w:div>
        <w:div w:id="1329136495">
          <w:marLeft w:val="0"/>
          <w:marRight w:val="0"/>
          <w:marTop w:val="0"/>
          <w:marBottom w:val="0"/>
          <w:divBdr>
            <w:top w:val="none" w:sz="0" w:space="0" w:color="auto"/>
            <w:left w:val="none" w:sz="0" w:space="0" w:color="auto"/>
            <w:bottom w:val="none" w:sz="0" w:space="0" w:color="auto"/>
            <w:right w:val="none" w:sz="0" w:space="0" w:color="auto"/>
          </w:divBdr>
        </w:div>
        <w:div w:id="1268544660">
          <w:marLeft w:val="0"/>
          <w:marRight w:val="0"/>
          <w:marTop w:val="0"/>
          <w:marBottom w:val="0"/>
          <w:divBdr>
            <w:top w:val="none" w:sz="0" w:space="0" w:color="auto"/>
            <w:left w:val="none" w:sz="0" w:space="0" w:color="auto"/>
            <w:bottom w:val="none" w:sz="0" w:space="0" w:color="auto"/>
            <w:right w:val="none" w:sz="0" w:space="0" w:color="auto"/>
          </w:divBdr>
        </w:div>
      </w:divsChild>
    </w:div>
    <w:div w:id="188492671">
      <w:marLeft w:val="0"/>
      <w:marRight w:val="0"/>
      <w:marTop w:val="0"/>
      <w:marBottom w:val="0"/>
      <w:divBdr>
        <w:top w:val="none" w:sz="0" w:space="0" w:color="auto"/>
        <w:left w:val="none" w:sz="0" w:space="0" w:color="auto"/>
        <w:bottom w:val="none" w:sz="0" w:space="0" w:color="auto"/>
        <w:right w:val="none" w:sz="0" w:space="0" w:color="auto"/>
      </w:divBdr>
      <w:divsChild>
        <w:div w:id="203979329">
          <w:marLeft w:val="0"/>
          <w:marRight w:val="0"/>
          <w:marTop w:val="0"/>
          <w:marBottom w:val="0"/>
          <w:divBdr>
            <w:top w:val="none" w:sz="0" w:space="0" w:color="auto"/>
            <w:left w:val="none" w:sz="0" w:space="0" w:color="auto"/>
            <w:bottom w:val="none" w:sz="0" w:space="0" w:color="auto"/>
            <w:right w:val="none" w:sz="0" w:space="0" w:color="auto"/>
          </w:divBdr>
        </w:div>
        <w:div w:id="1279488940">
          <w:marLeft w:val="0"/>
          <w:marRight w:val="0"/>
          <w:marTop w:val="0"/>
          <w:marBottom w:val="0"/>
          <w:divBdr>
            <w:top w:val="none" w:sz="0" w:space="0" w:color="auto"/>
            <w:left w:val="none" w:sz="0" w:space="0" w:color="auto"/>
            <w:bottom w:val="none" w:sz="0" w:space="0" w:color="auto"/>
            <w:right w:val="none" w:sz="0" w:space="0" w:color="auto"/>
          </w:divBdr>
        </w:div>
        <w:div w:id="802625272">
          <w:marLeft w:val="0"/>
          <w:marRight w:val="0"/>
          <w:marTop w:val="0"/>
          <w:marBottom w:val="0"/>
          <w:divBdr>
            <w:top w:val="none" w:sz="0" w:space="0" w:color="auto"/>
            <w:left w:val="none" w:sz="0" w:space="0" w:color="auto"/>
            <w:bottom w:val="none" w:sz="0" w:space="0" w:color="auto"/>
            <w:right w:val="none" w:sz="0" w:space="0" w:color="auto"/>
          </w:divBdr>
        </w:div>
        <w:div w:id="760374885">
          <w:marLeft w:val="0"/>
          <w:marRight w:val="0"/>
          <w:marTop w:val="0"/>
          <w:marBottom w:val="0"/>
          <w:divBdr>
            <w:top w:val="none" w:sz="0" w:space="0" w:color="auto"/>
            <w:left w:val="none" w:sz="0" w:space="0" w:color="auto"/>
            <w:bottom w:val="none" w:sz="0" w:space="0" w:color="auto"/>
            <w:right w:val="none" w:sz="0" w:space="0" w:color="auto"/>
          </w:divBdr>
        </w:div>
        <w:div w:id="1302274344">
          <w:marLeft w:val="0"/>
          <w:marRight w:val="0"/>
          <w:marTop w:val="0"/>
          <w:marBottom w:val="0"/>
          <w:divBdr>
            <w:top w:val="none" w:sz="0" w:space="0" w:color="auto"/>
            <w:left w:val="none" w:sz="0" w:space="0" w:color="auto"/>
            <w:bottom w:val="none" w:sz="0" w:space="0" w:color="auto"/>
            <w:right w:val="none" w:sz="0" w:space="0" w:color="auto"/>
          </w:divBdr>
        </w:div>
      </w:divsChild>
    </w:div>
    <w:div w:id="193736613">
      <w:marLeft w:val="0"/>
      <w:marRight w:val="0"/>
      <w:marTop w:val="0"/>
      <w:marBottom w:val="0"/>
      <w:divBdr>
        <w:top w:val="none" w:sz="0" w:space="0" w:color="auto"/>
        <w:left w:val="none" w:sz="0" w:space="0" w:color="auto"/>
        <w:bottom w:val="none" w:sz="0" w:space="0" w:color="auto"/>
        <w:right w:val="none" w:sz="0" w:space="0" w:color="auto"/>
      </w:divBdr>
      <w:divsChild>
        <w:div w:id="1337462285">
          <w:marLeft w:val="0"/>
          <w:marRight w:val="0"/>
          <w:marTop w:val="0"/>
          <w:marBottom w:val="0"/>
          <w:divBdr>
            <w:top w:val="none" w:sz="0" w:space="0" w:color="auto"/>
            <w:left w:val="none" w:sz="0" w:space="0" w:color="auto"/>
            <w:bottom w:val="none" w:sz="0" w:space="0" w:color="auto"/>
            <w:right w:val="none" w:sz="0" w:space="0" w:color="auto"/>
          </w:divBdr>
        </w:div>
      </w:divsChild>
    </w:div>
    <w:div w:id="210919751">
      <w:marLeft w:val="0"/>
      <w:marRight w:val="0"/>
      <w:marTop w:val="0"/>
      <w:marBottom w:val="0"/>
      <w:divBdr>
        <w:top w:val="none" w:sz="0" w:space="0" w:color="auto"/>
        <w:left w:val="none" w:sz="0" w:space="0" w:color="auto"/>
        <w:bottom w:val="none" w:sz="0" w:space="0" w:color="auto"/>
        <w:right w:val="none" w:sz="0" w:space="0" w:color="auto"/>
      </w:divBdr>
      <w:divsChild>
        <w:div w:id="1567105373">
          <w:marLeft w:val="0"/>
          <w:marRight w:val="0"/>
          <w:marTop w:val="0"/>
          <w:marBottom w:val="0"/>
          <w:divBdr>
            <w:top w:val="none" w:sz="0" w:space="0" w:color="auto"/>
            <w:left w:val="none" w:sz="0" w:space="0" w:color="auto"/>
            <w:bottom w:val="none" w:sz="0" w:space="0" w:color="auto"/>
            <w:right w:val="none" w:sz="0" w:space="0" w:color="auto"/>
          </w:divBdr>
        </w:div>
        <w:div w:id="1854490119">
          <w:marLeft w:val="0"/>
          <w:marRight w:val="0"/>
          <w:marTop w:val="0"/>
          <w:marBottom w:val="0"/>
          <w:divBdr>
            <w:top w:val="none" w:sz="0" w:space="0" w:color="auto"/>
            <w:left w:val="none" w:sz="0" w:space="0" w:color="auto"/>
            <w:bottom w:val="none" w:sz="0" w:space="0" w:color="auto"/>
            <w:right w:val="none" w:sz="0" w:space="0" w:color="auto"/>
          </w:divBdr>
        </w:div>
        <w:div w:id="346566903">
          <w:marLeft w:val="0"/>
          <w:marRight w:val="0"/>
          <w:marTop w:val="0"/>
          <w:marBottom w:val="0"/>
          <w:divBdr>
            <w:top w:val="none" w:sz="0" w:space="0" w:color="auto"/>
            <w:left w:val="none" w:sz="0" w:space="0" w:color="auto"/>
            <w:bottom w:val="none" w:sz="0" w:space="0" w:color="auto"/>
            <w:right w:val="none" w:sz="0" w:space="0" w:color="auto"/>
          </w:divBdr>
        </w:div>
      </w:divsChild>
    </w:div>
    <w:div w:id="219098512">
      <w:marLeft w:val="0"/>
      <w:marRight w:val="0"/>
      <w:marTop w:val="0"/>
      <w:marBottom w:val="0"/>
      <w:divBdr>
        <w:top w:val="none" w:sz="0" w:space="0" w:color="auto"/>
        <w:left w:val="none" w:sz="0" w:space="0" w:color="auto"/>
        <w:bottom w:val="none" w:sz="0" w:space="0" w:color="auto"/>
        <w:right w:val="none" w:sz="0" w:space="0" w:color="auto"/>
      </w:divBdr>
      <w:divsChild>
        <w:div w:id="1128283218">
          <w:marLeft w:val="0"/>
          <w:marRight w:val="0"/>
          <w:marTop w:val="0"/>
          <w:marBottom w:val="0"/>
          <w:divBdr>
            <w:top w:val="none" w:sz="0" w:space="0" w:color="auto"/>
            <w:left w:val="none" w:sz="0" w:space="0" w:color="auto"/>
            <w:bottom w:val="none" w:sz="0" w:space="0" w:color="auto"/>
            <w:right w:val="none" w:sz="0" w:space="0" w:color="auto"/>
          </w:divBdr>
        </w:div>
        <w:div w:id="716782338">
          <w:marLeft w:val="0"/>
          <w:marRight w:val="0"/>
          <w:marTop w:val="0"/>
          <w:marBottom w:val="0"/>
          <w:divBdr>
            <w:top w:val="none" w:sz="0" w:space="0" w:color="auto"/>
            <w:left w:val="none" w:sz="0" w:space="0" w:color="auto"/>
            <w:bottom w:val="none" w:sz="0" w:space="0" w:color="auto"/>
            <w:right w:val="none" w:sz="0" w:space="0" w:color="auto"/>
          </w:divBdr>
        </w:div>
        <w:div w:id="1210075025">
          <w:marLeft w:val="0"/>
          <w:marRight w:val="0"/>
          <w:marTop w:val="0"/>
          <w:marBottom w:val="0"/>
          <w:divBdr>
            <w:top w:val="none" w:sz="0" w:space="0" w:color="auto"/>
            <w:left w:val="none" w:sz="0" w:space="0" w:color="auto"/>
            <w:bottom w:val="none" w:sz="0" w:space="0" w:color="auto"/>
            <w:right w:val="none" w:sz="0" w:space="0" w:color="auto"/>
          </w:divBdr>
        </w:div>
        <w:div w:id="395709809">
          <w:marLeft w:val="0"/>
          <w:marRight w:val="0"/>
          <w:marTop w:val="0"/>
          <w:marBottom w:val="0"/>
          <w:divBdr>
            <w:top w:val="none" w:sz="0" w:space="0" w:color="auto"/>
            <w:left w:val="none" w:sz="0" w:space="0" w:color="auto"/>
            <w:bottom w:val="none" w:sz="0" w:space="0" w:color="auto"/>
            <w:right w:val="none" w:sz="0" w:space="0" w:color="auto"/>
          </w:divBdr>
        </w:div>
        <w:div w:id="734353296">
          <w:marLeft w:val="0"/>
          <w:marRight w:val="0"/>
          <w:marTop w:val="0"/>
          <w:marBottom w:val="0"/>
          <w:divBdr>
            <w:top w:val="none" w:sz="0" w:space="0" w:color="auto"/>
            <w:left w:val="none" w:sz="0" w:space="0" w:color="auto"/>
            <w:bottom w:val="none" w:sz="0" w:space="0" w:color="auto"/>
            <w:right w:val="none" w:sz="0" w:space="0" w:color="auto"/>
          </w:divBdr>
        </w:div>
        <w:div w:id="1186792442">
          <w:marLeft w:val="0"/>
          <w:marRight w:val="0"/>
          <w:marTop w:val="0"/>
          <w:marBottom w:val="0"/>
          <w:divBdr>
            <w:top w:val="none" w:sz="0" w:space="0" w:color="auto"/>
            <w:left w:val="none" w:sz="0" w:space="0" w:color="auto"/>
            <w:bottom w:val="none" w:sz="0" w:space="0" w:color="auto"/>
            <w:right w:val="none" w:sz="0" w:space="0" w:color="auto"/>
          </w:divBdr>
        </w:div>
      </w:divsChild>
    </w:div>
    <w:div w:id="219248665">
      <w:marLeft w:val="0"/>
      <w:marRight w:val="0"/>
      <w:marTop w:val="0"/>
      <w:marBottom w:val="0"/>
      <w:divBdr>
        <w:top w:val="none" w:sz="0" w:space="0" w:color="auto"/>
        <w:left w:val="none" w:sz="0" w:space="0" w:color="auto"/>
        <w:bottom w:val="none" w:sz="0" w:space="0" w:color="auto"/>
        <w:right w:val="none" w:sz="0" w:space="0" w:color="auto"/>
      </w:divBdr>
      <w:divsChild>
        <w:div w:id="919947359">
          <w:marLeft w:val="0"/>
          <w:marRight w:val="0"/>
          <w:marTop w:val="0"/>
          <w:marBottom w:val="0"/>
          <w:divBdr>
            <w:top w:val="none" w:sz="0" w:space="0" w:color="auto"/>
            <w:left w:val="none" w:sz="0" w:space="0" w:color="auto"/>
            <w:bottom w:val="none" w:sz="0" w:space="0" w:color="auto"/>
            <w:right w:val="none" w:sz="0" w:space="0" w:color="auto"/>
          </w:divBdr>
        </w:div>
      </w:divsChild>
    </w:div>
    <w:div w:id="226037528">
      <w:marLeft w:val="0"/>
      <w:marRight w:val="0"/>
      <w:marTop w:val="0"/>
      <w:marBottom w:val="0"/>
      <w:divBdr>
        <w:top w:val="none" w:sz="0" w:space="0" w:color="auto"/>
        <w:left w:val="none" w:sz="0" w:space="0" w:color="auto"/>
        <w:bottom w:val="none" w:sz="0" w:space="0" w:color="auto"/>
        <w:right w:val="none" w:sz="0" w:space="0" w:color="auto"/>
      </w:divBdr>
      <w:divsChild>
        <w:div w:id="181405647">
          <w:marLeft w:val="0"/>
          <w:marRight w:val="0"/>
          <w:marTop w:val="0"/>
          <w:marBottom w:val="0"/>
          <w:divBdr>
            <w:top w:val="none" w:sz="0" w:space="0" w:color="auto"/>
            <w:left w:val="none" w:sz="0" w:space="0" w:color="auto"/>
            <w:bottom w:val="none" w:sz="0" w:space="0" w:color="auto"/>
            <w:right w:val="none" w:sz="0" w:space="0" w:color="auto"/>
          </w:divBdr>
        </w:div>
      </w:divsChild>
    </w:div>
    <w:div w:id="229116107">
      <w:marLeft w:val="0"/>
      <w:marRight w:val="0"/>
      <w:marTop w:val="0"/>
      <w:marBottom w:val="0"/>
      <w:divBdr>
        <w:top w:val="none" w:sz="0" w:space="0" w:color="auto"/>
        <w:left w:val="none" w:sz="0" w:space="0" w:color="auto"/>
        <w:bottom w:val="none" w:sz="0" w:space="0" w:color="auto"/>
        <w:right w:val="none" w:sz="0" w:space="0" w:color="auto"/>
      </w:divBdr>
      <w:divsChild>
        <w:div w:id="1316494241">
          <w:marLeft w:val="0"/>
          <w:marRight w:val="0"/>
          <w:marTop w:val="0"/>
          <w:marBottom w:val="0"/>
          <w:divBdr>
            <w:top w:val="none" w:sz="0" w:space="0" w:color="auto"/>
            <w:left w:val="none" w:sz="0" w:space="0" w:color="auto"/>
            <w:bottom w:val="none" w:sz="0" w:space="0" w:color="auto"/>
            <w:right w:val="none" w:sz="0" w:space="0" w:color="auto"/>
          </w:divBdr>
        </w:div>
      </w:divsChild>
    </w:div>
    <w:div w:id="235097269">
      <w:marLeft w:val="0"/>
      <w:marRight w:val="0"/>
      <w:marTop w:val="0"/>
      <w:marBottom w:val="0"/>
      <w:divBdr>
        <w:top w:val="none" w:sz="0" w:space="0" w:color="auto"/>
        <w:left w:val="none" w:sz="0" w:space="0" w:color="auto"/>
        <w:bottom w:val="none" w:sz="0" w:space="0" w:color="auto"/>
        <w:right w:val="none" w:sz="0" w:space="0" w:color="auto"/>
      </w:divBdr>
      <w:divsChild>
        <w:div w:id="897789864">
          <w:marLeft w:val="0"/>
          <w:marRight w:val="0"/>
          <w:marTop w:val="0"/>
          <w:marBottom w:val="0"/>
          <w:divBdr>
            <w:top w:val="none" w:sz="0" w:space="0" w:color="auto"/>
            <w:left w:val="none" w:sz="0" w:space="0" w:color="auto"/>
            <w:bottom w:val="none" w:sz="0" w:space="0" w:color="auto"/>
            <w:right w:val="none" w:sz="0" w:space="0" w:color="auto"/>
          </w:divBdr>
        </w:div>
        <w:div w:id="1714115343">
          <w:marLeft w:val="0"/>
          <w:marRight w:val="0"/>
          <w:marTop w:val="0"/>
          <w:marBottom w:val="0"/>
          <w:divBdr>
            <w:top w:val="none" w:sz="0" w:space="0" w:color="auto"/>
            <w:left w:val="none" w:sz="0" w:space="0" w:color="auto"/>
            <w:bottom w:val="none" w:sz="0" w:space="0" w:color="auto"/>
            <w:right w:val="none" w:sz="0" w:space="0" w:color="auto"/>
          </w:divBdr>
        </w:div>
      </w:divsChild>
    </w:div>
    <w:div w:id="255675261">
      <w:marLeft w:val="0"/>
      <w:marRight w:val="0"/>
      <w:marTop w:val="0"/>
      <w:marBottom w:val="0"/>
      <w:divBdr>
        <w:top w:val="none" w:sz="0" w:space="0" w:color="auto"/>
        <w:left w:val="none" w:sz="0" w:space="0" w:color="auto"/>
        <w:bottom w:val="none" w:sz="0" w:space="0" w:color="auto"/>
        <w:right w:val="none" w:sz="0" w:space="0" w:color="auto"/>
      </w:divBdr>
      <w:divsChild>
        <w:div w:id="1455170276">
          <w:marLeft w:val="0"/>
          <w:marRight w:val="0"/>
          <w:marTop w:val="0"/>
          <w:marBottom w:val="0"/>
          <w:divBdr>
            <w:top w:val="none" w:sz="0" w:space="0" w:color="auto"/>
            <w:left w:val="none" w:sz="0" w:space="0" w:color="auto"/>
            <w:bottom w:val="none" w:sz="0" w:space="0" w:color="auto"/>
            <w:right w:val="none" w:sz="0" w:space="0" w:color="auto"/>
          </w:divBdr>
        </w:div>
      </w:divsChild>
    </w:div>
    <w:div w:id="277034069">
      <w:marLeft w:val="0"/>
      <w:marRight w:val="0"/>
      <w:marTop w:val="0"/>
      <w:marBottom w:val="0"/>
      <w:divBdr>
        <w:top w:val="none" w:sz="0" w:space="0" w:color="auto"/>
        <w:left w:val="none" w:sz="0" w:space="0" w:color="auto"/>
        <w:bottom w:val="none" w:sz="0" w:space="0" w:color="auto"/>
        <w:right w:val="none" w:sz="0" w:space="0" w:color="auto"/>
      </w:divBdr>
      <w:divsChild>
        <w:div w:id="873494212">
          <w:marLeft w:val="0"/>
          <w:marRight w:val="0"/>
          <w:marTop w:val="0"/>
          <w:marBottom w:val="0"/>
          <w:divBdr>
            <w:top w:val="none" w:sz="0" w:space="0" w:color="auto"/>
            <w:left w:val="none" w:sz="0" w:space="0" w:color="auto"/>
            <w:bottom w:val="none" w:sz="0" w:space="0" w:color="auto"/>
            <w:right w:val="none" w:sz="0" w:space="0" w:color="auto"/>
          </w:divBdr>
        </w:div>
        <w:div w:id="1748723426">
          <w:marLeft w:val="0"/>
          <w:marRight w:val="0"/>
          <w:marTop w:val="0"/>
          <w:marBottom w:val="0"/>
          <w:divBdr>
            <w:top w:val="none" w:sz="0" w:space="0" w:color="auto"/>
            <w:left w:val="none" w:sz="0" w:space="0" w:color="auto"/>
            <w:bottom w:val="none" w:sz="0" w:space="0" w:color="auto"/>
            <w:right w:val="none" w:sz="0" w:space="0" w:color="auto"/>
          </w:divBdr>
        </w:div>
        <w:div w:id="390344548">
          <w:marLeft w:val="0"/>
          <w:marRight w:val="0"/>
          <w:marTop w:val="0"/>
          <w:marBottom w:val="0"/>
          <w:divBdr>
            <w:top w:val="none" w:sz="0" w:space="0" w:color="auto"/>
            <w:left w:val="none" w:sz="0" w:space="0" w:color="auto"/>
            <w:bottom w:val="none" w:sz="0" w:space="0" w:color="auto"/>
            <w:right w:val="none" w:sz="0" w:space="0" w:color="auto"/>
          </w:divBdr>
        </w:div>
        <w:div w:id="787315415">
          <w:marLeft w:val="0"/>
          <w:marRight w:val="0"/>
          <w:marTop w:val="0"/>
          <w:marBottom w:val="0"/>
          <w:divBdr>
            <w:top w:val="none" w:sz="0" w:space="0" w:color="auto"/>
            <w:left w:val="none" w:sz="0" w:space="0" w:color="auto"/>
            <w:bottom w:val="none" w:sz="0" w:space="0" w:color="auto"/>
            <w:right w:val="none" w:sz="0" w:space="0" w:color="auto"/>
          </w:divBdr>
        </w:div>
        <w:div w:id="773668832">
          <w:marLeft w:val="0"/>
          <w:marRight w:val="0"/>
          <w:marTop w:val="0"/>
          <w:marBottom w:val="0"/>
          <w:divBdr>
            <w:top w:val="none" w:sz="0" w:space="0" w:color="auto"/>
            <w:left w:val="none" w:sz="0" w:space="0" w:color="auto"/>
            <w:bottom w:val="none" w:sz="0" w:space="0" w:color="auto"/>
            <w:right w:val="none" w:sz="0" w:space="0" w:color="auto"/>
          </w:divBdr>
        </w:div>
      </w:divsChild>
    </w:div>
    <w:div w:id="279191680">
      <w:marLeft w:val="0"/>
      <w:marRight w:val="0"/>
      <w:marTop w:val="0"/>
      <w:marBottom w:val="0"/>
      <w:divBdr>
        <w:top w:val="none" w:sz="0" w:space="0" w:color="auto"/>
        <w:left w:val="none" w:sz="0" w:space="0" w:color="auto"/>
        <w:bottom w:val="none" w:sz="0" w:space="0" w:color="auto"/>
        <w:right w:val="none" w:sz="0" w:space="0" w:color="auto"/>
      </w:divBdr>
      <w:divsChild>
        <w:div w:id="1960211705">
          <w:marLeft w:val="0"/>
          <w:marRight w:val="0"/>
          <w:marTop w:val="0"/>
          <w:marBottom w:val="0"/>
          <w:divBdr>
            <w:top w:val="none" w:sz="0" w:space="0" w:color="auto"/>
            <w:left w:val="none" w:sz="0" w:space="0" w:color="auto"/>
            <w:bottom w:val="none" w:sz="0" w:space="0" w:color="auto"/>
            <w:right w:val="none" w:sz="0" w:space="0" w:color="auto"/>
          </w:divBdr>
        </w:div>
        <w:div w:id="510725566">
          <w:marLeft w:val="0"/>
          <w:marRight w:val="0"/>
          <w:marTop w:val="0"/>
          <w:marBottom w:val="0"/>
          <w:divBdr>
            <w:top w:val="none" w:sz="0" w:space="0" w:color="auto"/>
            <w:left w:val="none" w:sz="0" w:space="0" w:color="auto"/>
            <w:bottom w:val="none" w:sz="0" w:space="0" w:color="auto"/>
            <w:right w:val="none" w:sz="0" w:space="0" w:color="auto"/>
          </w:divBdr>
        </w:div>
        <w:div w:id="842282272">
          <w:marLeft w:val="0"/>
          <w:marRight w:val="0"/>
          <w:marTop w:val="0"/>
          <w:marBottom w:val="0"/>
          <w:divBdr>
            <w:top w:val="none" w:sz="0" w:space="0" w:color="auto"/>
            <w:left w:val="none" w:sz="0" w:space="0" w:color="auto"/>
            <w:bottom w:val="none" w:sz="0" w:space="0" w:color="auto"/>
            <w:right w:val="none" w:sz="0" w:space="0" w:color="auto"/>
          </w:divBdr>
        </w:div>
        <w:div w:id="464012123">
          <w:marLeft w:val="0"/>
          <w:marRight w:val="0"/>
          <w:marTop w:val="0"/>
          <w:marBottom w:val="0"/>
          <w:divBdr>
            <w:top w:val="none" w:sz="0" w:space="0" w:color="auto"/>
            <w:left w:val="none" w:sz="0" w:space="0" w:color="auto"/>
            <w:bottom w:val="none" w:sz="0" w:space="0" w:color="auto"/>
            <w:right w:val="none" w:sz="0" w:space="0" w:color="auto"/>
          </w:divBdr>
        </w:div>
      </w:divsChild>
    </w:div>
    <w:div w:id="280697473">
      <w:marLeft w:val="0"/>
      <w:marRight w:val="0"/>
      <w:marTop w:val="0"/>
      <w:marBottom w:val="0"/>
      <w:divBdr>
        <w:top w:val="none" w:sz="0" w:space="0" w:color="auto"/>
        <w:left w:val="none" w:sz="0" w:space="0" w:color="auto"/>
        <w:bottom w:val="none" w:sz="0" w:space="0" w:color="auto"/>
        <w:right w:val="none" w:sz="0" w:space="0" w:color="auto"/>
      </w:divBdr>
      <w:divsChild>
        <w:div w:id="1754349846">
          <w:marLeft w:val="0"/>
          <w:marRight w:val="0"/>
          <w:marTop w:val="0"/>
          <w:marBottom w:val="0"/>
          <w:divBdr>
            <w:top w:val="none" w:sz="0" w:space="0" w:color="auto"/>
            <w:left w:val="none" w:sz="0" w:space="0" w:color="auto"/>
            <w:bottom w:val="none" w:sz="0" w:space="0" w:color="auto"/>
            <w:right w:val="none" w:sz="0" w:space="0" w:color="auto"/>
          </w:divBdr>
        </w:div>
      </w:divsChild>
    </w:div>
    <w:div w:id="297297859">
      <w:marLeft w:val="0"/>
      <w:marRight w:val="0"/>
      <w:marTop w:val="0"/>
      <w:marBottom w:val="0"/>
      <w:divBdr>
        <w:top w:val="none" w:sz="0" w:space="0" w:color="auto"/>
        <w:left w:val="none" w:sz="0" w:space="0" w:color="auto"/>
        <w:bottom w:val="none" w:sz="0" w:space="0" w:color="auto"/>
        <w:right w:val="none" w:sz="0" w:space="0" w:color="auto"/>
      </w:divBdr>
      <w:divsChild>
        <w:div w:id="157623136">
          <w:marLeft w:val="0"/>
          <w:marRight w:val="0"/>
          <w:marTop w:val="0"/>
          <w:marBottom w:val="0"/>
          <w:divBdr>
            <w:top w:val="none" w:sz="0" w:space="0" w:color="auto"/>
            <w:left w:val="none" w:sz="0" w:space="0" w:color="auto"/>
            <w:bottom w:val="none" w:sz="0" w:space="0" w:color="auto"/>
            <w:right w:val="none" w:sz="0" w:space="0" w:color="auto"/>
          </w:divBdr>
        </w:div>
        <w:div w:id="715396721">
          <w:marLeft w:val="0"/>
          <w:marRight w:val="0"/>
          <w:marTop w:val="0"/>
          <w:marBottom w:val="0"/>
          <w:divBdr>
            <w:top w:val="none" w:sz="0" w:space="0" w:color="auto"/>
            <w:left w:val="none" w:sz="0" w:space="0" w:color="auto"/>
            <w:bottom w:val="none" w:sz="0" w:space="0" w:color="auto"/>
            <w:right w:val="none" w:sz="0" w:space="0" w:color="auto"/>
          </w:divBdr>
        </w:div>
        <w:div w:id="1934124870">
          <w:marLeft w:val="0"/>
          <w:marRight w:val="0"/>
          <w:marTop w:val="0"/>
          <w:marBottom w:val="0"/>
          <w:divBdr>
            <w:top w:val="none" w:sz="0" w:space="0" w:color="auto"/>
            <w:left w:val="none" w:sz="0" w:space="0" w:color="auto"/>
            <w:bottom w:val="none" w:sz="0" w:space="0" w:color="auto"/>
            <w:right w:val="none" w:sz="0" w:space="0" w:color="auto"/>
          </w:divBdr>
        </w:div>
        <w:div w:id="225996012">
          <w:marLeft w:val="0"/>
          <w:marRight w:val="0"/>
          <w:marTop w:val="0"/>
          <w:marBottom w:val="0"/>
          <w:divBdr>
            <w:top w:val="none" w:sz="0" w:space="0" w:color="auto"/>
            <w:left w:val="none" w:sz="0" w:space="0" w:color="auto"/>
            <w:bottom w:val="none" w:sz="0" w:space="0" w:color="auto"/>
            <w:right w:val="none" w:sz="0" w:space="0" w:color="auto"/>
          </w:divBdr>
        </w:div>
        <w:div w:id="1159493597">
          <w:marLeft w:val="0"/>
          <w:marRight w:val="0"/>
          <w:marTop w:val="0"/>
          <w:marBottom w:val="0"/>
          <w:divBdr>
            <w:top w:val="none" w:sz="0" w:space="0" w:color="auto"/>
            <w:left w:val="none" w:sz="0" w:space="0" w:color="auto"/>
            <w:bottom w:val="none" w:sz="0" w:space="0" w:color="auto"/>
            <w:right w:val="none" w:sz="0" w:space="0" w:color="auto"/>
          </w:divBdr>
        </w:div>
        <w:div w:id="303122415">
          <w:marLeft w:val="0"/>
          <w:marRight w:val="0"/>
          <w:marTop w:val="0"/>
          <w:marBottom w:val="0"/>
          <w:divBdr>
            <w:top w:val="none" w:sz="0" w:space="0" w:color="auto"/>
            <w:left w:val="none" w:sz="0" w:space="0" w:color="auto"/>
            <w:bottom w:val="none" w:sz="0" w:space="0" w:color="auto"/>
            <w:right w:val="none" w:sz="0" w:space="0" w:color="auto"/>
          </w:divBdr>
        </w:div>
        <w:div w:id="1188255011">
          <w:marLeft w:val="0"/>
          <w:marRight w:val="0"/>
          <w:marTop w:val="0"/>
          <w:marBottom w:val="0"/>
          <w:divBdr>
            <w:top w:val="none" w:sz="0" w:space="0" w:color="auto"/>
            <w:left w:val="none" w:sz="0" w:space="0" w:color="auto"/>
            <w:bottom w:val="none" w:sz="0" w:space="0" w:color="auto"/>
            <w:right w:val="none" w:sz="0" w:space="0" w:color="auto"/>
          </w:divBdr>
        </w:div>
        <w:div w:id="1278637578">
          <w:marLeft w:val="0"/>
          <w:marRight w:val="0"/>
          <w:marTop w:val="0"/>
          <w:marBottom w:val="0"/>
          <w:divBdr>
            <w:top w:val="none" w:sz="0" w:space="0" w:color="auto"/>
            <w:left w:val="none" w:sz="0" w:space="0" w:color="auto"/>
            <w:bottom w:val="none" w:sz="0" w:space="0" w:color="auto"/>
            <w:right w:val="none" w:sz="0" w:space="0" w:color="auto"/>
          </w:divBdr>
        </w:div>
        <w:div w:id="148446742">
          <w:marLeft w:val="0"/>
          <w:marRight w:val="0"/>
          <w:marTop w:val="0"/>
          <w:marBottom w:val="0"/>
          <w:divBdr>
            <w:top w:val="none" w:sz="0" w:space="0" w:color="auto"/>
            <w:left w:val="none" w:sz="0" w:space="0" w:color="auto"/>
            <w:bottom w:val="none" w:sz="0" w:space="0" w:color="auto"/>
            <w:right w:val="none" w:sz="0" w:space="0" w:color="auto"/>
          </w:divBdr>
        </w:div>
        <w:div w:id="1338120066">
          <w:marLeft w:val="0"/>
          <w:marRight w:val="0"/>
          <w:marTop w:val="0"/>
          <w:marBottom w:val="0"/>
          <w:divBdr>
            <w:top w:val="none" w:sz="0" w:space="0" w:color="auto"/>
            <w:left w:val="none" w:sz="0" w:space="0" w:color="auto"/>
            <w:bottom w:val="none" w:sz="0" w:space="0" w:color="auto"/>
            <w:right w:val="none" w:sz="0" w:space="0" w:color="auto"/>
          </w:divBdr>
        </w:div>
        <w:div w:id="1705785582">
          <w:marLeft w:val="0"/>
          <w:marRight w:val="0"/>
          <w:marTop w:val="0"/>
          <w:marBottom w:val="0"/>
          <w:divBdr>
            <w:top w:val="none" w:sz="0" w:space="0" w:color="auto"/>
            <w:left w:val="none" w:sz="0" w:space="0" w:color="auto"/>
            <w:bottom w:val="none" w:sz="0" w:space="0" w:color="auto"/>
            <w:right w:val="none" w:sz="0" w:space="0" w:color="auto"/>
          </w:divBdr>
        </w:div>
      </w:divsChild>
    </w:div>
    <w:div w:id="337850596">
      <w:marLeft w:val="0"/>
      <w:marRight w:val="0"/>
      <w:marTop w:val="0"/>
      <w:marBottom w:val="0"/>
      <w:divBdr>
        <w:top w:val="none" w:sz="0" w:space="0" w:color="auto"/>
        <w:left w:val="none" w:sz="0" w:space="0" w:color="auto"/>
        <w:bottom w:val="none" w:sz="0" w:space="0" w:color="auto"/>
        <w:right w:val="none" w:sz="0" w:space="0" w:color="auto"/>
      </w:divBdr>
      <w:divsChild>
        <w:div w:id="585310599">
          <w:marLeft w:val="0"/>
          <w:marRight w:val="0"/>
          <w:marTop w:val="0"/>
          <w:marBottom w:val="0"/>
          <w:divBdr>
            <w:top w:val="none" w:sz="0" w:space="0" w:color="auto"/>
            <w:left w:val="none" w:sz="0" w:space="0" w:color="auto"/>
            <w:bottom w:val="none" w:sz="0" w:space="0" w:color="auto"/>
            <w:right w:val="none" w:sz="0" w:space="0" w:color="auto"/>
          </w:divBdr>
        </w:div>
        <w:div w:id="1376930055">
          <w:marLeft w:val="0"/>
          <w:marRight w:val="0"/>
          <w:marTop w:val="0"/>
          <w:marBottom w:val="0"/>
          <w:divBdr>
            <w:top w:val="none" w:sz="0" w:space="0" w:color="auto"/>
            <w:left w:val="none" w:sz="0" w:space="0" w:color="auto"/>
            <w:bottom w:val="none" w:sz="0" w:space="0" w:color="auto"/>
            <w:right w:val="none" w:sz="0" w:space="0" w:color="auto"/>
          </w:divBdr>
        </w:div>
        <w:div w:id="892542582">
          <w:marLeft w:val="0"/>
          <w:marRight w:val="0"/>
          <w:marTop w:val="0"/>
          <w:marBottom w:val="0"/>
          <w:divBdr>
            <w:top w:val="none" w:sz="0" w:space="0" w:color="auto"/>
            <w:left w:val="none" w:sz="0" w:space="0" w:color="auto"/>
            <w:bottom w:val="none" w:sz="0" w:space="0" w:color="auto"/>
            <w:right w:val="none" w:sz="0" w:space="0" w:color="auto"/>
          </w:divBdr>
        </w:div>
      </w:divsChild>
    </w:div>
    <w:div w:id="345404666">
      <w:marLeft w:val="0"/>
      <w:marRight w:val="0"/>
      <w:marTop w:val="0"/>
      <w:marBottom w:val="0"/>
      <w:divBdr>
        <w:top w:val="none" w:sz="0" w:space="0" w:color="auto"/>
        <w:left w:val="none" w:sz="0" w:space="0" w:color="auto"/>
        <w:bottom w:val="none" w:sz="0" w:space="0" w:color="auto"/>
        <w:right w:val="none" w:sz="0" w:space="0" w:color="auto"/>
      </w:divBdr>
      <w:divsChild>
        <w:div w:id="1129858931">
          <w:marLeft w:val="0"/>
          <w:marRight w:val="0"/>
          <w:marTop w:val="0"/>
          <w:marBottom w:val="0"/>
          <w:divBdr>
            <w:top w:val="none" w:sz="0" w:space="0" w:color="auto"/>
            <w:left w:val="none" w:sz="0" w:space="0" w:color="auto"/>
            <w:bottom w:val="none" w:sz="0" w:space="0" w:color="auto"/>
            <w:right w:val="none" w:sz="0" w:space="0" w:color="auto"/>
          </w:divBdr>
        </w:div>
        <w:div w:id="787549374">
          <w:marLeft w:val="0"/>
          <w:marRight w:val="0"/>
          <w:marTop w:val="0"/>
          <w:marBottom w:val="0"/>
          <w:divBdr>
            <w:top w:val="none" w:sz="0" w:space="0" w:color="auto"/>
            <w:left w:val="none" w:sz="0" w:space="0" w:color="auto"/>
            <w:bottom w:val="none" w:sz="0" w:space="0" w:color="auto"/>
            <w:right w:val="none" w:sz="0" w:space="0" w:color="auto"/>
          </w:divBdr>
        </w:div>
        <w:div w:id="1858107657">
          <w:marLeft w:val="0"/>
          <w:marRight w:val="0"/>
          <w:marTop w:val="0"/>
          <w:marBottom w:val="0"/>
          <w:divBdr>
            <w:top w:val="none" w:sz="0" w:space="0" w:color="auto"/>
            <w:left w:val="none" w:sz="0" w:space="0" w:color="auto"/>
            <w:bottom w:val="none" w:sz="0" w:space="0" w:color="auto"/>
            <w:right w:val="none" w:sz="0" w:space="0" w:color="auto"/>
          </w:divBdr>
        </w:div>
        <w:div w:id="140774531">
          <w:marLeft w:val="0"/>
          <w:marRight w:val="0"/>
          <w:marTop w:val="0"/>
          <w:marBottom w:val="0"/>
          <w:divBdr>
            <w:top w:val="none" w:sz="0" w:space="0" w:color="auto"/>
            <w:left w:val="none" w:sz="0" w:space="0" w:color="auto"/>
            <w:bottom w:val="none" w:sz="0" w:space="0" w:color="auto"/>
            <w:right w:val="none" w:sz="0" w:space="0" w:color="auto"/>
          </w:divBdr>
        </w:div>
        <w:div w:id="223882560">
          <w:marLeft w:val="0"/>
          <w:marRight w:val="0"/>
          <w:marTop w:val="0"/>
          <w:marBottom w:val="0"/>
          <w:divBdr>
            <w:top w:val="none" w:sz="0" w:space="0" w:color="auto"/>
            <w:left w:val="none" w:sz="0" w:space="0" w:color="auto"/>
            <w:bottom w:val="none" w:sz="0" w:space="0" w:color="auto"/>
            <w:right w:val="none" w:sz="0" w:space="0" w:color="auto"/>
          </w:divBdr>
        </w:div>
        <w:div w:id="3827748">
          <w:marLeft w:val="0"/>
          <w:marRight w:val="0"/>
          <w:marTop w:val="0"/>
          <w:marBottom w:val="0"/>
          <w:divBdr>
            <w:top w:val="none" w:sz="0" w:space="0" w:color="auto"/>
            <w:left w:val="none" w:sz="0" w:space="0" w:color="auto"/>
            <w:bottom w:val="none" w:sz="0" w:space="0" w:color="auto"/>
            <w:right w:val="none" w:sz="0" w:space="0" w:color="auto"/>
          </w:divBdr>
        </w:div>
        <w:div w:id="1643805293">
          <w:marLeft w:val="0"/>
          <w:marRight w:val="0"/>
          <w:marTop w:val="0"/>
          <w:marBottom w:val="0"/>
          <w:divBdr>
            <w:top w:val="none" w:sz="0" w:space="0" w:color="auto"/>
            <w:left w:val="none" w:sz="0" w:space="0" w:color="auto"/>
            <w:bottom w:val="none" w:sz="0" w:space="0" w:color="auto"/>
            <w:right w:val="none" w:sz="0" w:space="0" w:color="auto"/>
          </w:divBdr>
        </w:div>
        <w:div w:id="1551502557">
          <w:marLeft w:val="0"/>
          <w:marRight w:val="0"/>
          <w:marTop w:val="0"/>
          <w:marBottom w:val="0"/>
          <w:divBdr>
            <w:top w:val="none" w:sz="0" w:space="0" w:color="auto"/>
            <w:left w:val="none" w:sz="0" w:space="0" w:color="auto"/>
            <w:bottom w:val="none" w:sz="0" w:space="0" w:color="auto"/>
            <w:right w:val="none" w:sz="0" w:space="0" w:color="auto"/>
          </w:divBdr>
        </w:div>
        <w:div w:id="1984659158">
          <w:marLeft w:val="0"/>
          <w:marRight w:val="0"/>
          <w:marTop w:val="0"/>
          <w:marBottom w:val="0"/>
          <w:divBdr>
            <w:top w:val="none" w:sz="0" w:space="0" w:color="auto"/>
            <w:left w:val="none" w:sz="0" w:space="0" w:color="auto"/>
            <w:bottom w:val="none" w:sz="0" w:space="0" w:color="auto"/>
            <w:right w:val="none" w:sz="0" w:space="0" w:color="auto"/>
          </w:divBdr>
        </w:div>
        <w:div w:id="395589131">
          <w:marLeft w:val="0"/>
          <w:marRight w:val="0"/>
          <w:marTop w:val="0"/>
          <w:marBottom w:val="0"/>
          <w:divBdr>
            <w:top w:val="none" w:sz="0" w:space="0" w:color="auto"/>
            <w:left w:val="none" w:sz="0" w:space="0" w:color="auto"/>
            <w:bottom w:val="none" w:sz="0" w:space="0" w:color="auto"/>
            <w:right w:val="none" w:sz="0" w:space="0" w:color="auto"/>
          </w:divBdr>
        </w:div>
        <w:div w:id="1494956701">
          <w:marLeft w:val="0"/>
          <w:marRight w:val="0"/>
          <w:marTop w:val="0"/>
          <w:marBottom w:val="0"/>
          <w:divBdr>
            <w:top w:val="none" w:sz="0" w:space="0" w:color="auto"/>
            <w:left w:val="none" w:sz="0" w:space="0" w:color="auto"/>
            <w:bottom w:val="none" w:sz="0" w:space="0" w:color="auto"/>
            <w:right w:val="none" w:sz="0" w:space="0" w:color="auto"/>
          </w:divBdr>
        </w:div>
        <w:div w:id="811675083">
          <w:marLeft w:val="0"/>
          <w:marRight w:val="0"/>
          <w:marTop w:val="0"/>
          <w:marBottom w:val="0"/>
          <w:divBdr>
            <w:top w:val="none" w:sz="0" w:space="0" w:color="auto"/>
            <w:left w:val="none" w:sz="0" w:space="0" w:color="auto"/>
            <w:bottom w:val="none" w:sz="0" w:space="0" w:color="auto"/>
            <w:right w:val="none" w:sz="0" w:space="0" w:color="auto"/>
          </w:divBdr>
        </w:div>
        <w:div w:id="1645772078">
          <w:marLeft w:val="0"/>
          <w:marRight w:val="0"/>
          <w:marTop w:val="0"/>
          <w:marBottom w:val="0"/>
          <w:divBdr>
            <w:top w:val="none" w:sz="0" w:space="0" w:color="auto"/>
            <w:left w:val="none" w:sz="0" w:space="0" w:color="auto"/>
            <w:bottom w:val="none" w:sz="0" w:space="0" w:color="auto"/>
            <w:right w:val="none" w:sz="0" w:space="0" w:color="auto"/>
          </w:divBdr>
        </w:div>
        <w:div w:id="234055171">
          <w:marLeft w:val="0"/>
          <w:marRight w:val="0"/>
          <w:marTop w:val="0"/>
          <w:marBottom w:val="0"/>
          <w:divBdr>
            <w:top w:val="none" w:sz="0" w:space="0" w:color="auto"/>
            <w:left w:val="none" w:sz="0" w:space="0" w:color="auto"/>
            <w:bottom w:val="none" w:sz="0" w:space="0" w:color="auto"/>
            <w:right w:val="none" w:sz="0" w:space="0" w:color="auto"/>
          </w:divBdr>
        </w:div>
        <w:div w:id="779489113">
          <w:marLeft w:val="0"/>
          <w:marRight w:val="0"/>
          <w:marTop w:val="0"/>
          <w:marBottom w:val="0"/>
          <w:divBdr>
            <w:top w:val="none" w:sz="0" w:space="0" w:color="auto"/>
            <w:left w:val="none" w:sz="0" w:space="0" w:color="auto"/>
            <w:bottom w:val="none" w:sz="0" w:space="0" w:color="auto"/>
            <w:right w:val="none" w:sz="0" w:space="0" w:color="auto"/>
          </w:divBdr>
        </w:div>
        <w:div w:id="1443187658">
          <w:marLeft w:val="0"/>
          <w:marRight w:val="0"/>
          <w:marTop w:val="0"/>
          <w:marBottom w:val="0"/>
          <w:divBdr>
            <w:top w:val="none" w:sz="0" w:space="0" w:color="auto"/>
            <w:left w:val="none" w:sz="0" w:space="0" w:color="auto"/>
            <w:bottom w:val="none" w:sz="0" w:space="0" w:color="auto"/>
            <w:right w:val="none" w:sz="0" w:space="0" w:color="auto"/>
          </w:divBdr>
        </w:div>
        <w:div w:id="644238822">
          <w:marLeft w:val="0"/>
          <w:marRight w:val="0"/>
          <w:marTop w:val="0"/>
          <w:marBottom w:val="0"/>
          <w:divBdr>
            <w:top w:val="none" w:sz="0" w:space="0" w:color="auto"/>
            <w:left w:val="none" w:sz="0" w:space="0" w:color="auto"/>
            <w:bottom w:val="none" w:sz="0" w:space="0" w:color="auto"/>
            <w:right w:val="none" w:sz="0" w:space="0" w:color="auto"/>
          </w:divBdr>
        </w:div>
        <w:div w:id="219052599">
          <w:marLeft w:val="0"/>
          <w:marRight w:val="0"/>
          <w:marTop w:val="0"/>
          <w:marBottom w:val="0"/>
          <w:divBdr>
            <w:top w:val="none" w:sz="0" w:space="0" w:color="auto"/>
            <w:left w:val="none" w:sz="0" w:space="0" w:color="auto"/>
            <w:bottom w:val="none" w:sz="0" w:space="0" w:color="auto"/>
            <w:right w:val="none" w:sz="0" w:space="0" w:color="auto"/>
          </w:divBdr>
        </w:div>
        <w:div w:id="1079210605">
          <w:marLeft w:val="0"/>
          <w:marRight w:val="0"/>
          <w:marTop w:val="0"/>
          <w:marBottom w:val="0"/>
          <w:divBdr>
            <w:top w:val="none" w:sz="0" w:space="0" w:color="auto"/>
            <w:left w:val="none" w:sz="0" w:space="0" w:color="auto"/>
            <w:bottom w:val="none" w:sz="0" w:space="0" w:color="auto"/>
            <w:right w:val="none" w:sz="0" w:space="0" w:color="auto"/>
          </w:divBdr>
        </w:div>
        <w:div w:id="1567956269">
          <w:marLeft w:val="0"/>
          <w:marRight w:val="0"/>
          <w:marTop w:val="0"/>
          <w:marBottom w:val="0"/>
          <w:divBdr>
            <w:top w:val="none" w:sz="0" w:space="0" w:color="auto"/>
            <w:left w:val="none" w:sz="0" w:space="0" w:color="auto"/>
            <w:bottom w:val="none" w:sz="0" w:space="0" w:color="auto"/>
            <w:right w:val="none" w:sz="0" w:space="0" w:color="auto"/>
          </w:divBdr>
        </w:div>
        <w:div w:id="1367870538">
          <w:marLeft w:val="0"/>
          <w:marRight w:val="0"/>
          <w:marTop w:val="0"/>
          <w:marBottom w:val="0"/>
          <w:divBdr>
            <w:top w:val="none" w:sz="0" w:space="0" w:color="auto"/>
            <w:left w:val="none" w:sz="0" w:space="0" w:color="auto"/>
            <w:bottom w:val="none" w:sz="0" w:space="0" w:color="auto"/>
            <w:right w:val="none" w:sz="0" w:space="0" w:color="auto"/>
          </w:divBdr>
        </w:div>
        <w:div w:id="2071343671">
          <w:marLeft w:val="0"/>
          <w:marRight w:val="0"/>
          <w:marTop w:val="0"/>
          <w:marBottom w:val="0"/>
          <w:divBdr>
            <w:top w:val="none" w:sz="0" w:space="0" w:color="auto"/>
            <w:left w:val="none" w:sz="0" w:space="0" w:color="auto"/>
            <w:bottom w:val="none" w:sz="0" w:space="0" w:color="auto"/>
            <w:right w:val="none" w:sz="0" w:space="0" w:color="auto"/>
          </w:divBdr>
        </w:div>
        <w:div w:id="1967814965">
          <w:marLeft w:val="0"/>
          <w:marRight w:val="0"/>
          <w:marTop w:val="0"/>
          <w:marBottom w:val="0"/>
          <w:divBdr>
            <w:top w:val="none" w:sz="0" w:space="0" w:color="auto"/>
            <w:left w:val="none" w:sz="0" w:space="0" w:color="auto"/>
            <w:bottom w:val="none" w:sz="0" w:space="0" w:color="auto"/>
            <w:right w:val="none" w:sz="0" w:space="0" w:color="auto"/>
          </w:divBdr>
        </w:div>
      </w:divsChild>
    </w:div>
    <w:div w:id="375738403">
      <w:marLeft w:val="0"/>
      <w:marRight w:val="0"/>
      <w:marTop w:val="0"/>
      <w:marBottom w:val="0"/>
      <w:divBdr>
        <w:top w:val="none" w:sz="0" w:space="0" w:color="auto"/>
        <w:left w:val="none" w:sz="0" w:space="0" w:color="auto"/>
        <w:bottom w:val="none" w:sz="0" w:space="0" w:color="auto"/>
        <w:right w:val="none" w:sz="0" w:space="0" w:color="auto"/>
      </w:divBdr>
      <w:divsChild>
        <w:div w:id="762725873">
          <w:marLeft w:val="0"/>
          <w:marRight w:val="0"/>
          <w:marTop w:val="0"/>
          <w:marBottom w:val="0"/>
          <w:divBdr>
            <w:top w:val="none" w:sz="0" w:space="0" w:color="auto"/>
            <w:left w:val="none" w:sz="0" w:space="0" w:color="auto"/>
            <w:bottom w:val="none" w:sz="0" w:space="0" w:color="auto"/>
            <w:right w:val="none" w:sz="0" w:space="0" w:color="auto"/>
          </w:divBdr>
        </w:div>
        <w:div w:id="1022248846">
          <w:marLeft w:val="0"/>
          <w:marRight w:val="0"/>
          <w:marTop w:val="0"/>
          <w:marBottom w:val="0"/>
          <w:divBdr>
            <w:top w:val="none" w:sz="0" w:space="0" w:color="auto"/>
            <w:left w:val="none" w:sz="0" w:space="0" w:color="auto"/>
            <w:bottom w:val="none" w:sz="0" w:space="0" w:color="auto"/>
            <w:right w:val="none" w:sz="0" w:space="0" w:color="auto"/>
          </w:divBdr>
        </w:div>
        <w:div w:id="1045716133">
          <w:marLeft w:val="0"/>
          <w:marRight w:val="0"/>
          <w:marTop w:val="0"/>
          <w:marBottom w:val="0"/>
          <w:divBdr>
            <w:top w:val="none" w:sz="0" w:space="0" w:color="auto"/>
            <w:left w:val="none" w:sz="0" w:space="0" w:color="auto"/>
            <w:bottom w:val="none" w:sz="0" w:space="0" w:color="auto"/>
            <w:right w:val="none" w:sz="0" w:space="0" w:color="auto"/>
          </w:divBdr>
        </w:div>
        <w:div w:id="1503279127">
          <w:marLeft w:val="0"/>
          <w:marRight w:val="0"/>
          <w:marTop w:val="0"/>
          <w:marBottom w:val="0"/>
          <w:divBdr>
            <w:top w:val="none" w:sz="0" w:space="0" w:color="auto"/>
            <w:left w:val="none" w:sz="0" w:space="0" w:color="auto"/>
            <w:bottom w:val="none" w:sz="0" w:space="0" w:color="auto"/>
            <w:right w:val="none" w:sz="0" w:space="0" w:color="auto"/>
          </w:divBdr>
        </w:div>
        <w:div w:id="1780832625">
          <w:marLeft w:val="0"/>
          <w:marRight w:val="0"/>
          <w:marTop w:val="0"/>
          <w:marBottom w:val="0"/>
          <w:divBdr>
            <w:top w:val="none" w:sz="0" w:space="0" w:color="auto"/>
            <w:left w:val="none" w:sz="0" w:space="0" w:color="auto"/>
            <w:bottom w:val="none" w:sz="0" w:space="0" w:color="auto"/>
            <w:right w:val="none" w:sz="0" w:space="0" w:color="auto"/>
          </w:divBdr>
        </w:div>
        <w:div w:id="1694112671">
          <w:marLeft w:val="0"/>
          <w:marRight w:val="0"/>
          <w:marTop w:val="0"/>
          <w:marBottom w:val="0"/>
          <w:divBdr>
            <w:top w:val="none" w:sz="0" w:space="0" w:color="auto"/>
            <w:left w:val="none" w:sz="0" w:space="0" w:color="auto"/>
            <w:bottom w:val="none" w:sz="0" w:space="0" w:color="auto"/>
            <w:right w:val="none" w:sz="0" w:space="0" w:color="auto"/>
          </w:divBdr>
        </w:div>
        <w:div w:id="665480307">
          <w:marLeft w:val="0"/>
          <w:marRight w:val="0"/>
          <w:marTop w:val="0"/>
          <w:marBottom w:val="0"/>
          <w:divBdr>
            <w:top w:val="none" w:sz="0" w:space="0" w:color="auto"/>
            <w:left w:val="none" w:sz="0" w:space="0" w:color="auto"/>
            <w:bottom w:val="none" w:sz="0" w:space="0" w:color="auto"/>
            <w:right w:val="none" w:sz="0" w:space="0" w:color="auto"/>
          </w:divBdr>
        </w:div>
        <w:div w:id="234121918">
          <w:marLeft w:val="0"/>
          <w:marRight w:val="0"/>
          <w:marTop w:val="0"/>
          <w:marBottom w:val="0"/>
          <w:divBdr>
            <w:top w:val="none" w:sz="0" w:space="0" w:color="auto"/>
            <w:left w:val="none" w:sz="0" w:space="0" w:color="auto"/>
            <w:bottom w:val="none" w:sz="0" w:space="0" w:color="auto"/>
            <w:right w:val="none" w:sz="0" w:space="0" w:color="auto"/>
          </w:divBdr>
        </w:div>
      </w:divsChild>
    </w:div>
    <w:div w:id="378673268">
      <w:marLeft w:val="0"/>
      <w:marRight w:val="0"/>
      <w:marTop w:val="0"/>
      <w:marBottom w:val="0"/>
      <w:divBdr>
        <w:top w:val="none" w:sz="0" w:space="0" w:color="auto"/>
        <w:left w:val="none" w:sz="0" w:space="0" w:color="auto"/>
        <w:bottom w:val="none" w:sz="0" w:space="0" w:color="auto"/>
        <w:right w:val="none" w:sz="0" w:space="0" w:color="auto"/>
      </w:divBdr>
      <w:divsChild>
        <w:div w:id="295768067">
          <w:marLeft w:val="0"/>
          <w:marRight w:val="0"/>
          <w:marTop w:val="0"/>
          <w:marBottom w:val="0"/>
          <w:divBdr>
            <w:top w:val="none" w:sz="0" w:space="0" w:color="auto"/>
            <w:left w:val="none" w:sz="0" w:space="0" w:color="auto"/>
            <w:bottom w:val="none" w:sz="0" w:space="0" w:color="auto"/>
            <w:right w:val="none" w:sz="0" w:space="0" w:color="auto"/>
          </w:divBdr>
        </w:div>
        <w:div w:id="1570920371">
          <w:marLeft w:val="0"/>
          <w:marRight w:val="0"/>
          <w:marTop w:val="0"/>
          <w:marBottom w:val="0"/>
          <w:divBdr>
            <w:top w:val="none" w:sz="0" w:space="0" w:color="auto"/>
            <w:left w:val="none" w:sz="0" w:space="0" w:color="auto"/>
            <w:bottom w:val="none" w:sz="0" w:space="0" w:color="auto"/>
            <w:right w:val="none" w:sz="0" w:space="0" w:color="auto"/>
          </w:divBdr>
        </w:div>
      </w:divsChild>
    </w:div>
    <w:div w:id="389571730">
      <w:marLeft w:val="0"/>
      <w:marRight w:val="0"/>
      <w:marTop w:val="0"/>
      <w:marBottom w:val="0"/>
      <w:divBdr>
        <w:top w:val="none" w:sz="0" w:space="0" w:color="auto"/>
        <w:left w:val="none" w:sz="0" w:space="0" w:color="auto"/>
        <w:bottom w:val="none" w:sz="0" w:space="0" w:color="auto"/>
        <w:right w:val="none" w:sz="0" w:space="0" w:color="auto"/>
      </w:divBdr>
      <w:divsChild>
        <w:div w:id="334503687">
          <w:marLeft w:val="0"/>
          <w:marRight w:val="0"/>
          <w:marTop w:val="0"/>
          <w:marBottom w:val="0"/>
          <w:divBdr>
            <w:top w:val="none" w:sz="0" w:space="0" w:color="auto"/>
            <w:left w:val="none" w:sz="0" w:space="0" w:color="auto"/>
            <w:bottom w:val="none" w:sz="0" w:space="0" w:color="auto"/>
            <w:right w:val="none" w:sz="0" w:space="0" w:color="auto"/>
          </w:divBdr>
        </w:div>
        <w:div w:id="1922178734">
          <w:marLeft w:val="0"/>
          <w:marRight w:val="0"/>
          <w:marTop w:val="0"/>
          <w:marBottom w:val="0"/>
          <w:divBdr>
            <w:top w:val="none" w:sz="0" w:space="0" w:color="auto"/>
            <w:left w:val="none" w:sz="0" w:space="0" w:color="auto"/>
            <w:bottom w:val="none" w:sz="0" w:space="0" w:color="auto"/>
            <w:right w:val="none" w:sz="0" w:space="0" w:color="auto"/>
          </w:divBdr>
        </w:div>
        <w:div w:id="152918523">
          <w:marLeft w:val="0"/>
          <w:marRight w:val="0"/>
          <w:marTop w:val="0"/>
          <w:marBottom w:val="0"/>
          <w:divBdr>
            <w:top w:val="none" w:sz="0" w:space="0" w:color="auto"/>
            <w:left w:val="none" w:sz="0" w:space="0" w:color="auto"/>
            <w:bottom w:val="none" w:sz="0" w:space="0" w:color="auto"/>
            <w:right w:val="none" w:sz="0" w:space="0" w:color="auto"/>
          </w:divBdr>
        </w:div>
        <w:div w:id="126168996">
          <w:marLeft w:val="0"/>
          <w:marRight w:val="0"/>
          <w:marTop w:val="0"/>
          <w:marBottom w:val="0"/>
          <w:divBdr>
            <w:top w:val="none" w:sz="0" w:space="0" w:color="auto"/>
            <w:left w:val="none" w:sz="0" w:space="0" w:color="auto"/>
            <w:bottom w:val="none" w:sz="0" w:space="0" w:color="auto"/>
            <w:right w:val="none" w:sz="0" w:space="0" w:color="auto"/>
          </w:divBdr>
        </w:div>
        <w:div w:id="1111971812">
          <w:marLeft w:val="0"/>
          <w:marRight w:val="0"/>
          <w:marTop w:val="0"/>
          <w:marBottom w:val="0"/>
          <w:divBdr>
            <w:top w:val="none" w:sz="0" w:space="0" w:color="auto"/>
            <w:left w:val="none" w:sz="0" w:space="0" w:color="auto"/>
            <w:bottom w:val="none" w:sz="0" w:space="0" w:color="auto"/>
            <w:right w:val="none" w:sz="0" w:space="0" w:color="auto"/>
          </w:divBdr>
        </w:div>
        <w:div w:id="1593663285">
          <w:marLeft w:val="0"/>
          <w:marRight w:val="0"/>
          <w:marTop w:val="0"/>
          <w:marBottom w:val="0"/>
          <w:divBdr>
            <w:top w:val="none" w:sz="0" w:space="0" w:color="auto"/>
            <w:left w:val="none" w:sz="0" w:space="0" w:color="auto"/>
            <w:bottom w:val="none" w:sz="0" w:space="0" w:color="auto"/>
            <w:right w:val="none" w:sz="0" w:space="0" w:color="auto"/>
          </w:divBdr>
        </w:div>
        <w:div w:id="671182193">
          <w:marLeft w:val="0"/>
          <w:marRight w:val="0"/>
          <w:marTop w:val="0"/>
          <w:marBottom w:val="0"/>
          <w:divBdr>
            <w:top w:val="none" w:sz="0" w:space="0" w:color="auto"/>
            <w:left w:val="none" w:sz="0" w:space="0" w:color="auto"/>
            <w:bottom w:val="none" w:sz="0" w:space="0" w:color="auto"/>
            <w:right w:val="none" w:sz="0" w:space="0" w:color="auto"/>
          </w:divBdr>
        </w:div>
        <w:div w:id="764957856">
          <w:marLeft w:val="0"/>
          <w:marRight w:val="0"/>
          <w:marTop w:val="0"/>
          <w:marBottom w:val="0"/>
          <w:divBdr>
            <w:top w:val="none" w:sz="0" w:space="0" w:color="auto"/>
            <w:left w:val="none" w:sz="0" w:space="0" w:color="auto"/>
            <w:bottom w:val="none" w:sz="0" w:space="0" w:color="auto"/>
            <w:right w:val="none" w:sz="0" w:space="0" w:color="auto"/>
          </w:divBdr>
        </w:div>
      </w:divsChild>
    </w:div>
    <w:div w:id="390078924">
      <w:marLeft w:val="0"/>
      <w:marRight w:val="0"/>
      <w:marTop w:val="0"/>
      <w:marBottom w:val="0"/>
      <w:divBdr>
        <w:top w:val="none" w:sz="0" w:space="0" w:color="auto"/>
        <w:left w:val="none" w:sz="0" w:space="0" w:color="auto"/>
        <w:bottom w:val="none" w:sz="0" w:space="0" w:color="auto"/>
        <w:right w:val="none" w:sz="0" w:space="0" w:color="auto"/>
      </w:divBdr>
      <w:divsChild>
        <w:div w:id="1847330560">
          <w:marLeft w:val="0"/>
          <w:marRight w:val="0"/>
          <w:marTop w:val="0"/>
          <w:marBottom w:val="0"/>
          <w:divBdr>
            <w:top w:val="none" w:sz="0" w:space="0" w:color="auto"/>
            <w:left w:val="none" w:sz="0" w:space="0" w:color="auto"/>
            <w:bottom w:val="none" w:sz="0" w:space="0" w:color="auto"/>
            <w:right w:val="none" w:sz="0" w:space="0" w:color="auto"/>
          </w:divBdr>
        </w:div>
      </w:divsChild>
    </w:div>
    <w:div w:id="402877421">
      <w:marLeft w:val="0"/>
      <w:marRight w:val="0"/>
      <w:marTop w:val="0"/>
      <w:marBottom w:val="0"/>
      <w:divBdr>
        <w:top w:val="none" w:sz="0" w:space="0" w:color="auto"/>
        <w:left w:val="none" w:sz="0" w:space="0" w:color="auto"/>
        <w:bottom w:val="none" w:sz="0" w:space="0" w:color="auto"/>
        <w:right w:val="none" w:sz="0" w:space="0" w:color="auto"/>
      </w:divBdr>
      <w:divsChild>
        <w:div w:id="1347749752">
          <w:marLeft w:val="0"/>
          <w:marRight w:val="0"/>
          <w:marTop w:val="0"/>
          <w:marBottom w:val="0"/>
          <w:divBdr>
            <w:top w:val="none" w:sz="0" w:space="0" w:color="auto"/>
            <w:left w:val="none" w:sz="0" w:space="0" w:color="auto"/>
            <w:bottom w:val="none" w:sz="0" w:space="0" w:color="auto"/>
            <w:right w:val="none" w:sz="0" w:space="0" w:color="auto"/>
          </w:divBdr>
        </w:div>
      </w:divsChild>
    </w:div>
    <w:div w:id="471825725">
      <w:marLeft w:val="0"/>
      <w:marRight w:val="0"/>
      <w:marTop w:val="0"/>
      <w:marBottom w:val="0"/>
      <w:divBdr>
        <w:top w:val="none" w:sz="0" w:space="0" w:color="auto"/>
        <w:left w:val="none" w:sz="0" w:space="0" w:color="auto"/>
        <w:bottom w:val="none" w:sz="0" w:space="0" w:color="auto"/>
        <w:right w:val="none" w:sz="0" w:space="0" w:color="auto"/>
      </w:divBdr>
      <w:divsChild>
        <w:div w:id="286934048">
          <w:marLeft w:val="0"/>
          <w:marRight w:val="0"/>
          <w:marTop w:val="0"/>
          <w:marBottom w:val="0"/>
          <w:divBdr>
            <w:top w:val="none" w:sz="0" w:space="0" w:color="auto"/>
            <w:left w:val="none" w:sz="0" w:space="0" w:color="auto"/>
            <w:bottom w:val="none" w:sz="0" w:space="0" w:color="auto"/>
            <w:right w:val="none" w:sz="0" w:space="0" w:color="auto"/>
          </w:divBdr>
        </w:div>
        <w:div w:id="580870979">
          <w:marLeft w:val="0"/>
          <w:marRight w:val="0"/>
          <w:marTop w:val="0"/>
          <w:marBottom w:val="0"/>
          <w:divBdr>
            <w:top w:val="none" w:sz="0" w:space="0" w:color="auto"/>
            <w:left w:val="none" w:sz="0" w:space="0" w:color="auto"/>
            <w:bottom w:val="none" w:sz="0" w:space="0" w:color="auto"/>
            <w:right w:val="none" w:sz="0" w:space="0" w:color="auto"/>
          </w:divBdr>
        </w:div>
        <w:div w:id="475298648">
          <w:marLeft w:val="0"/>
          <w:marRight w:val="0"/>
          <w:marTop w:val="0"/>
          <w:marBottom w:val="0"/>
          <w:divBdr>
            <w:top w:val="none" w:sz="0" w:space="0" w:color="auto"/>
            <w:left w:val="none" w:sz="0" w:space="0" w:color="auto"/>
            <w:bottom w:val="none" w:sz="0" w:space="0" w:color="auto"/>
            <w:right w:val="none" w:sz="0" w:space="0" w:color="auto"/>
          </w:divBdr>
        </w:div>
      </w:divsChild>
    </w:div>
    <w:div w:id="507642038">
      <w:marLeft w:val="0"/>
      <w:marRight w:val="0"/>
      <w:marTop w:val="0"/>
      <w:marBottom w:val="0"/>
      <w:divBdr>
        <w:top w:val="none" w:sz="0" w:space="0" w:color="auto"/>
        <w:left w:val="none" w:sz="0" w:space="0" w:color="auto"/>
        <w:bottom w:val="none" w:sz="0" w:space="0" w:color="auto"/>
        <w:right w:val="none" w:sz="0" w:space="0" w:color="auto"/>
      </w:divBdr>
      <w:divsChild>
        <w:div w:id="1290624181">
          <w:marLeft w:val="0"/>
          <w:marRight w:val="0"/>
          <w:marTop w:val="0"/>
          <w:marBottom w:val="0"/>
          <w:divBdr>
            <w:top w:val="none" w:sz="0" w:space="0" w:color="auto"/>
            <w:left w:val="none" w:sz="0" w:space="0" w:color="auto"/>
            <w:bottom w:val="none" w:sz="0" w:space="0" w:color="auto"/>
            <w:right w:val="none" w:sz="0" w:space="0" w:color="auto"/>
          </w:divBdr>
        </w:div>
      </w:divsChild>
    </w:div>
    <w:div w:id="508568625">
      <w:marLeft w:val="0"/>
      <w:marRight w:val="0"/>
      <w:marTop w:val="0"/>
      <w:marBottom w:val="0"/>
      <w:divBdr>
        <w:top w:val="none" w:sz="0" w:space="0" w:color="auto"/>
        <w:left w:val="none" w:sz="0" w:space="0" w:color="auto"/>
        <w:bottom w:val="none" w:sz="0" w:space="0" w:color="auto"/>
        <w:right w:val="none" w:sz="0" w:space="0" w:color="auto"/>
      </w:divBdr>
      <w:divsChild>
        <w:div w:id="1941598437">
          <w:marLeft w:val="0"/>
          <w:marRight w:val="0"/>
          <w:marTop w:val="0"/>
          <w:marBottom w:val="0"/>
          <w:divBdr>
            <w:top w:val="none" w:sz="0" w:space="0" w:color="auto"/>
            <w:left w:val="none" w:sz="0" w:space="0" w:color="auto"/>
            <w:bottom w:val="none" w:sz="0" w:space="0" w:color="auto"/>
            <w:right w:val="none" w:sz="0" w:space="0" w:color="auto"/>
          </w:divBdr>
        </w:div>
        <w:div w:id="903879684">
          <w:marLeft w:val="0"/>
          <w:marRight w:val="0"/>
          <w:marTop w:val="0"/>
          <w:marBottom w:val="0"/>
          <w:divBdr>
            <w:top w:val="none" w:sz="0" w:space="0" w:color="auto"/>
            <w:left w:val="none" w:sz="0" w:space="0" w:color="auto"/>
            <w:bottom w:val="none" w:sz="0" w:space="0" w:color="auto"/>
            <w:right w:val="none" w:sz="0" w:space="0" w:color="auto"/>
          </w:divBdr>
        </w:div>
        <w:div w:id="1481187773">
          <w:marLeft w:val="0"/>
          <w:marRight w:val="0"/>
          <w:marTop w:val="0"/>
          <w:marBottom w:val="0"/>
          <w:divBdr>
            <w:top w:val="none" w:sz="0" w:space="0" w:color="auto"/>
            <w:left w:val="none" w:sz="0" w:space="0" w:color="auto"/>
            <w:bottom w:val="none" w:sz="0" w:space="0" w:color="auto"/>
            <w:right w:val="none" w:sz="0" w:space="0" w:color="auto"/>
          </w:divBdr>
        </w:div>
        <w:div w:id="1870559119">
          <w:marLeft w:val="0"/>
          <w:marRight w:val="0"/>
          <w:marTop w:val="0"/>
          <w:marBottom w:val="0"/>
          <w:divBdr>
            <w:top w:val="none" w:sz="0" w:space="0" w:color="auto"/>
            <w:left w:val="none" w:sz="0" w:space="0" w:color="auto"/>
            <w:bottom w:val="none" w:sz="0" w:space="0" w:color="auto"/>
            <w:right w:val="none" w:sz="0" w:space="0" w:color="auto"/>
          </w:divBdr>
        </w:div>
        <w:div w:id="1354384093">
          <w:marLeft w:val="0"/>
          <w:marRight w:val="0"/>
          <w:marTop w:val="0"/>
          <w:marBottom w:val="0"/>
          <w:divBdr>
            <w:top w:val="none" w:sz="0" w:space="0" w:color="auto"/>
            <w:left w:val="none" w:sz="0" w:space="0" w:color="auto"/>
            <w:bottom w:val="none" w:sz="0" w:space="0" w:color="auto"/>
            <w:right w:val="none" w:sz="0" w:space="0" w:color="auto"/>
          </w:divBdr>
        </w:div>
        <w:div w:id="565263391">
          <w:marLeft w:val="0"/>
          <w:marRight w:val="0"/>
          <w:marTop w:val="0"/>
          <w:marBottom w:val="0"/>
          <w:divBdr>
            <w:top w:val="none" w:sz="0" w:space="0" w:color="auto"/>
            <w:left w:val="none" w:sz="0" w:space="0" w:color="auto"/>
            <w:bottom w:val="none" w:sz="0" w:space="0" w:color="auto"/>
            <w:right w:val="none" w:sz="0" w:space="0" w:color="auto"/>
          </w:divBdr>
        </w:div>
      </w:divsChild>
    </w:div>
    <w:div w:id="533035456">
      <w:marLeft w:val="0"/>
      <w:marRight w:val="0"/>
      <w:marTop w:val="0"/>
      <w:marBottom w:val="0"/>
      <w:divBdr>
        <w:top w:val="none" w:sz="0" w:space="0" w:color="auto"/>
        <w:left w:val="none" w:sz="0" w:space="0" w:color="auto"/>
        <w:bottom w:val="none" w:sz="0" w:space="0" w:color="auto"/>
        <w:right w:val="none" w:sz="0" w:space="0" w:color="auto"/>
      </w:divBdr>
      <w:divsChild>
        <w:div w:id="354621342">
          <w:marLeft w:val="0"/>
          <w:marRight w:val="0"/>
          <w:marTop w:val="0"/>
          <w:marBottom w:val="0"/>
          <w:divBdr>
            <w:top w:val="none" w:sz="0" w:space="0" w:color="auto"/>
            <w:left w:val="none" w:sz="0" w:space="0" w:color="auto"/>
            <w:bottom w:val="none" w:sz="0" w:space="0" w:color="auto"/>
            <w:right w:val="none" w:sz="0" w:space="0" w:color="auto"/>
          </w:divBdr>
        </w:div>
      </w:divsChild>
    </w:div>
    <w:div w:id="550314556">
      <w:marLeft w:val="0"/>
      <w:marRight w:val="0"/>
      <w:marTop w:val="0"/>
      <w:marBottom w:val="0"/>
      <w:divBdr>
        <w:top w:val="none" w:sz="0" w:space="0" w:color="auto"/>
        <w:left w:val="none" w:sz="0" w:space="0" w:color="auto"/>
        <w:bottom w:val="none" w:sz="0" w:space="0" w:color="auto"/>
        <w:right w:val="none" w:sz="0" w:space="0" w:color="auto"/>
      </w:divBdr>
      <w:divsChild>
        <w:div w:id="567766181">
          <w:marLeft w:val="0"/>
          <w:marRight w:val="0"/>
          <w:marTop w:val="0"/>
          <w:marBottom w:val="0"/>
          <w:divBdr>
            <w:top w:val="none" w:sz="0" w:space="0" w:color="auto"/>
            <w:left w:val="none" w:sz="0" w:space="0" w:color="auto"/>
            <w:bottom w:val="none" w:sz="0" w:space="0" w:color="auto"/>
            <w:right w:val="none" w:sz="0" w:space="0" w:color="auto"/>
          </w:divBdr>
        </w:div>
      </w:divsChild>
    </w:div>
    <w:div w:id="571282937">
      <w:marLeft w:val="0"/>
      <w:marRight w:val="0"/>
      <w:marTop w:val="0"/>
      <w:marBottom w:val="0"/>
      <w:divBdr>
        <w:top w:val="none" w:sz="0" w:space="0" w:color="auto"/>
        <w:left w:val="none" w:sz="0" w:space="0" w:color="auto"/>
        <w:bottom w:val="none" w:sz="0" w:space="0" w:color="auto"/>
        <w:right w:val="none" w:sz="0" w:space="0" w:color="auto"/>
      </w:divBdr>
      <w:divsChild>
        <w:div w:id="1708676506">
          <w:marLeft w:val="0"/>
          <w:marRight w:val="0"/>
          <w:marTop w:val="0"/>
          <w:marBottom w:val="0"/>
          <w:divBdr>
            <w:top w:val="none" w:sz="0" w:space="0" w:color="auto"/>
            <w:left w:val="none" w:sz="0" w:space="0" w:color="auto"/>
            <w:bottom w:val="none" w:sz="0" w:space="0" w:color="auto"/>
            <w:right w:val="none" w:sz="0" w:space="0" w:color="auto"/>
          </w:divBdr>
        </w:div>
        <w:div w:id="645359734">
          <w:marLeft w:val="0"/>
          <w:marRight w:val="0"/>
          <w:marTop w:val="0"/>
          <w:marBottom w:val="0"/>
          <w:divBdr>
            <w:top w:val="none" w:sz="0" w:space="0" w:color="auto"/>
            <w:left w:val="none" w:sz="0" w:space="0" w:color="auto"/>
            <w:bottom w:val="none" w:sz="0" w:space="0" w:color="auto"/>
            <w:right w:val="none" w:sz="0" w:space="0" w:color="auto"/>
          </w:divBdr>
        </w:div>
        <w:div w:id="245964738">
          <w:marLeft w:val="0"/>
          <w:marRight w:val="0"/>
          <w:marTop w:val="0"/>
          <w:marBottom w:val="0"/>
          <w:divBdr>
            <w:top w:val="none" w:sz="0" w:space="0" w:color="auto"/>
            <w:left w:val="none" w:sz="0" w:space="0" w:color="auto"/>
            <w:bottom w:val="none" w:sz="0" w:space="0" w:color="auto"/>
            <w:right w:val="none" w:sz="0" w:space="0" w:color="auto"/>
          </w:divBdr>
        </w:div>
        <w:div w:id="1720007178">
          <w:marLeft w:val="0"/>
          <w:marRight w:val="0"/>
          <w:marTop w:val="0"/>
          <w:marBottom w:val="0"/>
          <w:divBdr>
            <w:top w:val="none" w:sz="0" w:space="0" w:color="auto"/>
            <w:left w:val="none" w:sz="0" w:space="0" w:color="auto"/>
            <w:bottom w:val="none" w:sz="0" w:space="0" w:color="auto"/>
            <w:right w:val="none" w:sz="0" w:space="0" w:color="auto"/>
          </w:divBdr>
        </w:div>
        <w:div w:id="542406482">
          <w:marLeft w:val="0"/>
          <w:marRight w:val="0"/>
          <w:marTop w:val="0"/>
          <w:marBottom w:val="0"/>
          <w:divBdr>
            <w:top w:val="none" w:sz="0" w:space="0" w:color="auto"/>
            <w:left w:val="none" w:sz="0" w:space="0" w:color="auto"/>
            <w:bottom w:val="none" w:sz="0" w:space="0" w:color="auto"/>
            <w:right w:val="none" w:sz="0" w:space="0" w:color="auto"/>
          </w:divBdr>
        </w:div>
        <w:div w:id="928276190">
          <w:marLeft w:val="0"/>
          <w:marRight w:val="0"/>
          <w:marTop w:val="0"/>
          <w:marBottom w:val="0"/>
          <w:divBdr>
            <w:top w:val="none" w:sz="0" w:space="0" w:color="auto"/>
            <w:left w:val="none" w:sz="0" w:space="0" w:color="auto"/>
            <w:bottom w:val="none" w:sz="0" w:space="0" w:color="auto"/>
            <w:right w:val="none" w:sz="0" w:space="0" w:color="auto"/>
          </w:divBdr>
        </w:div>
        <w:div w:id="137771926">
          <w:marLeft w:val="0"/>
          <w:marRight w:val="0"/>
          <w:marTop w:val="0"/>
          <w:marBottom w:val="0"/>
          <w:divBdr>
            <w:top w:val="none" w:sz="0" w:space="0" w:color="auto"/>
            <w:left w:val="none" w:sz="0" w:space="0" w:color="auto"/>
            <w:bottom w:val="none" w:sz="0" w:space="0" w:color="auto"/>
            <w:right w:val="none" w:sz="0" w:space="0" w:color="auto"/>
          </w:divBdr>
        </w:div>
        <w:div w:id="38823249">
          <w:marLeft w:val="0"/>
          <w:marRight w:val="0"/>
          <w:marTop w:val="0"/>
          <w:marBottom w:val="0"/>
          <w:divBdr>
            <w:top w:val="none" w:sz="0" w:space="0" w:color="auto"/>
            <w:left w:val="none" w:sz="0" w:space="0" w:color="auto"/>
            <w:bottom w:val="none" w:sz="0" w:space="0" w:color="auto"/>
            <w:right w:val="none" w:sz="0" w:space="0" w:color="auto"/>
          </w:divBdr>
        </w:div>
        <w:div w:id="152113506">
          <w:marLeft w:val="0"/>
          <w:marRight w:val="0"/>
          <w:marTop w:val="0"/>
          <w:marBottom w:val="0"/>
          <w:divBdr>
            <w:top w:val="none" w:sz="0" w:space="0" w:color="auto"/>
            <w:left w:val="none" w:sz="0" w:space="0" w:color="auto"/>
            <w:bottom w:val="none" w:sz="0" w:space="0" w:color="auto"/>
            <w:right w:val="none" w:sz="0" w:space="0" w:color="auto"/>
          </w:divBdr>
        </w:div>
        <w:div w:id="1467313978">
          <w:marLeft w:val="0"/>
          <w:marRight w:val="0"/>
          <w:marTop w:val="0"/>
          <w:marBottom w:val="0"/>
          <w:divBdr>
            <w:top w:val="none" w:sz="0" w:space="0" w:color="auto"/>
            <w:left w:val="none" w:sz="0" w:space="0" w:color="auto"/>
            <w:bottom w:val="none" w:sz="0" w:space="0" w:color="auto"/>
            <w:right w:val="none" w:sz="0" w:space="0" w:color="auto"/>
          </w:divBdr>
        </w:div>
      </w:divsChild>
    </w:div>
    <w:div w:id="579486961">
      <w:marLeft w:val="0"/>
      <w:marRight w:val="0"/>
      <w:marTop w:val="0"/>
      <w:marBottom w:val="0"/>
      <w:divBdr>
        <w:top w:val="none" w:sz="0" w:space="0" w:color="auto"/>
        <w:left w:val="none" w:sz="0" w:space="0" w:color="auto"/>
        <w:bottom w:val="none" w:sz="0" w:space="0" w:color="auto"/>
        <w:right w:val="none" w:sz="0" w:space="0" w:color="auto"/>
      </w:divBdr>
      <w:divsChild>
        <w:div w:id="1472018130">
          <w:marLeft w:val="0"/>
          <w:marRight w:val="0"/>
          <w:marTop w:val="0"/>
          <w:marBottom w:val="0"/>
          <w:divBdr>
            <w:top w:val="none" w:sz="0" w:space="0" w:color="auto"/>
            <w:left w:val="none" w:sz="0" w:space="0" w:color="auto"/>
            <w:bottom w:val="none" w:sz="0" w:space="0" w:color="auto"/>
            <w:right w:val="none" w:sz="0" w:space="0" w:color="auto"/>
          </w:divBdr>
        </w:div>
      </w:divsChild>
    </w:div>
    <w:div w:id="660424655">
      <w:marLeft w:val="0"/>
      <w:marRight w:val="0"/>
      <w:marTop w:val="0"/>
      <w:marBottom w:val="0"/>
      <w:divBdr>
        <w:top w:val="none" w:sz="0" w:space="0" w:color="auto"/>
        <w:left w:val="none" w:sz="0" w:space="0" w:color="auto"/>
        <w:bottom w:val="none" w:sz="0" w:space="0" w:color="auto"/>
        <w:right w:val="none" w:sz="0" w:space="0" w:color="auto"/>
      </w:divBdr>
      <w:divsChild>
        <w:div w:id="918443387">
          <w:marLeft w:val="0"/>
          <w:marRight w:val="0"/>
          <w:marTop w:val="0"/>
          <w:marBottom w:val="0"/>
          <w:divBdr>
            <w:top w:val="none" w:sz="0" w:space="0" w:color="auto"/>
            <w:left w:val="none" w:sz="0" w:space="0" w:color="auto"/>
            <w:bottom w:val="none" w:sz="0" w:space="0" w:color="auto"/>
            <w:right w:val="none" w:sz="0" w:space="0" w:color="auto"/>
          </w:divBdr>
        </w:div>
        <w:div w:id="2042320116">
          <w:marLeft w:val="0"/>
          <w:marRight w:val="0"/>
          <w:marTop w:val="0"/>
          <w:marBottom w:val="0"/>
          <w:divBdr>
            <w:top w:val="none" w:sz="0" w:space="0" w:color="auto"/>
            <w:left w:val="none" w:sz="0" w:space="0" w:color="auto"/>
            <w:bottom w:val="none" w:sz="0" w:space="0" w:color="auto"/>
            <w:right w:val="none" w:sz="0" w:space="0" w:color="auto"/>
          </w:divBdr>
        </w:div>
        <w:div w:id="757555611">
          <w:marLeft w:val="0"/>
          <w:marRight w:val="0"/>
          <w:marTop w:val="0"/>
          <w:marBottom w:val="0"/>
          <w:divBdr>
            <w:top w:val="none" w:sz="0" w:space="0" w:color="auto"/>
            <w:left w:val="none" w:sz="0" w:space="0" w:color="auto"/>
            <w:bottom w:val="none" w:sz="0" w:space="0" w:color="auto"/>
            <w:right w:val="none" w:sz="0" w:space="0" w:color="auto"/>
          </w:divBdr>
        </w:div>
      </w:divsChild>
    </w:div>
    <w:div w:id="660617331">
      <w:marLeft w:val="0"/>
      <w:marRight w:val="0"/>
      <w:marTop w:val="0"/>
      <w:marBottom w:val="0"/>
      <w:divBdr>
        <w:top w:val="none" w:sz="0" w:space="0" w:color="auto"/>
        <w:left w:val="none" w:sz="0" w:space="0" w:color="auto"/>
        <w:bottom w:val="none" w:sz="0" w:space="0" w:color="auto"/>
        <w:right w:val="none" w:sz="0" w:space="0" w:color="auto"/>
      </w:divBdr>
      <w:divsChild>
        <w:div w:id="241794090">
          <w:marLeft w:val="0"/>
          <w:marRight w:val="0"/>
          <w:marTop w:val="0"/>
          <w:marBottom w:val="0"/>
          <w:divBdr>
            <w:top w:val="none" w:sz="0" w:space="0" w:color="auto"/>
            <w:left w:val="none" w:sz="0" w:space="0" w:color="auto"/>
            <w:bottom w:val="none" w:sz="0" w:space="0" w:color="auto"/>
            <w:right w:val="none" w:sz="0" w:space="0" w:color="auto"/>
          </w:divBdr>
        </w:div>
        <w:div w:id="88888383">
          <w:marLeft w:val="0"/>
          <w:marRight w:val="0"/>
          <w:marTop w:val="0"/>
          <w:marBottom w:val="0"/>
          <w:divBdr>
            <w:top w:val="none" w:sz="0" w:space="0" w:color="auto"/>
            <w:left w:val="none" w:sz="0" w:space="0" w:color="auto"/>
            <w:bottom w:val="none" w:sz="0" w:space="0" w:color="auto"/>
            <w:right w:val="none" w:sz="0" w:space="0" w:color="auto"/>
          </w:divBdr>
        </w:div>
        <w:div w:id="166751458">
          <w:marLeft w:val="0"/>
          <w:marRight w:val="0"/>
          <w:marTop w:val="0"/>
          <w:marBottom w:val="0"/>
          <w:divBdr>
            <w:top w:val="none" w:sz="0" w:space="0" w:color="auto"/>
            <w:left w:val="none" w:sz="0" w:space="0" w:color="auto"/>
            <w:bottom w:val="none" w:sz="0" w:space="0" w:color="auto"/>
            <w:right w:val="none" w:sz="0" w:space="0" w:color="auto"/>
          </w:divBdr>
        </w:div>
        <w:div w:id="1144543140">
          <w:marLeft w:val="0"/>
          <w:marRight w:val="0"/>
          <w:marTop w:val="0"/>
          <w:marBottom w:val="0"/>
          <w:divBdr>
            <w:top w:val="none" w:sz="0" w:space="0" w:color="auto"/>
            <w:left w:val="none" w:sz="0" w:space="0" w:color="auto"/>
            <w:bottom w:val="none" w:sz="0" w:space="0" w:color="auto"/>
            <w:right w:val="none" w:sz="0" w:space="0" w:color="auto"/>
          </w:divBdr>
        </w:div>
        <w:div w:id="1359548928">
          <w:marLeft w:val="0"/>
          <w:marRight w:val="0"/>
          <w:marTop w:val="0"/>
          <w:marBottom w:val="0"/>
          <w:divBdr>
            <w:top w:val="none" w:sz="0" w:space="0" w:color="auto"/>
            <w:left w:val="none" w:sz="0" w:space="0" w:color="auto"/>
            <w:bottom w:val="none" w:sz="0" w:space="0" w:color="auto"/>
            <w:right w:val="none" w:sz="0" w:space="0" w:color="auto"/>
          </w:divBdr>
        </w:div>
      </w:divsChild>
    </w:div>
    <w:div w:id="671566312">
      <w:marLeft w:val="0"/>
      <w:marRight w:val="0"/>
      <w:marTop w:val="0"/>
      <w:marBottom w:val="0"/>
      <w:divBdr>
        <w:top w:val="none" w:sz="0" w:space="0" w:color="auto"/>
        <w:left w:val="none" w:sz="0" w:space="0" w:color="auto"/>
        <w:bottom w:val="none" w:sz="0" w:space="0" w:color="auto"/>
        <w:right w:val="none" w:sz="0" w:space="0" w:color="auto"/>
      </w:divBdr>
      <w:divsChild>
        <w:div w:id="1670980788">
          <w:marLeft w:val="0"/>
          <w:marRight w:val="0"/>
          <w:marTop w:val="0"/>
          <w:marBottom w:val="0"/>
          <w:divBdr>
            <w:top w:val="none" w:sz="0" w:space="0" w:color="auto"/>
            <w:left w:val="none" w:sz="0" w:space="0" w:color="auto"/>
            <w:bottom w:val="none" w:sz="0" w:space="0" w:color="auto"/>
            <w:right w:val="none" w:sz="0" w:space="0" w:color="auto"/>
          </w:divBdr>
        </w:div>
      </w:divsChild>
    </w:div>
    <w:div w:id="676034526">
      <w:marLeft w:val="0"/>
      <w:marRight w:val="0"/>
      <w:marTop w:val="0"/>
      <w:marBottom w:val="0"/>
      <w:divBdr>
        <w:top w:val="none" w:sz="0" w:space="0" w:color="auto"/>
        <w:left w:val="none" w:sz="0" w:space="0" w:color="auto"/>
        <w:bottom w:val="none" w:sz="0" w:space="0" w:color="auto"/>
        <w:right w:val="none" w:sz="0" w:space="0" w:color="auto"/>
      </w:divBdr>
      <w:divsChild>
        <w:div w:id="2057007006">
          <w:marLeft w:val="0"/>
          <w:marRight w:val="0"/>
          <w:marTop w:val="0"/>
          <w:marBottom w:val="0"/>
          <w:divBdr>
            <w:top w:val="none" w:sz="0" w:space="0" w:color="auto"/>
            <w:left w:val="none" w:sz="0" w:space="0" w:color="auto"/>
            <w:bottom w:val="none" w:sz="0" w:space="0" w:color="auto"/>
            <w:right w:val="none" w:sz="0" w:space="0" w:color="auto"/>
          </w:divBdr>
        </w:div>
        <w:div w:id="575094284">
          <w:marLeft w:val="0"/>
          <w:marRight w:val="0"/>
          <w:marTop w:val="0"/>
          <w:marBottom w:val="0"/>
          <w:divBdr>
            <w:top w:val="none" w:sz="0" w:space="0" w:color="auto"/>
            <w:left w:val="none" w:sz="0" w:space="0" w:color="auto"/>
            <w:bottom w:val="none" w:sz="0" w:space="0" w:color="auto"/>
            <w:right w:val="none" w:sz="0" w:space="0" w:color="auto"/>
          </w:divBdr>
        </w:div>
        <w:div w:id="1770924653">
          <w:marLeft w:val="0"/>
          <w:marRight w:val="0"/>
          <w:marTop w:val="0"/>
          <w:marBottom w:val="0"/>
          <w:divBdr>
            <w:top w:val="none" w:sz="0" w:space="0" w:color="auto"/>
            <w:left w:val="none" w:sz="0" w:space="0" w:color="auto"/>
            <w:bottom w:val="none" w:sz="0" w:space="0" w:color="auto"/>
            <w:right w:val="none" w:sz="0" w:space="0" w:color="auto"/>
          </w:divBdr>
        </w:div>
      </w:divsChild>
    </w:div>
    <w:div w:id="685398892">
      <w:marLeft w:val="0"/>
      <w:marRight w:val="0"/>
      <w:marTop w:val="0"/>
      <w:marBottom w:val="0"/>
      <w:divBdr>
        <w:top w:val="none" w:sz="0" w:space="0" w:color="auto"/>
        <w:left w:val="none" w:sz="0" w:space="0" w:color="auto"/>
        <w:bottom w:val="none" w:sz="0" w:space="0" w:color="auto"/>
        <w:right w:val="none" w:sz="0" w:space="0" w:color="auto"/>
      </w:divBdr>
      <w:divsChild>
        <w:div w:id="1611622383">
          <w:marLeft w:val="0"/>
          <w:marRight w:val="0"/>
          <w:marTop w:val="0"/>
          <w:marBottom w:val="0"/>
          <w:divBdr>
            <w:top w:val="none" w:sz="0" w:space="0" w:color="auto"/>
            <w:left w:val="none" w:sz="0" w:space="0" w:color="auto"/>
            <w:bottom w:val="none" w:sz="0" w:space="0" w:color="auto"/>
            <w:right w:val="none" w:sz="0" w:space="0" w:color="auto"/>
          </w:divBdr>
        </w:div>
        <w:div w:id="1851528241">
          <w:marLeft w:val="0"/>
          <w:marRight w:val="0"/>
          <w:marTop w:val="0"/>
          <w:marBottom w:val="0"/>
          <w:divBdr>
            <w:top w:val="none" w:sz="0" w:space="0" w:color="auto"/>
            <w:left w:val="none" w:sz="0" w:space="0" w:color="auto"/>
            <w:bottom w:val="none" w:sz="0" w:space="0" w:color="auto"/>
            <w:right w:val="none" w:sz="0" w:space="0" w:color="auto"/>
          </w:divBdr>
        </w:div>
        <w:div w:id="892696745">
          <w:marLeft w:val="0"/>
          <w:marRight w:val="0"/>
          <w:marTop w:val="0"/>
          <w:marBottom w:val="0"/>
          <w:divBdr>
            <w:top w:val="none" w:sz="0" w:space="0" w:color="auto"/>
            <w:left w:val="none" w:sz="0" w:space="0" w:color="auto"/>
            <w:bottom w:val="none" w:sz="0" w:space="0" w:color="auto"/>
            <w:right w:val="none" w:sz="0" w:space="0" w:color="auto"/>
          </w:divBdr>
        </w:div>
        <w:div w:id="466124233">
          <w:marLeft w:val="0"/>
          <w:marRight w:val="0"/>
          <w:marTop w:val="0"/>
          <w:marBottom w:val="0"/>
          <w:divBdr>
            <w:top w:val="none" w:sz="0" w:space="0" w:color="auto"/>
            <w:left w:val="none" w:sz="0" w:space="0" w:color="auto"/>
            <w:bottom w:val="none" w:sz="0" w:space="0" w:color="auto"/>
            <w:right w:val="none" w:sz="0" w:space="0" w:color="auto"/>
          </w:divBdr>
        </w:div>
        <w:div w:id="593823712">
          <w:marLeft w:val="0"/>
          <w:marRight w:val="0"/>
          <w:marTop w:val="0"/>
          <w:marBottom w:val="0"/>
          <w:divBdr>
            <w:top w:val="none" w:sz="0" w:space="0" w:color="auto"/>
            <w:left w:val="none" w:sz="0" w:space="0" w:color="auto"/>
            <w:bottom w:val="none" w:sz="0" w:space="0" w:color="auto"/>
            <w:right w:val="none" w:sz="0" w:space="0" w:color="auto"/>
          </w:divBdr>
        </w:div>
      </w:divsChild>
    </w:div>
    <w:div w:id="715739783">
      <w:marLeft w:val="0"/>
      <w:marRight w:val="0"/>
      <w:marTop w:val="0"/>
      <w:marBottom w:val="0"/>
      <w:divBdr>
        <w:top w:val="none" w:sz="0" w:space="0" w:color="auto"/>
        <w:left w:val="none" w:sz="0" w:space="0" w:color="auto"/>
        <w:bottom w:val="none" w:sz="0" w:space="0" w:color="auto"/>
        <w:right w:val="none" w:sz="0" w:space="0" w:color="auto"/>
      </w:divBdr>
      <w:divsChild>
        <w:div w:id="2169218">
          <w:marLeft w:val="0"/>
          <w:marRight w:val="0"/>
          <w:marTop w:val="0"/>
          <w:marBottom w:val="0"/>
          <w:divBdr>
            <w:top w:val="none" w:sz="0" w:space="0" w:color="auto"/>
            <w:left w:val="none" w:sz="0" w:space="0" w:color="auto"/>
            <w:bottom w:val="none" w:sz="0" w:space="0" w:color="auto"/>
            <w:right w:val="none" w:sz="0" w:space="0" w:color="auto"/>
          </w:divBdr>
        </w:div>
      </w:divsChild>
    </w:div>
    <w:div w:id="753161657">
      <w:marLeft w:val="0"/>
      <w:marRight w:val="0"/>
      <w:marTop w:val="0"/>
      <w:marBottom w:val="0"/>
      <w:divBdr>
        <w:top w:val="none" w:sz="0" w:space="0" w:color="auto"/>
        <w:left w:val="none" w:sz="0" w:space="0" w:color="auto"/>
        <w:bottom w:val="none" w:sz="0" w:space="0" w:color="auto"/>
        <w:right w:val="none" w:sz="0" w:space="0" w:color="auto"/>
      </w:divBdr>
      <w:divsChild>
        <w:div w:id="1258558344">
          <w:marLeft w:val="0"/>
          <w:marRight w:val="0"/>
          <w:marTop w:val="0"/>
          <w:marBottom w:val="0"/>
          <w:divBdr>
            <w:top w:val="none" w:sz="0" w:space="0" w:color="auto"/>
            <w:left w:val="none" w:sz="0" w:space="0" w:color="auto"/>
            <w:bottom w:val="none" w:sz="0" w:space="0" w:color="auto"/>
            <w:right w:val="none" w:sz="0" w:space="0" w:color="auto"/>
          </w:divBdr>
        </w:div>
        <w:div w:id="1436746967">
          <w:marLeft w:val="0"/>
          <w:marRight w:val="0"/>
          <w:marTop w:val="0"/>
          <w:marBottom w:val="0"/>
          <w:divBdr>
            <w:top w:val="none" w:sz="0" w:space="0" w:color="auto"/>
            <w:left w:val="none" w:sz="0" w:space="0" w:color="auto"/>
            <w:bottom w:val="none" w:sz="0" w:space="0" w:color="auto"/>
            <w:right w:val="none" w:sz="0" w:space="0" w:color="auto"/>
          </w:divBdr>
        </w:div>
        <w:div w:id="107709509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 w:id="1664624731">
          <w:marLeft w:val="0"/>
          <w:marRight w:val="0"/>
          <w:marTop w:val="0"/>
          <w:marBottom w:val="0"/>
          <w:divBdr>
            <w:top w:val="none" w:sz="0" w:space="0" w:color="auto"/>
            <w:left w:val="none" w:sz="0" w:space="0" w:color="auto"/>
            <w:bottom w:val="none" w:sz="0" w:space="0" w:color="auto"/>
            <w:right w:val="none" w:sz="0" w:space="0" w:color="auto"/>
          </w:divBdr>
        </w:div>
      </w:divsChild>
    </w:div>
    <w:div w:id="767118707">
      <w:marLeft w:val="0"/>
      <w:marRight w:val="0"/>
      <w:marTop w:val="0"/>
      <w:marBottom w:val="0"/>
      <w:divBdr>
        <w:top w:val="none" w:sz="0" w:space="0" w:color="auto"/>
        <w:left w:val="none" w:sz="0" w:space="0" w:color="auto"/>
        <w:bottom w:val="none" w:sz="0" w:space="0" w:color="auto"/>
        <w:right w:val="none" w:sz="0" w:space="0" w:color="auto"/>
      </w:divBdr>
      <w:divsChild>
        <w:div w:id="1657418680">
          <w:marLeft w:val="0"/>
          <w:marRight w:val="0"/>
          <w:marTop w:val="0"/>
          <w:marBottom w:val="0"/>
          <w:divBdr>
            <w:top w:val="none" w:sz="0" w:space="0" w:color="auto"/>
            <w:left w:val="none" w:sz="0" w:space="0" w:color="auto"/>
            <w:bottom w:val="none" w:sz="0" w:space="0" w:color="auto"/>
            <w:right w:val="none" w:sz="0" w:space="0" w:color="auto"/>
          </w:divBdr>
        </w:div>
      </w:divsChild>
    </w:div>
    <w:div w:id="797642960">
      <w:marLeft w:val="0"/>
      <w:marRight w:val="0"/>
      <w:marTop w:val="0"/>
      <w:marBottom w:val="0"/>
      <w:divBdr>
        <w:top w:val="none" w:sz="0" w:space="0" w:color="auto"/>
        <w:left w:val="none" w:sz="0" w:space="0" w:color="auto"/>
        <w:bottom w:val="none" w:sz="0" w:space="0" w:color="auto"/>
        <w:right w:val="none" w:sz="0" w:space="0" w:color="auto"/>
      </w:divBdr>
      <w:divsChild>
        <w:div w:id="1723216784">
          <w:marLeft w:val="0"/>
          <w:marRight w:val="0"/>
          <w:marTop w:val="0"/>
          <w:marBottom w:val="0"/>
          <w:divBdr>
            <w:top w:val="none" w:sz="0" w:space="0" w:color="auto"/>
            <w:left w:val="none" w:sz="0" w:space="0" w:color="auto"/>
            <w:bottom w:val="none" w:sz="0" w:space="0" w:color="auto"/>
            <w:right w:val="none" w:sz="0" w:space="0" w:color="auto"/>
          </w:divBdr>
        </w:div>
        <w:div w:id="976490358">
          <w:marLeft w:val="0"/>
          <w:marRight w:val="0"/>
          <w:marTop w:val="0"/>
          <w:marBottom w:val="0"/>
          <w:divBdr>
            <w:top w:val="none" w:sz="0" w:space="0" w:color="auto"/>
            <w:left w:val="none" w:sz="0" w:space="0" w:color="auto"/>
            <w:bottom w:val="none" w:sz="0" w:space="0" w:color="auto"/>
            <w:right w:val="none" w:sz="0" w:space="0" w:color="auto"/>
          </w:divBdr>
        </w:div>
      </w:divsChild>
    </w:div>
    <w:div w:id="812412155">
      <w:marLeft w:val="0"/>
      <w:marRight w:val="0"/>
      <w:marTop w:val="0"/>
      <w:marBottom w:val="0"/>
      <w:divBdr>
        <w:top w:val="none" w:sz="0" w:space="0" w:color="auto"/>
        <w:left w:val="none" w:sz="0" w:space="0" w:color="auto"/>
        <w:bottom w:val="none" w:sz="0" w:space="0" w:color="auto"/>
        <w:right w:val="none" w:sz="0" w:space="0" w:color="auto"/>
      </w:divBdr>
      <w:divsChild>
        <w:div w:id="461387514">
          <w:marLeft w:val="0"/>
          <w:marRight w:val="0"/>
          <w:marTop w:val="0"/>
          <w:marBottom w:val="0"/>
          <w:divBdr>
            <w:top w:val="none" w:sz="0" w:space="0" w:color="auto"/>
            <w:left w:val="none" w:sz="0" w:space="0" w:color="auto"/>
            <w:bottom w:val="none" w:sz="0" w:space="0" w:color="auto"/>
            <w:right w:val="none" w:sz="0" w:space="0" w:color="auto"/>
          </w:divBdr>
        </w:div>
        <w:div w:id="964240139">
          <w:marLeft w:val="0"/>
          <w:marRight w:val="0"/>
          <w:marTop w:val="0"/>
          <w:marBottom w:val="0"/>
          <w:divBdr>
            <w:top w:val="none" w:sz="0" w:space="0" w:color="auto"/>
            <w:left w:val="none" w:sz="0" w:space="0" w:color="auto"/>
            <w:bottom w:val="none" w:sz="0" w:space="0" w:color="auto"/>
            <w:right w:val="none" w:sz="0" w:space="0" w:color="auto"/>
          </w:divBdr>
        </w:div>
        <w:div w:id="1956280408">
          <w:marLeft w:val="0"/>
          <w:marRight w:val="0"/>
          <w:marTop w:val="0"/>
          <w:marBottom w:val="0"/>
          <w:divBdr>
            <w:top w:val="none" w:sz="0" w:space="0" w:color="auto"/>
            <w:left w:val="none" w:sz="0" w:space="0" w:color="auto"/>
            <w:bottom w:val="none" w:sz="0" w:space="0" w:color="auto"/>
            <w:right w:val="none" w:sz="0" w:space="0" w:color="auto"/>
          </w:divBdr>
        </w:div>
        <w:div w:id="1667905248">
          <w:marLeft w:val="0"/>
          <w:marRight w:val="0"/>
          <w:marTop w:val="0"/>
          <w:marBottom w:val="0"/>
          <w:divBdr>
            <w:top w:val="none" w:sz="0" w:space="0" w:color="auto"/>
            <w:left w:val="none" w:sz="0" w:space="0" w:color="auto"/>
            <w:bottom w:val="none" w:sz="0" w:space="0" w:color="auto"/>
            <w:right w:val="none" w:sz="0" w:space="0" w:color="auto"/>
          </w:divBdr>
        </w:div>
        <w:div w:id="1122530632">
          <w:marLeft w:val="0"/>
          <w:marRight w:val="0"/>
          <w:marTop w:val="0"/>
          <w:marBottom w:val="0"/>
          <w:divBdr>
            <w:top w:val="none" w:sz="0" w:space="0" w:color="auto"/>
            <w:left w:val="none" w:sz="0" w:space="0" w:color="auto"/>
            <w:bottom w:val="none" w:sz="0" w:space="0" w:color="auto"/>
            <w:right w:val="none" w:sz="0" w:space="0" w:color="auto"/>
          </w:divBdr>
        </w:div>
        <w:div w:id="2050252038">
          <w:marLeft w:val="0"/>
          <w:marRight w:val="0"/>
          <w:marTop w:val="0"/>
          <w:marBottom w:val="0"/>
          <w:divBdr>
            <w:top w:val="none" w:sz="0" w:space="0" w:color="auto"/>
            <w:left w:val="none" w:sz="0" w:space="0" w:color="auto"/>
            <w:bottom w:val="none" w:sz="0" w:space="0" w:color="auto"/>
            <w:right w:val="none" w:sz="0" w:space="0" w:color="auto"/>
          </w:divBdr>
        </w:div>
        <w:div w:id="1212812502">
          <w:marLeft w:val="0"/>
          <w:marRight w:val="0"/>
          <w:marTop w:val="0"/>
          <w:marBottom w:val="0"/>
          <w:divBdr>
            <w:top w:val="none" w:sz="0" w:space="0" w:color="auto"/>
            <w:left w:val="none" w:sz="0" w:space="0" w:color="auto"/>
            <w:bottom w:val="none" w:sz="0" w:space="0" w:color="auto"/>
            <w:right w:val="none" w:sz="0" w:space="0" w:color="auto"/>
          </w:divBdr>
        </w:div>
        <w:div w:id="1743063059">
          <w:marLeft w:val="0"/>
          <w:marRight w:val="0"/>
          <w:marTop w:val="0"/>
          <w:marBottom w:val="0"/>
          <w:divBdr>
            <w:top w:val="none" w:sz="0" w:space="0" w:color="auto"/>
            <w:left w:val="none" w:sz="0" w:space="0" w:color="auto"/>
            <w:bottom w:val="none" w:sz="0" w:space="0" w:color="auto"/>
            <w:right w:val="none" w:sz="0" w:space="0" w:color="auto"/>
          </w:divBdr>
        </w:div>
        <w:div w:id="1219901098">
          <w:marLeft w:val="0"/>
          <w:marRight w:val="0"/>
          <w:marTop w:val="0"/>
          <w:marBottom w:val="0"/>
          <w:divBdr>
            <w:top w:val="none" w:sz="0" w:space="0" w:color="auto"/>
            <w:left w:val="none" w:sz="0" w:space="0" w:color="auto"/>
            <w:bottom w:val="none" w:sz="0" w:space="0" w:color="auto"/>
            <w:right w:val="none" w:sz="0" w:space="0" w:color="auto"/>
          </w:divBdr>
        </w:div>
        <w:div w:id="1057624483">
          <w:marLeft w:val="0"/>
          <w:marRight w:val="0"/>
          <w:marTop w:val="0"/>
          <w:marBottom w:val="0"/>
          <w:divBdr>
            <w:top w:val="none" w:sz="0" w:space="0" w:color="auto"/>
            <w:left w:val="none" w:sz="0" w:space="0" w:color="auto"/>
            <w:bottom w:val="none" w:sz="0" w:space="0" w:color="auto"/>
            <w:right w:val="none" w:sz="0" w:space="0" w:color="auto"/>
          </w:divBdr>
        </w:div>
      </w:divsChild>
    </w:div>
    <w:div w:id="822546857">
      <w:marLeft w:val="0"/>
      <w:marRight w:val="0"/>
      <w:marTop w:val="0"/>
      <w:marBottom w:val="0"/>
      <w:divBdr>
        <w:top w:val="none" w:sz="0" w:space="0" w:color="auto"/>
        <w:left w:val="none" w:sz="0" w:space="0" w:color="auto"/>
        <w:bottom w:val="none" w:sz="0" w:space="0" w:color="auto"/>
        <w:right w:val="none" w:sz="0" w:space="0" w:color="auto"/>
      </w:divBdr>
      <w:divsChild>
        <w:div w:id="1373993984">
          <w:marLeft w:val="0"/>
          <w:marRight w:val="0"/>
          <w:marTop w:val="0"/>
          <w:marBottom w:val="0"/>
          <w:divBdr>
            <w:top w:val="none" w:sz="0" w:space="0" w:color="auto"/>
            <w:left w:val="none" w:sz="0" w:space="0" w:color="auto"/>
            <w:bottom w:val="none" w:sz="0" w:space="0" w:color="auto"/>
            <w:right w:val="none" w:sz="0" w:space="0" w:color="auto"/>
          </w:divBdr>
        </w:div>
      </w:divsChild>
    </w:div>
    <w:div w:id="846792953">
      <w:marLeft w:val="0"/>
      <w:marRight w:val="0"/>
      <w:marTop w:val="0"/>
      <w:marBottom w:val="0"/>
      <w:divBdr>
        <w:top w:val="none" w:sz="0" w:space="0" w:color="auto"/>
        <w:left w:val="none" w:sz="0" w:space="0" w:color="auto"/>
        <w:bottom w:val="none" w:sz="0" w:space="0" w:color="auto"/>
        <w:right w:val="none" w:sz="0" w:space="0" w:color="auto"/>
      </w:divBdr>
      <w:divsChild>
        <w:div w:id="897324585">
          <w:marLeft w:val="0"/>
          <w:marRight w:val="0"/>
          <w:marTop w:val="0"/>
          <w:marBottom w:val="0"/>
          <w:divBdr>
            <w:top w:val="none" w:sz="0" w:space="0" w:color="auto"/>
            <w:left w:val="none" w:sz="0" w:space="0" w:color="auto"/>
            <w:bottom w:val="none" w:sz="0" w:space="0" w:color="auto"/>
            <w:right w:val="none" w:sz="0" w:space="0" w:color="auto"/>
          </w:divBdr>
        </w:div>
      </w:divsChild>
    </w:div>
    <w:div w:id="867762711">
      <w:marLeft w:val="0"/>
      <w:marRight w:val="0"/>
      <w:marTop w:val="0"/>
      <w:marBottom w:val="0"/>
      <w:divBdr>
        <w:top w:val="none" w:sz="0" w:space="0" w:color="auto"/>
        <w:left w:val="none" w:sz="0" w:space="0" w:color="auto"/>
        <w:bottom w:val="none" w:sz="0" w:space="0" w:color="auto"/>
        <w:right w:val="none" w:sz="0" w:space="0" w:color="auto"/>
      </w:divBdr>
      <w:divsChild>
        <w:div w:id="1175657208">
          <w:marLeft w:val="0"/>
          <w:marRight w:val="0"/>
          <w:marTop w:val="0"/>
          <w:marBottom w:val="0"/>
          <w:divBdr>
            <w:top w:val="none" w:sz="0" w:space="0" w:color="auto"/>
            <w:left w:val="none" w:sz="0" w:space="0" w:color="auto"/>
            <w:bottom w:val="none" w:sz="0" w:space="0" w:color="auto"/>
            <w:right w:val="none" w:sz="0" w:space="0" w:color="auto"/>
          </w:divBdr>
        </w:div>
        <w:div w:id="770472219">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2044667306">
          <w:marLeft w:val="0"/>
          <w:marRight w:val="0"/>
          <w:marTop w:val="0"/>
          <w:marBottom w:val="0"/>
          <w:divBdr>
            <w:top w:val="none" w:sz="0" w:space="0" w:color="auto"/>
            <w:left w:val="none" w:sz="0" w:space="0" w:color="auto"/>
            <w:bottom w:val="none" w:sz="0" w:space="0" w:color="auto"/>
            <w:right w:val="none" w:sz="0" w:space="0" w:color="auto"/>
          </w:divBdr>
        </w:div>
        <w:div w:id="2019454990">
          <w:marLeft w:val="0"/>
          <w:marRight w:val="0"/>
          <w:marTop w:val="0"/>
          <w:marBottom w:val="0"/>
          <w:divBdr>
            <w:top w:val="none" w:sz="0" w:space="0" w:color="auto"/>
            <w:left w:val="none" w:sz="0" w:space="0" w:color="auto"/>
            <w:bottom w:val="none" w:sz="0" w:space="0" w:color="auto"/>
            <w:right w:val="none" w:sz="0" w:space="0" w:color="auto"/>
          </w:divBdr>
        </w:div>
        <w:div w:id="1689335813">
          <w:marLeft w:val="0"/>
          <w:marRight w:val="0"/>
          <w:marTop w:val="0"/>
          <w:marBottom w:val="0"/>
          <w:divBdr>
            <w:top w:val="none" w:sz="0" w:space="0" w:color="auto"/>
            <w:left w:val="none" w:sz="0" w:space="0" w:color="auto"/>
            <w:bottom w:val="none" w:sz="0" w:space="0" w:color="auto"/>
            <w:right w:val="none" w:sz="0" w:space="0" w:color="auto"/>
          </w:divBdr>
        </w:div>
      </w:divsChild>
    </w:div>
    <w:div w:id="868681714">
      <w:marLeft w:val="0"/>
      <w:marRight w:val="0"/>
      <w:marTop w:val="0"/>
      <w:marBottom w:val="0"/>
      <w:divBdr>
        <w:top w:val="none" w:sz="0" w:space="0" w:color="auto"/>
        <w:left w:val="none" w:sz="0" w:space="0" w:color="auto"/>
        <w:bottom w:val="none" w:sz="0" w:space="0" w:color="auto"/>
        <w:right w:val="none" w:sz="0" w:space="0" w:color="auto"/>
      </w:divBdr>
      <w:divsChild>
        <w:div w:id="1211528823">
          <w:marLeft w:val="0"/>
          <w:marRight w:val="0"/>
          <w:marTop w:val="0"/>
          <w:marBottom w:val="0"/>
          <w:divBdr>
            <w:top w:val="none" w:sz="0" w:space="0" w:color="auto"/>
            <w:left w:val="none" w:sz="0" w:space="0" w:color="auto"/>
            <w:bottom w:val="none" w:sz="0" w:space="0" w:color="auto"/>
            <w:right w:val="none" w:sz="0" w:space="0" w:color="auto"/>
          </w:divBdr>
        </w:div>
        <w:div w:id="1627202021">
          <w:marLeft w:val="0"/>
          <w:marRight w:val="0"/>
          <w:marTop w:val="0"/>
          <w:marBottom w:val="0"/>
          <w:divBdr>
            <w:top w:val="none" w:sz="0" w:space="0" w:color="auto"/>
            <w:left w:val="none" w:sz="0" w:space="0" w:color="auto"/>
            <w:bottom w:val="none" w:sz="0" w:space="0" w:color="auto"/>
            <w:right w:val="none" w:sz="0" w:space="0" w:color="auto"/>
          </w:divBdr>
        </w:div>
        <w:div w:id="1576083730">
          <w:marLeft w:val="0"/>
          <w:marRight w:val="0"/>
          <w:marTop w:val="0"/>
          <w:marBottom w:val="0"/>
          <w:divBdr>
            <w:top w:val="none" w:sz="0" w:space="0" w:color="auto"/>
            <w:left w:val="none" w:sz="0" w:space="0" w:color="auto"/>
            <w:bottom w:val="none" w:sz="0" w:space="0" w:color="auto"/>
            <w:right w:val="none" w:sz="0" w:space="0" w:color="auto"/>
          </w:divBdr>
        </w:div>
        <w:div w:id="1011028864">
          <w:marLeft w:val="0"/>
          <w:marRight w:val="0"/>
          <w:marTop w:val="0"/>
          <w:marBottom w:val="0"/>
          <w:divBdr>
            <w:top w:val="none" w:sz="0" w:space="0" w:color="auto"/>
            <w:left w:val="none" w:sz="0" w:space="0" w:color="auto"/>
            <w:bottom w:val="none" w:sz="0" w:space="0" w:color="auto"/>
            <w:right w:val="none" w:sz="0" w:space="0" w:color="auto"/>
          </w:divBdr>
        </w:div>
        <w:div w:id="752816364">
          <w:marLeft w:val="0"/>
          <w:marRight w:val="0"/>
          <w:marTop w:val="0"/>
          <w:marBottom w:val="0"/>
          <w:divBdr>
            <w:top w:val="none" w:sz="0" w:space="0" w:color="auto"/>
            <w:left w:val="none" w:sz="0" w:space="0" w:color="auto"/>
            <w:bottom w:val="none" w:sz="0" w:space="0" w:color="auto"/>
            <w:right w:val="none" w:sz="0" w:space="0" w:color="auto"/>
          </w:divBdr>
        </w:div>
        <w:div w:id="871647806">
          <w:marLeft w:val="0"/>
          <w:marRight w:val="0"/>
          <w:marTop w:val="0"/>
          <w:marBottom w:val="0"/>
          <w:divBdr>
            <w:top w:val="none" w:sz="0" w:space="0" w:color="auto"/>
            <w:left w:val="none" w:sz="0" w:space="0" w:color="auto"/>
            <w:bottom w:val="none" w:sz="0" w:space="0" w:color="auto"/>
            <w:right w:val="none" w:sz="0" w:space="0" w:color="auto"/>
          </w:divBdr>
        </w:div>
        <w:div w:id="982850290">
          <w:marLeft w:val="0"/>
          <w:marRight w:val="0"/>
          <w:marTop w:val="0"/>
          <w:marBottom w:val="0"/>
          <w:divBdr>
            <w:top w:val="none" w:sz="0" w:space="0" w:color="auto"/>
            <w:left w:val="none" w:sz="0" w:space="0" w:color="auto"/>
            <w:bottom w:val="none" w:sz="0" w:space="0" w:color="auto"/>
            <w:right w:val="none" w:sz="0" w:space="0" w:color="auto"/>
          </w:divBdr>
        </w:div>
      </w:divsChild>
    </w:div>
    <w:div w:id="885723750">
      <w:marLeft w:val="0"/>
      <w:marRight w:val="0"/>
      <w:marTop w:val="0"/>
      <w:marBottom w:val="0"/>
      <w:divBdr>
        <w:top w:val="none" w:sz="0" w:space="0" w:color="auto"/>
        <w:left w:val="none" w:sz="0" w:space="0" w:color="auto"/>
        <w:bottom w:val="none" w:sz="0" w:space="0" w:color="auto"/>
        <w:right w:val="none" w:sz="0" w:space="0" w:color="auto"/>
      </w:divBdr>
      <w:divsChild>
        <w:div w:id="430125961">
          <w:marLeft w:val="0"/>
          <w:marRight w:val="0"/>
          <w:marTop w:val="0"/>
          <w:marBottom w:val="0"/>
          <w:divBdr>
            <w:top w:val="none" w:sz="0" w:space="0" w:color="auto"/>
            <w:left w:val="none" w:sz="0" w:space="0" w:color="auto"/>
            <w:bottom w:val="none" w:sz="0" w:space="0" w:color="auto"/>
            <w:right w:val="none" w:sz="0" w:space="0" w:color="auto"/>
          </w:divBdr>
        </w:div>
      </w:divsChild>
    </w:div>
    <w:div w:id="892156468">
      <w:marLeft w:val="0"/>
      <w:marRight w:val="0"/>
      <w:marTop w:val="0"/>
      <w:marBottom w:val="0"/>
      <w:divBdr>
        <w:top w:val="none" w:sz="0" w:space="0" w:color="auto"/>
        <w:left w:val="none" w:sz="0" w:space="0" w:color="auto"/>
        <w:bottom w:val="none" w:sz="0" w:space="0" w:color="auto"/>
        <w:right w:val="none" w:sz="0" w:space="0" w:color="auto"/>
      </w:divBdr>
      <w:divsChild>
        <w:div w:id="1637636339">
          <w:marLeft w:val="0"/>
          <w:marRight w:val="0"/>
          <w:marTop w:val="0"/>
          <w:marBottom w:val="0"/>
          <w:divBdr>
            <w:top w:val="none" w:sz="0" w:space="0" w:color="auto"/>
            <w:left w:val="none" w:sz="0" w:space="0" w:color="auto"/>
            <w:bottom w:val="none" w:sz="0" w:space="0" w:color="auto"/>
            <w:right w:val="none" w:sz="0" w:space="0" w:color="auto"/>
          </w:divBdr>
        </w:div>
        <w:div w:id="2109502409">
          <w:marLeft w:val="0"/>
          <w:marRight w:val="0"/>
          <w:marTop w:val="0"/>
          <w:marBottom w:val="0"/>
          <w:divBdr>
            <w:top w:val="none" w:sz="0" w:space="0" w:color="auto"/>
            <w:left w:val="none" w:sz="0" w:space="0" w:color="auto"/>
            <w:bottom w:val="none" w:sz="0" w:space="0" w:color="auto"/>
            <w:right w:val="none" w:sz="0" w:space="0" w:color="auto"/>
          </w:divBdr>
        </w:div>
        <w:div w:id="549001696">
          <w:marLeft w:val="0"/>
          <w:marRight w:val="0"/>
          <w:marTop w:val="0"/>
          <w:marBottom w:val="0"/>
          <w:divBdr>
            <w:top w:val="none" w:sz="0" w:space="0" w:color="auto"/>
            <w:left w:val="none" w:sz="0" w:space="0" w:color="auto"/>
            <w:bottom w:val="none" w:sz="0" w:space="0" w:color="auto"/>
            <w:right w:val="none" w:sz="0" w:space="0" w:color="auto"/>
          </w:divBdr>
        </w:div>
      </w:divsChild>
    </w:div>
    <w:div w:id="909534696">
      <w:marLeft w:val="0"/>
      <w:marRight w:val="0"/>
      <w:marTop w:val="0"/>
      <w:marBottom w:val="0"/>
      <w:divBdr>
        <w:top w:val="none" w:sz="0" w:space="0" w:color="auto"/>
        <w:left w:val="none" w:sz="0" w:space="0" w:color="auto"/>
        <w:bottom w:val="none" w:sz="0" w:space="0" w:color="auto"/>
        <w:right w:val="none" w:sz="0" w:space="0" w:color="auto"/>
      </w:divBdr>
      <w:divsChild>
        <w:div w:id="239214376">
          <w:marLeft w:val="0"/>
          <w:marRight w:val="0"/>
          <w:marTop w:val="0"/>
          <w:marBottom w:val="0"/>
          <w:divBdr>
            <w:top w:val="none" w:sz="0" w:space="0" w:color="auto"/>
            <w:left w:val="none" w:sz="0" w:space="0" w:color="auto"/>
            <w:bottom w:val="none" w:sz="0" w:space="0" w:color="auto"/>
            <w:right w:val="none" w:sz="0" w:space="0" w:color="auto"/>
          </w:divBdr>
        </w:div>
        <w:div w:id="1578246215">
          <w:marLeft w:val="0"/>
          <w:marRight w:val="0"/>
          <w:marTop w:val="0"/>
          <w:marBottom w:val="0"/>
          <w:divBdr>
            <w:top w:val="none" w:sz="0" w:space="0" w:color="auto"/>
            <w:left w:val="none" w:sz="0" w:space="0" w:color="auto"/>
            <w:bottom w:val="none" w:sz="0" w:space="0" w:color="auto"/>
            <w:right w:val="none" w:sz="0" w:space="0" w:color="auto"/>
          </w:divBdr>
        </w:div>
        <w:div w:id="1750812237">
          <w:marLeft w:val="0"/>
          <w:marRight w:val="0"/>
          <w:marTop w:val="0"/>
          <w:marBottom w:val="0"/>
          <w:divBdr>
            <w:top w:val="none" w:sz="0" w:space="0" w:color="auto"/>
            <w:left w:val="none" w:sz="0" w:space="0" w:color="auto"/>
            <w:bottom w:val="none" w:sz="0" w:space="0" w:color="auto"/>
            <w:right w:val="none" w:sz="0" w:space="0" w:color="auto"/>
          </w:divBdr>
        </w:div>
        <w:div w:id="271674480">
          <w:marLeft w:val="0"/>
          <w:marRight w:val="0"/>
          <w:marTop w:val="0"/>
          <w:marBottom w:val="0"/>
          <w:divBdr>
            <w:top w:val="none" w:sz="0" w:space="0" w:color="auto"/>
            <w:left w:val="none" w:sz="0" w:space="0" w:color="auto"/>
            <w:bottom w:val="none" w:sz="0" w:space="0" w:color="auto"/>
            <w:right w:val="none" w:sz="0" w:space="0" w:color="auto"/>
          </w:divBdr>
        </w:div>
        <w:div w:id="1072041068">
          <w:marLeft w:val="0"/>
          <w:marRight w:val="0"/>
          <w:marTop w:val="0"/>
          <w:marBottom w:val="0"/>
          <w:divBdr>
            <w:top w:val="none" w:sz="0" w:space="0" w:color="auto"/>
            <w:left w:val="none" w:sz="0" w:space="0" w:color="auto"/>
            <w:bottom w:val="none" w:sz="0" w:space="0" w:color="auto"/>
            <w:right w:val="none" w:sz="0" w:space="0" w:color="auto"/>
          </w:divBdr>
        </w:div>
        <w:div w:id="621157789">
          <w:marLeft w:val="0"/>
          <w:marRight w:val="0"/>
          <w:marTop w:val="0"/>
          <w:marBottom w:val="0"/>
          <w:divBdr>
            <w:top w:val="none" w:sz="0" w:space="0" w:color="auto"/>
            <w:left w:val="none" w:sz="0" w:space="0" w:color="auto"/>
            <w:bottom w:val="none" w:sz="0" w:space="0" w:color="auto"/>
            <w:right w:val="none" w:sz="0" w:space="0" w:color="auto"/>
          </w:divBdr>
        </w:div>
        <w:div w:id="582880788">
          <w:marLeft w:val="0"/>
          <w:marRight w:val="0"/>
          <w:marTop w:val="0"/>
          <w:marBottom w:val="0"/>
          <w:divBdr>
            <w:top w:val="none" w:sz="0" w:space="0" w:color="auto"/>
            <w:left w:val="none" w:sz="0" w:space="0" w:color="auto"/>
            <w:bottom w:val="none" w:sz="0" w:space="0" w:color="auto"/>
            <w:right w:val="none" w:sz="0" w:space="0" w:color="auto"/>
          </w:divBdr>
        </w:div>
        <w:div w:id="343434655">
          <w:marLeft w:val="0"/>
          <w:marRight w:val="0"/>
          <w:marTop w:val="0"/>
          <w:marBottom w:val="0"/>
          <w:divBdr>
            <w:top w:val="none" w:sz="0" w:space="0" w:color="auto"/>
            <w:left w:val="none" w:sz="0" w:space="0" w:color="auto"/>
            <w:bottom w:val="none" w:sz="0" w:space="0" w:color="auto"/>
            <w:right w:val="none" w:sz="0" w:space="0" w:color="auto"/>
          </w:divBdr>
        </w:div>
        <w:div w:id="446587575">
          <w:marLeft w:val="0"/>
          <w:marRight w:val="0"/>
          <w:marTop w:val="0"/>
          <w:marBottom w:val="0"/>
          <w:divBdr>
            <w:top w:val="none" w:sz="0" w:space="0" w:color="auto"/>
            <w:left w:val="none" w:sz="0" w:space="0" w:color="auto"/>
            <w:bottom w:val="none" w:sz="0" w:space="0" w:color="auto"/>
            <w:right w:val="none" w:sz="0" w:space="0" w:color="auto"/>
          </w:divBdr>
        </w:div>
        <w:div w:id="723482408">
          <w:marLeft w:val="0"/>
          <w:marRight w:val="0"/>
          <w:marTop w:val="0"/>
          <w:marBottom w:val="0"/>
          <w:divBdr>
            <w:top w:val="none" w:sz="0" w:space="0" w:color="auto"/>
            <w:left w:val="none" w:sz="0" w:space="0" w:color="auto"/>
            <w:bottom w:val="none" w:sz="0" w:space="0" w:color="auto"/>
            <w:right w:val="none" w:sz="0" w:space="0" w:color="auto"/>
          </w:divBdr>
        </w:div>
        <w:div w:id="1963804031">
          <w:marLeft w:val="0"/>
          <w:marRight w:val="0"/>
          <w:marTop w:val="0"/>
          <w:marBottom w:val="0"/>
          <w:divBdr>
            <w:top w:val="none" w:sz="0" w:space="0" w:color="auto"/>
            <w:left w:val="none" w:sz="0" w:space="0" w:color="auto"/>
            <w:bottom w:val="none" w:sz="0" w:space="0" w:color="auto"/>
            <w:right w:val="none" w:sz="0" w:space="0" w:color="auto"/>
          </w:divBdr>
        </w:div>
      </w:divsChild>
    </w:div>
    <w:div w:id="936181965">
      <w:marLeft w:val="0"/>
      <w:marRight w:val="0"/>
      <w:marTop w:val="0"/>
      <w:marBottom w:val="0"/>
      <w:divBdr>
        <w:top w:val="none" w:sz="0" w:space="0" w:color="auto"/>
        <w:left w:val="none" w:sz="0" w:space="0" w:color="auto"/>
        <w:bottom w:val="none" w:sz="0" w:space="0" w:color="auto"/>
        <w:right w:val="none" w:sz="0" w:space="0" w:color="auto"/>
      </w:divBdr>
      <w:divsChild>
        <w:div w:id="1117486069">
          <w:marLeft w:val="0"/>
          <w:marRight w:val="0"/>
          <w:marTop w:val="0"/>
          <w:marBottom w:val="0"/>
          <w:divBdr>
            <w:top w:val="none" w:sz="0" w:space="0" w:color="auto"/>
            <w:left w:val="none" w:sz="0" w:space="0" w:color="auto"/>
            <w:bottom w:val="none" w:sz="0" w:space="0" w:color="auto"/>
            <w:right w:val="none" w:sz="0" w:space="0" w:color="auto"/>
          </w:divBdr>
        </w:div>
        <w:div w:id="251550492">
          <w:marLeft w:val="0"/>
          <w:marRight w:val="0"/>
          <w:marTop w:val="0"/>
          <w:marBottom w:val="0"/>
          <w:divBdr>
            <w:top w:val="none" w:sz="0" w:space="0" w:color="auto"/>
            <w:left w:val="none" w:sz="0" w:space="0" w:color="auto"/>
            <w:bottom w:val="none" w:sz="0" w:space="0" w:color="auto"/>
            <w:right w:val="none" w:sz="0" w:space="0" w:color="auto"/>
          </w:divBdr>
        </w:div>
        <w:div w:id="1934433562">
          <w:marLeft w:val="0"/>
          <w:marRight w:val="0"/>
          <w:marTop w:val="0"/>
          <w:marBottom w:val="0"/>
          <w:divBdr>
            <w:top w:val="none" w:sz="0" w:space="0" w:color="auto"/>
            <w:left w:val="none" w:sz="0" w:space="0" w:color="auto"/>
            <w:bottom w:val="none" w:sz="0" w:space="0" w:color="auto"/>
            <w:right w:val="none" w:sz="0" w:space="0" w:color="auto"/>
          </w:divBdr>
        </w:div>
        <w:div w:id="62485404">
          <w:marLeft w:val="0"/>
          <w:marRight w:val="0"/>
          <w:marTop w:val="0"/>
          <w:marBottom w:val="0"/>
          <w:divBdr>
            <w:top w:val="none" w:sz="0" w:space="0" w:color="auto"/>
            <w:left w:val="none" w:sz="0" w:space="0" w:color="auto"/>
            <w:bottom w:val="none" w:sz="0" w:space="0" w:color="auto"/>
            <w:right w:val="none" w:sz="0" w:space="0" w:color="auto"/>
          </w:divBdr>
        </w:div>
        <w:div w:id="1446389667">
          <w:marLeft w:val="0"/>
          <w:marRight w:val="0"/>
          <w:marTop w:val="0"/>
          <w:marBottom w:val="0"/>
          <w:divBdr>
            <w:top w:val="none" w:sz="0" w:space="0" w:color="auto"/>
            <w:left w:val="none" w:sz="0" w:space="0" w:color="auto"/>
            <w:bottom w:val="none" w:sz="0" w:space="0" w:color="auto"/>
            <w:right w:val="none" w:sz="0" w:space="0" w:color="auto"/>
          </w:divBdr>
        </w:div>
        <w:div w:id="956252821">
          <w:marLeft w:val="0"/>
          <w:marRight w:val="0"/>
          <w:marTop w:val="0"/>
          <w:marBottom w:val="0"/>
          <w:divBdr>
            <w:top w:val="none" w:sz="0" w:space="0" w:color="auto"/>
            <w:left w:val="none" w:sz="0" w:space="0" w:color="auto"/>
            <w:bottom w:val="none" w:sz="0" w:space="0" w:color="auto"/>
            <w:right w:val="none" w:sz="0" w:space="0" w:color="auto"/>
          </w:divBdr>
        </w:div>
        <w:div w:id="1496065867">
          <w:marLeft w:val="0"/>
          <w:marRight w:val="0"/>
          <w:marTop w:val="0"/>
          <w:marBottom w:val="0"/>
          <w:divBdr>
            <w:top w:val="none" w:sz="0" w:space="0" w:color="auto"/>
            <w:left w:val="none" w:sz="0" w:space="0" w:color="auto"/>
            <w:bottom w:val="none" w:sz="0" w:space="0" w:color="auto"/>
            <w:right w:val="none" w:sz="0" w:space="0" w:color="auto"/>
          </w:divBdr>
        </w:div>
        <w:div w:id="190654946">
          <w:marLeft w:val="0"/>
          <w:marRight w:val="0"/>
          <w:marTop w:val="0"/>
          <w:marBottom w:val="0"/>
          <w:divBdr>
            <w:top w:val="none" w:sz="0" w:space="0" w:color="auto"/>
            <w:left w:val="none" w:sz="0" w:space="0" w:color="auto"/>
            <w:bottom w:val="none" w:sz="0" w:space="0" w:color="auto"/>
            <w:right w:val="none" w:sz="0" w:space="0" w:color="auto"/>
          </w:divBdr>
        </w:div>
        <w:div w:id="1332293386">
          <w:marLeft w:val="0"/>
          <w:marRight w:val="0"/>
          <w:marTop w:val="0"/>
          <w:marBottom w:val="0"/>
          <w:divBdr>
            <w:top w:val="none" w:sz="0" w:space="0" w:color="auto"/>
            <w:left w:val="none" w:sz="0" w:space="0" w:color="auto"/>
            <w:bottom w:val="none" w:sz="0" w:space="0" w:color="auto"/>
            <w:right w:val="none" w:sz="0" w:space="0" w:color="auto"/>
          </w:divBdr>
        </w:div>
        <w:div w:id="918638594">
          <w:marLeft w:val="0"/>
          <w:marRight w:val="0"/>
          <w:marTop w:val="0"/>
          <w:marBottom w:val="0"/>
          <w:divBdr>
            <w:top w:val="none" w:sz="0" w:space="0" w:color="auto"/>
            <w:left w:val="none" w:sz="0" w:space="0" w:color="auto"/>
            <w:bottom w:val="none" w:sz="0" w:space="0" w:color="auto"/>
            <w:right w:val="none" w:sz="0" w:space="0" w:color="auto"/>
          </w:divBdr>
        </w:div>
        <w:div w:id="2041121834">
          <w:marLeft w:val="0"/>
          <w:marRight w:val="0"/>
          <w:marTop w:val="0"/>
          <w:marBottom w:val="0"/>
          <w:divBdr>
            <w:top w:val="none" w:sz="0" w:space="0" w:color="auto"/>
            <w:left w:val="none" w:sz="0" w:space="0" w:color="auto"/>
            <w:bottom w:val="none" w:sz="0" w:space="0" w:color="auto"/>
            <w:right w:val="none" w:sz="0" w:space="0" w:color="auto"/>
          </w:divBdr>
        </w:div>
      </w:divsChild>
    </w:div>
    <w:div w:id="936213957">
      <w:marLeft w:val="0"/>
      <w:marRight w:val="0"/>
      <w:marTop w:val="0"/>
      <w:marBottom w:val="0"/>
      <w:divBdr>
        <w:top w:val="none" w:sz="0" w:space="0" w:color="auto"/>
        <w:left w:val="none" w:sz="0" w:space="0" w:color="auto"/>
        <w:bottom w:val="none" w:sz="0" w:space="0" w:color="auto"/>
        <w:right w:val="none" w:sz="0" w:space="0" w:color="auto"/>
      </w:divBdr>
      <w:divsChild>
        <w:div w:id="1100951930">
          <w:marLeft w:val="0"/>
          <w:marRight w:val="0"/>
          <w:marTop w:val="0"/>
          <w:marBottom w:val="0"/>
          <w:divBdr>
            <w:top w:val="none" w:sz="0" w:space="0" w:color="auto"/>
            <w:left w:val="none" w:sz="0" w:space="0" w:color="auto"/>
            <w:bottom w:val="none" w:sz="0" w:space="0" w:color="auto"/>
            <w:right w:val="none" w:sz="0" w:space="0" w:color="auto"/>
          </w:divBdr>
        </w:div>
      </w:divsChild>
    </w:div>
    <w:div w:id="941376435">
      <w:marLeft w:val="0"/>
      <w:marRight w:val="0"/>
      <w:marTop w:val="0"/>
      <w:marBottom w:val="0"/>
      <w:divBdr>
        <w:top w:val="none" w:sz="0" w:space="0" w:color="auto"/>
        <w:left w:val="none" w:sz="0" w:space="0" w:color="auto"/>
        <w:bottom w:val="none" w:sz="0" w:space="0" w:color="auto"/>
        <w:right w:val="none" w:sz="0" w:space="0" w:color="auto"/>
      </w:divBdr>
      <w:divsChild>
        <w:div w:id="167017459">
          <w:marLeft w:val="0"/>
          <w:marRight w:val="0"/>
          <w:marTop w:val="0"/>
          <w:marBottom w:val="0"/>
          <w:divBdr>
            <w:top w:val="none" w:sz="0" w:space="0" w:color="auto"/>
            <w:left w:val="none" w:sz="0" w:space="0" w:color="auto"/>
            <w:bottom w:val="none" w:sz="0" w:space="0" w:color="auto"/>
            <w:right w:val="none" w:sz="0" w:space="0" w:color="auto"/>
          </w:divBdr>
        </w:div>
        <w:div w:id="1085569618">
          <w:marLeft w:val="0"/>
          <w:marRight w:val="0"/>
          <w:marTop w:val="0"/>
          <w:marBottom w:val="0"/>
          <w:divBdr>
            <w:top w:val="none" w:sz="0" w:space="0" w:color="auto"/>
            <w:left w:val="none" w:sz="0" w:space="0" w:color="auto"/>
            <w:bottom w:val="none" w:sz="0" w:space="0" w:color="auto"/>
            <w:right w:val="none" w:sz="0" w:space="0" w:color="auto"/>
          </w:divBdr>
        </w:div>
        <w:div w:id="1454443906">
          <w:marLeft w:val="0"/>
          <w:marRight w:val="0"/>
          <w:marTop w:val="0"/>
          <w:marBottom w:val="0"/>
          <w:divBdr>
            <w:top w:val="none" w:sz="0" w:space="0" w:color="auto"/>
            <w:left w:val="none" w:sz="0" w:space="0" w:color="auto"/>
            <w:bottom w:val="none" w:sz="0" w:space="0" w:color="auto"/>
            <w:right w:val="none" w:sz="0" w:space="0" w:color="auto"/>
          </w:divBdr>
        </w:div>
      </w:divsChild>
    </w:div>
    <w:div w:id="974138879">
      <w:marLeft w:val="0"/>
      <w:marRight w:val="0"/>
      <w:marTop w:val="0"/>
      <w:marBottom w:val="0"/>
      <w:divBdr>
        <w:top w:val="none" w:sz="0" w:space="0" w:color="auto"/>
        <w:left w:val="none" w:sz="0" w:space="0" w:color="auto"/>
        <w:bottom w:val="none" w:sz="0" w:space="0" w:color="auto"/>
        <w:right w:val="none" w:sz="0" w:space="0" w:color="auto"/>
      </w:divBdr>
      <w:divsChild>
        <w:div w:id="190798906">
          <w:marLeft w:val="0"/>
          <w:marRight w:val="0"/>
          <w:marTop w:val="0"/>
          <w:marBottom w:val="0"/>
          <w:divBdr>
            <w:top w:val="none" w:sz="0" w:space="0" w:color="auto"/>
            <w:left w:val="none" w:sz="0" w:space="0" w:color="auto"/>
            <w:bottom w:val="none" w:sz="0" w:space="0" w:color="auto"/>
            <w:right w:val="none" w:sz="0" w:space="0" w:color="auto"/>
          </w:divBdr>
        </w:div>
      </w:divsChild>
    </w:div>
    <w:div w:id="981542696">
      <w:marLeft w:val="0"/>
      <w:marRight w:val="0"/>
      <w:marTop w:val="0"/>
      <w:marBottom w:val="0"/>
      <w:divBdr>
        <w:top w:val="none" w:sz="0" w:space="0" w:color="auto"/>
        <w:left w:val="none" w:sz="0" w:space="0" w:color="auto"/>
        <w:bottom w:val="none" w:sz="0" w:space="0" w:color="auto"/>
        <w:right w:val="none" w:sz="0" w:space="0" w:color="auto"/>
      </w:divBdr>
      <w:divsChild>
        <w:div w:id="1079406822">
          <w:marLeft w:val="0"/>
          <w:marRight w:val="0"/>
          <w:marTop w:val="0"/>
          <w:marBottom w:val="0"/>
          <w:divBdr>
            <w:top w:val="none" w:sz="0" w:space="0" w:color="auto"/>
            <w:left w:val="none" w:sz="0" w:space="0" w:color="auto"/>
            <w:bottom w:val="none" w:sz="0" w:space="0" w:color="auto"/>
            <w:right w:val="none" w:sz="0" w:space="0" w:color="auto"/>
          </w:divBdr>
        </w:div>
        <w:div w:id="1148740349">
          <w:marLeft w:val="0"/>
          <w:marRight w:val="0"/>
          <w:marTop w:val="0"/>
          <w:marBottom w:val="0"/>
          <w:divBdr>
            <w:top w:val="none" w:sz="0" w:space="0" w:color="auto"/>
            <w:left w:val="none" w:sz="0" w:space="0" w:color="auto"/>
            <w:bottom w:val="none" w:sz="0" w:space="0" w:color="auto"/>
            <w:right w:val="none" w:sz="0" w:space="0" w:color="auto"/>
          </w:divBdr>
        </w:div>
      </w:divsChild>
    </w:div>
    <w:div w:id="1036278589">
      <w:marLeft w:val="0"/>
      <w:marRight w:val="0"/>
      <w:marTop w:val="0"/>
      <w:marBottom w:val="0"/>
      <w:divBdr>
        <w:top w:val="none" w:sz="0" w:space="0" w:color="auto"/>
        <w:left w:val="none" w:sz="0" w:space="0" w:color="auto"/>
        <w:bottom w:val="none" w:sz="0" w:space="0" w:color="auto"/>
        <w:right w:val="none" w:sz="0" w:space="0" w:color="auto"/>
      </w:divBdr>
      <w:divsChild>
        <w:div w:id="1311400567">
          <w:marLeft w:val="0"/>
          <w:marRight w:val="0"/>
          <w:marTop w:val="0"/>
          <w:marBottom w:val="0"/>
          <w:divBdr>
            <w:top w:val="none" w:sz="0" w:space="0" w:color="auto"/>
            <w:left w:val="none" w:sz="0" w:space="0" w:color="auto"/>
            <w:bottom w:val="none" w:sz="0" w:space="0" w:color="auto"/>
            <w:right w:val="none" w:sz="0" w:space="0" w:color="auto"/>
          </w:divBdr>
        </w:div>
        <w:div w:id="633491303">
          <w:marLeft w:val="0"/>
          <w:marRight w:val="0"/>
          <w:marTop w:val="0"/>
          <w:marBottom w:val="0"/>
          <w:divBdr>
            <w:top w:val="none" w:sz="0" w:space="0" w:color="auto"/>
            <w:left w:val="none" w:sz="0" w:space="0" w:color="auto"/>
            <w:bottom w:val="none" w:sz="0" w:space="0" w:color="auto"/>
            <w:right w:val="none" w:sz="0" w:space="0" w:color="auto"/>
          </w:divBdr>
        </w:div>
        <w:div w:id="1119956998">
          <w:marLeft w:val="0"/>
          <w:marRight w:val="0"/>
          <w:marTop w:val="0"/>
          <w:marBottom w:val="0"/>
          <w:divBdr>
            <w:top w:val="none" w:sz="0" w:space="0" w:color="auto"/>
            <w:left w:val="none" w:sz="0" w:space="0" w:color="auto"/>
            <w:bottom w:val="none" w:sz="0" w:space="0" w:color="auto"/>
            <w:right w:val="none" w:sz="0" w:space="0" w:color="auto"/>
          </w:divBdr>
        </w:div>
        <w:div w:id="2130003531">
          <w:marLeft w:val="0"/>
          <w:marRight w:val="0"/>
          <w:marTop w:val="0"/>
          <w:marBottom w:val="0"/>
          <w:divBdr>
            <w:top w:val="none" w:sz="0" w:space="0" w:color="auto"/>
            <w:left w:val="none" w:sz="0" w:space="0" w:color="auto"/>
            <w:bottom w:val="none" w:sz="0" w:space="0" w:color="auto"/>
            <w:right w:val="none" w:sz="0" w:space="0" w:color="auto"/>
          </w:divBdr>
        </w:div>
        <w:div w:id="1346639749">
          <w:marLeft w:val="0"/>
          <w:marRight w:val="0"/>
          <w:marTop w:val="0"/>
          <w:marBottom w:val="0"/>
          <w:divBdr>
            <w:top w:val="none" w:sz="0" w:space="0" w:color="auto"/>
            <w:left w:val="none" w:sz="0" w:space="0" w:color="auto"/>
            <w:bottom w:val="none" w:sz="0" w:space="0" w:color="auto"/>
            <w:right w:val="none" w:sz="0" w:space="0" w:color="auto"/>
          </w:divBdr>
        </w:div>
        <w:div w:id="1480422109">
          <w:marLeft w:val="0"/>
          <w:marRight w:val="0"/>
          <w:marTop w:val="0"/>
          <w:marBottom w:val="0"/>
          <w:divBdr>
            <w:top w:val="none" w:sz="0" w:space="0" w:color="auto"/>
            <w:left w:val="none" w:sz="0" w:space="0" w:color="auto"/>
            <w:bottom w:val="none" w:sz="0" w:space="0" w:color="auto"/>
            <w:right w:val="none" w:sz="0" w:space="0" w:color="auto"/>
          </w:divBdr>
        </w:div>
        <w:div w:id="846677435">
          <w:marLeft w:val="0"/>
          <w:marRight w:val="0"/>
          <w:marTop w:val="0"/>
          <w:marBottom w:val="0"/>
          <w:divBdr>
            <w:top w:val="none" w:sz="0" w:space="0" w:color="auto"/>
            <w:left w:val="none" w:sz="0" w:space="0" w:color="auto"/>
            <w:bottom w:val="none" w:sz="0" w:space="0" w:color="auto"/>
            <w:right w:val="none" w:sz="0" w:space="0" w:color="auto"/>
          </w:divBdr>
        </w:div>
        <w:div w:id="760375076">
          <w:marLeft w:val="0"/>
          <w:marRight w:val="0"/>
          <w:marTop w:val="0"/>
          <w:marBottom w:val="0"/>
          <w:divBdr>
            <w:top w:val="none" w:sz="0" w:space="0" w:color="auto"/>
            <w:left w:val="none" w:sz="0" w:space="0" w:color="auto"/>
            <w:bottom w:val="none" w:sz="0" w:space="0" w:color="auto"/>
            <w:right w:val="none" w:sz="0" w:space="0" w:color="auto"/>
          </w:divBdr>
        </w:div>
        <w:div w:id="111946096">
          <w:marLeft w:val="0"/>
          <w:marRight w:val="0"/>
          <w:marTop w:val="0"/>
          <w:marBottom w:val="0"/>
          <w:divBdr>
            <w:top w:val="none" w:sz="0" w:space="0" w:color="auto"/>
            <w:left w:val="none" w:sz="0" w:space="0" w:color="auto"/>
            <w:bottom w:val="none" w:sz="0" w:space="0" w:color="auto"/>
            <w:right w:val="none" w:sz="0" w:space="0" w:color="auto"/>
          </w:divBdr>
        </w:div>
        <w:div w:id="788859015">
          <w:marLeft w:val="0"/>
          <w:marRight w:val="0"/>
          <w:marTop w:val="0"/>
          <w:marBottom w:val="0"/>
          <w:divBdr>
            <w:top w:val="none" w:sz="0" w:space="0" w:color="auto"/>
            <w:left w:val="none" w:sz="0" w:space="0" w:color="auto"/>
            <w:bottom w:val="none" w:sz="0" w:space="0" w:color="auto"/>
            <w:right w:val="none" w:sz="0" w:space="0" w:color="auto"/>
          </w:divBdr>
        </w:div>
      </w:divsChild>
    </w:div>
    <w:div w:id="1036780215">
      <w:marLeft w:val="0"/>
      <w:marRight w:val="0"/>
      <w:marTop w:val="0"/>
      <w:marBottom w:val="0"/>
      <w:divBdr>
        <w:top w:val="none" w:sz="0" w:space="0" w:color="auto"/>
        <w:left w:val="none" w:sz="0" w:space="0" w:color="auto"/>
        <w:bottom w:val="none" w:sz="0" w:space="0" w:color="auto"/>
        <w:right w:val="none" w:sz="0" w:space="0" w:color="auto"/>
      </w:divBdr>
      <w:divsChild>
        <w:div w:id="1318146713">
          <w:marLeft w:val="0"/>
          <w:marRight w:val="0"/>
          <w:marTop w:val="0"/>
          <w:marBottom w:val="0"/>
          <w:divBdr>
            <w:top w:val="none" w:sz="0" w:space="0" w:color="auto"/>
            <w:left w:val="none" w:sz="0" w:space="0" w:color="auto"/>
            <w:bottom w:val="none" w:sz="0" w:space="0" w:color="auto"/>
            <w:right w:val="none" w:sz="0" w:space="0" w:color="auto"/>
          </w:divBdr>
        </w:div>
        <w:div w:id="1441412790">
          <w:marLeft w:val="0"/>
          <w:marRight w:val="0"/>
          <w:marTop w:val="0"/>
          <w:marBottom w:val="0"/>
          <w:divBdr>
            <w:top w:val="none" w:sz="0" w:space="0" w:color="auto"/>
            <w:left w:val="none" w:sz="0" w:space="0" w:color="auto"/>
            <w:bottom w:val="none" w:sz="0" w:space="0" w:color="auto"/>
            <w:right w:val="none" w:sz="0" w:space="0" w:color="auto"/>
          </w:divBdr>
        </w:div>
        <w:div w:id="1829662532">
          <w:marLeft w:val="0"/>
          <w:marRight w:val="0"/>
          <w:marTop w:val="0"/>
          <w:marBottom w:val="0"/>
          <w:divBdr>
            <w:top w:val="none" w:sz="0" w:space="0" w:color="auto"/>
            <w:left w:val="none" w:sz="0" w:space="0" w:color="auto"/>
            <w:bottom w:val="none" w:sz="0" w:space="0" w:color="auto"/>
            <w:right w:val="none" w:sz="0" w:space="0" w:color="auto"/>
          </w:divBdr>
        </w:div>
        <w:div w:id="446891240">
          <w:marLeft w:val="0"/>
          <w:marRight w:val="0"/>
          <w:marTop w:val="0"/>
          <w:marBottom w:val="0"/>
          <w:divBdr>
            <w:top w:val="none" w:sz="0" w:space="0" w:color="auto"/>
            <w:left w:val="none" w:sz="0" w:space="0" w:color="auto"/>
            <w:bottom w:val="none" w:sz="0" w:space="0" w:color="auto"/>
            <w:right w:val="none" w:sz="0" w:space="0" w:color="auto"/>
          </w:divBdr>
        </w:div>
        <w:div w:id="969164866">
          <w:marLeft w:val="0"/>
          <w:marRight w:val="0"/>
          <w:marTop w:val="0"/>
          <w:marBottom w:val="0"/>
          <w:divBdr>
            <w:top w:val="none" w:sz="0" w:space="0" w:color="auto"/>
            <w:left w:val="none" w:sz="0" w:space="0" w:color="auto"/>
            <w:bottom w:val="none" w:sz="0" w:space="0" w:color="auto"/>
            <w:right w:val="none" w:sz="0" w:space="0" w:color="auto"/>
          </w:divBdr>
        </w:div>
        <w:div w:id="817041705">
          <w:marLeft w:val="0"/>
          <w:marRight w:val="0"/>
          <w:marTop w:val="0"/>
          <w:marBottom w:val="0"/>
          <w:divBdr>
            <w:top w:val="none" w:sz="0" w:space="0" w:color="auto"/>
            <w:left w:val="none" w:sz="0" w:space="0" w:color="auto"/>
            <w:bottom w:val="none" w:sz="0" w:space="0" w:color="auto"/>
            <w:right w:val="none" w:sz="0" w:space="0" w:color="auto"/>
          </w:divBdr>
        </w:div>
        <w:div w:id="1586573864">
          <w:marLeft w:val="0"/>
          <w:marRight w:val="0"/>
          <w:marTop w:val="0"/>
          <w:marBottom w:val="0"/>
          <w:divBdr>
            <w:top w:val="none" w:sz="0" w:space="0" w:color="auto"/>
            <w:left w:val="none" w:sz="0" w:space="0" w:color="auto"/>
            <w:bottom w:val="none" w:sz="0" w:space="0" w:color="auto"/>
            <w:right w:val="none" w:sz="0" w:space="0" w:color="auto"/>
          </w:divBdr>
        </w:div>
        <w:div w:id="1248226790">
          <w:marLeft w:val="0"/>
          <w:marRight w:val="0"/>
          <w:marTop w:val="0"/>
          <w:marBottom w:val="0"/>
          <w:divBdr>
            <w:top w:val="none" w:sz="0" w:space="0" w:color="auto"/>
            <w:left w:val="none" w:sz="0" w:space="0" w:color="auto"/>
            <w:bottom w:val="none" w:sz="0" w:space="0" w:color="auto"/>
            <w:right w:val="none" w:sz="0" w:space="0" w:color="auto"/>
          </w:divBdr>
        </w:div>
        <w:div w:id="947585322">
          <w:marLeft w:val="0"/>
          <w:marRight w:val="0"/>
          <w:marTop w:val="0"/>
          <w:marBottom w:val="0"/>
          <w:divBdr>
            <w:top w:val="none" w:sz="0" w:space="0" w:color="auto"/>
            <w:left w:val="none" w:sz="0" w:space="0" w:color="auto"/>
            <w:bottom w:val="none" w:sz="0" w:space="0" w:color="auto"/>
            <w:right w:val="none" w:sz="0" w:space="0" w:color="auto"/>
          </w:divBdr>
        </w:div>
        <w:div w:id="771322647">
          <w:marLeft w:val="0"/>
          <w:marRight w:val="0"/>
          <w:marTop w:val="0"/>
          <w:marBottom w:val="0"/>
          <w:divBdr>
            <w:top w:val="none" w:sz="0" w:space="0" w:color="auto"/>
            <w:left w:val="none" w:sz="0" w:space="0" w:color="auto"/>
            <w:bottom w:val="none" w:sz="0" w:space="0" w:color="auto"/>
            <w:right w:val="none" w:sz="0" w:space="0" w:color="auto"/>
          </w:divBdr>
        </w:div>
        <w:div w:id="1756198482">
          <w:marLeft w:val="0"/>
          <w:marRight w:val="0"/>
          <w:marTop w:val="0"/>
          <w:marBottom w:val="0"/>
          <w:divBdr>
            <w:top w:val="none" w:sz="0" w:space="0" w:color="auto"/>
            <w:left w:val="none" w:sz="0" w:space="0" w:color="auto"/>
            <w:bottom w:val="none" w:sz="0" w:space="0" w:color="auto"/>
            <w:right w:val="none" w:sz="0" w:space="0" w:color="auto"/>
          </w:divBdr>
        </w:div>
        <w:div w:id="1367292156">
          <w:marLeft w:val="0"/>
          <w:marRight w:val="0"/>
          <w:marTop w:val="0"/>
          <w:marBottom w:val="0"/>
          <w:divBdr>
            <w:top w:val="none" w:sz="0" w:space="0" w:color="auto"/>
            <w:left w:val="none" w:sz="0" w:space="0" w:color="auto"/>
            <w:bottom w:val="none" w:sz="0" w:space="0" w:color="auto"/>
            <w:right w:val="none" w:sz="0" w:space="0" w:color="auto"/>
          </w:divBdr>
        </w:div>
        <w:div w:id="573974749">
          <w:marLeft w:val="0"/>
          <w:marRight w:val="0"/>
          <w:marTop w:val="0"/>
          <w:marBottom w:val="0"/>
          <w:divBdr>
            <w:top w:val="none" w:sz="0" w:space="0" w:color="auto"/>
            <w:left w:val="none" w:sz="0" w:space="0" w:color="auto"/>
            <w:bottom w:val="none" w:sz="0" w:space="0" w:color="auto"/>
            <w:right w:val="none" w:sz="0" w:space="0" w:color="auto"/>
          </w:divBdr>
        </w:div>
        <w:div w:id="735083651">
          <w:marLeft w:val="0"/>
          <w:marRight w:val="0"/>
          <w:marTop w:val="0"/>
          <w:marBottom w:val="0"/>
          <w:divBdr>
            <w:top w:val="none" w:sz="0" w:space="0" w:color="auto"/>
            <w:left w:val="none" w:sz="0" w:space="0" w:color="auto"/>
            <w:bottom w:val="none" w:sz="0" w:space="0" w:color="auto"/>
            <w:right w:val="none" w:sz="0" w:space="0" w:color="auto"/>
          </w:divBdr>
        </w:div>
        <w:div w:id="1663854780">
          <w:marLeft w:val="0"/>
          <w:marRight w:val="0"/>
          <w:marTop w:val="0"/>
          <w:marBottom w:val="0"/>
          <w:divBdr>
            <w:top w:val="none" w:sz="0" w:space="0" w:color="auto"/>
            <w:left w:val="none" w:sz="0" w:space="0" w:color="auto"/>
            <w:bottom w:val="none" w:sz="0" w:space="0" w:color="auto"/>
            <w:right w:val="none" w:sz="0" w:space="0" w:color="auto"/>
          </w:divBdr>
        </w:div>
        <w:div w:id="551842861">
          <w:marLeft w:val="0"/>
          <w:marRight w:val="0"/>
          <w:marTop w:val="0"/>
          <w:marBottom w:val="0"/>
          <w:divBdr>
            <w:top w:val="none" w:sz="0" w:space="0" w:color="auto"/>
            <w:left w:val="none" w:sz="0" w:space="0" w:color="auto"/>
            <w:bottom w:val="none" w:sz="0" w:space="0" w:color="auto"/>
            <w:right w:val="none" w:sz="0" w:space="0" w:color="auto"/>
          </w:divBdr>
        </w:div>
        <w:div w:id="374428531">
          <w:marLeft w:val="0"/>
          <w:marRight w:val="0"/>
          <w:marTop w:val="0"/>
          <w:marBottom w:val="0"/>
          <w:divBdr>
            <w:top w:val="none" w:sz="0" w:space="0" w:color="auto"/>
            <w:left w:val="none" w:sz="0" w:space="0" w:color="auto"/>
            <w:bottom w:val="none" w:sz="0" w:space="0" w:color="auto"/>
            <w:right w:val="none" w:sz="0" w:space="0" w:color="auto"/>
          </w:divBdr>
        </w:div>
        <w:div w:id="176042150">
          <w:marLeft w:val="0"/>
          <w:marRight w:val="0"/>
          <w:marTop w:val="0"/>
          <w:marBottom w:val="0"/>
          <w:divBdr>
            <w:top w:val="none" w:sz="0" w:space="0" w:color="auto"/>
            <w:left w:val="none" w:sz="0" w:space="0" w:color="auto"/>
            <w:bottom w:val="none" w:sz="0" w:space="0" w:color="auto"/>
            <w:right w:val="none" w:sz="0" w:space="0" w:color="auto"/>
          </w:divBdr>
        </w:div>
        <w:div w:id="1646081619">
          <w:marLeft w:val="0"/>
          <w:marRight w:val="0"/>
          <w:marTop w:val="0"/>
          <w:marBottom w:val="0"/>
          <w:divBdr>
            <w:top w:val="none" w:sz="0" w:space="0" w:color="auto"/>
            <w:left w:val="none" w:sz="0" w:space="0" w:color="auto"/>
            <w:bottom w:val="none" w:sz="0" w:space="0" w:color="auto"/>
            <w:right w:val="none" w:sz="0" w:space="0" w:color="auto"/>
          </w:divBdr>
        </w:div>
        <w:div w:id="601111421">
          <w:marLeft w:val="0"/>
          <w:marRight w:val="0"/>
          <w:marTop w:val="0"/>
          <w:marBottom w:val="0"/>
          <w:divBdr>
            <w:top w:val="none" w:sz="0" w:space="0" w:color="auto"/>
            <w:left w:val="none" w:sz="0" w:space="0" w:color="auto"/>
            <w:bottom w:val="none" w:sz="0" w:space="0" w:color="auto"/>
            <w:right w:val="none" w:sz="0" w:space="0" w:color="auto"/>
          </w:divBdr>
        </w:div>
        <w:div w:id="1209604036">
          <w:marLeft w:val="0"/>
          <w:marRight w:val="0"/>
          <w:marTop w:val="0"/>
          <w:marBottom w:val="0"/>
          <w:divBdr>
            <w:top w:val="none" w:sz="0" w:space="0" w:color="auto"/>
            <w:left w:val="none" w:sz="0" w:space="0" w:color="auto"/>
            <w:bottom w:val="none" w:sz="0" w:space="0" w:color="auto"/>
            <w:right w:val="none" w:sz="0" w:space="0" w:color="auto"/>
          </w:divBdr>
        </w:div>
        <w:div w:id="1087771131">
          <w:marLeft w:val="0"/>
          <w:marRight w:val="0"/>
          <w:marTop w:val="0"/>
          <w:marBottom w:val="0"/>
          <w:divBdr>
            <w:top w:val="none" w:sz="0" w:space="0" w:color="auto"/>
            <w:left w:val="none" w:sz="0" w:space="0" w:color="auto"/>
            <w:bottom w:val="none" w:sz="0" w:space="0" w:color="auto"/>
            <w:right w:val="none" w:sz="0" w:space="0" w:color="auto"/>
          </w:divBdr>
        </w:div>
        <w:div w:id="1275135140">
          <w:marLeft w:val="0"/>
          <w:marRight w:val="0"/>
          <w:marTop w:val="0"/>
          <w:marBottom w:val="0"/>
          <w:divBdr>
            <w:top w:val="none" w:sz="0" w:space="0" w:color="auto"/>
            <w:left w:val="none" w:sz="0" w:space="0" w:color="auto"/>
            <w:bottom w:val="none" w:sz="0" w:space="0" w:color="auto"/>
            <w:right w:val="none" w:sz="0" w:space="0" w:color="auto"/>
          </w:divBdr>
        </w:div>
        <w:div w:id="212083670">
          <w:marLeft w:val="0"/>
          <w:marRight w:val="0"/>
          <w:marTop w:val="0"/>
          <w:marBottom w:val="0"/>
          <w:divBdr>
            <w:top w:val="none" w:sz="0" w:space="0" w:color="auto"/>
            <w:left w:val="none" w:sz="0" w:space="0" w:color="auto"/>
            <w:bottom w:val="none" w:sz="0" w:space="0" w:color="auto"/>
            <w:right w:val="none" w:sz="0" w:space="0" w:color="auto"/>
          </w:divBdr>
        </w:div>
        <w:div w:id="1823084235">
          <w:marLeft w:val="0"/>
          <w:marRight w:val="0"/>
          <w:marTop w:val="0"/>
          <w:marBottom w:val="0"/>
          <w:divBdr>
            <w:top w:val="none" w:sz="0" w:space="0" w:color="auto"/>
            <w:left w:val="none" w:sz="0" w:space="0" w:color="auto"/>
            <w:bottom w:val="none" w:sz="0" w:space="0" w:color="auto"/>
            <w:right w:val="none" w:sz="0" w:space="0" w:color="auto"/>
          </w:divBdr>
        </w:div>
        <w:div w:id="459806249">
          <w:marLeft w:val="0"/>
          <w:marRight w:val="0"/>
          <w:marTop w:val="0"/>
          <w:marBottom w:val="0"/>
          <w:divBdr>
            <w:top w:val="none" w:sz="0" w:space="0" w:color="auto"/>
            <w:left w:val="none" w:sz="0" w:space="0" w:color="auto"/>
            <w:bottom w:val="none" w:sz="0" w:space="0" w:color="auto"/>
            <w:right w:val="none" w:sz="0" w:space="0" w:color="auto"/>
          </w:divBdr>
        </w:div>
        <w:div w:id="757792936">
          <w:marLeft w:val="0"/>
          <w:marRight w:val="0"/>
          <w:marTop w:val="0"/>
          <w:marBottom w:val="0"/>
          <w:divBdr>
            <w:top w:val="none" w:sz="0" w:space="0" w:color="auto"/>
            <w:left w:val="none" w:sz="0" w:space="0" w:color="auto"/>
            <w:bottom w:val="none" w:sz="0" w:space="0" w:color="auto"/>
            <w:right w:val="none" w:sz="0" w:space="0" w:color="auto"/>
          </w:divBdr>
        </w:div>
        <w:div w:id="1079786951">
          <w:marLeft w:val="0"/>
          <w:marRight w:val="0"/>
          <w:marTop w:val="0"/>
          <w:marBottom w:val="0"/>
          <w:divBdr>
            <w:top w:val="none" w:sz="0" w:space="0" w:color="auto"/>
            <w:left w:val="none" w:sz="0" w:space="0" w:color="auto"/>
            <w:bottom w:val="none" w:sz="0" w:space="0" w:color="auto"/>
            <w:right w:val="none" w:sz="0" w:space="0" w:color="auto"/>
          </w:divBdr>
        </w:div>
        <w:div w:id="224995980">
          <w:marLeft w:val="0"/>
          <w:marRight w:val="0"/>
          <w:marTop w:val="0"/>
          <w:marBottom w:val="0"/>
          <w:divBdr>
            <w:top w:val="none" w:sz="0" w:space="0" w:color="auto"/>
            <w:left w:val="none" w:sz="0" w:space="0" w:color="auto"/>
            <w:bottom w:val="none" w:sz="0" w:space="0" w:color="auto"/>
            <w:right w:val="none" w:sz="0" w:space="0" w:color="auto"/>
          </w:divBdr>
        </w:div>
        <w:div w:id="1091046070">
          <w:marLeft w:val="0"/>
          <w:marRight w:val="0"/>
          <w:marTop w:val="0"/>
          <w:marBottom w:val="0"/>
          <w:divBdr>
            <w:top w:val="none" w:sz="0" w:space="0" w:color="auto"/>
            <w:left w:val="none" w:sz="0" w:space="0" w:color="auto"/>
            <w:bottom w:val="none" w:sz="0" w:space="0" w:color="auto"/>
            <w:right w:val="none" w:sz="0" w:space="0" w:color="auto"/>
          </w:divBdr>
        </w:div>
        <w:div w:id="2016414336">
          <w:marLeft w:val="0"/>
          <w:marRight w:val="0"/>
          <w:marTop w:val="0"/>
          <w:marBottom w:val="0"/>
          <w:divBdr>
            <w:top w:val="none" w:sz="0" w:space="0" w:color="auto"/>
            <w:left w:val="none" w:sz="0" w:space="0" w:color="auto"/>
            <w:bottom w:val="none" w:sz="0" w:space="0" w:color="auto"/>
            <w:right w:val="none" w:sz="0" w:space="0" w:color="auto"/>
          </w:divBdr>
        </w:div>
        <w:div w:id="1675959959">
          <w:marLeft w:val="0"/>
          <w:marRight w:val="0"/>
          <w:marTop w:val="0"/>
          <w:marBottom w:val="0"/>
          <w:divBdr>
            <w:top w:val="none" w:sz="0" w:space="0" w:color="auto"/>
            <w:left w:val="none" w:sz="0" w:space="0" w:color="auto"/>
            <w:bottom w:val="none" w:sz="0" w:space="0" w:color="auto"/>
            <w:right w:val="none" w:sz="0" w:space="0" w:color="auto"/>
          </w:divBdr>
        </w:div>
        <w:div w:id="339505710">
          <w:marLeft w:val="0"/>
          <w:marRight w:val="0"/>
          <w:marTop w:val="0"/>
          <w:marBottom w:val="0"/>
          <w:divBdr>
            <w:top w:val="none" w:sz="0" w:space="0" w:color="auto"/>
            <w:left w:val="none" w:sz="0" w:space="0" w:color="auto"/>
            <w:bottom w:val="none" w:sz="0" w:space="0" w:color="auto"/>
            <w:right w:val="none" w:sz="0" w:space="0" w:color="auto"/>
          </w:divBdr>
        </w:div>
        <w:div w:id="1862284466">
          <w:marLeft w:val="0"/>
          <w:marRight w:val="0"/>
          <w:marTop w:val="0"/>
          <w:marBottom w:val="0"/>
          <w:divBdr>
            <w:top w:val="none" w:sz="0" w:space="0" w:color="auto"/>
            <w:left w:val="none" w:sz="0" w:space="0" w:color="auto"/>
            <w:bottom w:val="none" w:sz="0" w:space="0" w:color="auto"/>
            <w:right w:val="none" w:sz="0" w:space="0" w:color="auto"/>
          </w:divBdr>
        </w:div>
        <w:div w:id="813908138">
          <w:marLeft w:val="0"/>
          <w:marRight w:val="0"/>
          <w:marTop w:val="0"/>
          <w:marBottom w:val="0"/>
          <w:divBdr>
            <w:top w:val="none" w:sz="0" w:space="0" w:color="auto"/>
            <w:left w:val="none" w:sz="0" w:space="0" w:color="auto"/>
            <w:bottom w:val="none" w:sz="0" w:space="0" w:color="auto"/>
            <w:right w:val="none" w:sz="0" w:space="0" w:color="auto"/>
          </w:divBdr>
        </w:div>
        <w:div w:id="1705788294">
          <w:marLeft w:val="0"/>
          <w:marRight w:val="0"/>
          <w:marTop w:val="0"/>
          <w:marBottom w:val="0"/>
          <w:divBdr>
            <w:top w:val="none" w:sz="0" w:space="0" w:color="auto"/>
            <w:left w:val="none" w:sz="0" w:space="0" w:color="auto"/>
            <w:bottom w:val="none" w:sz="0" w:space="0" w:color="auto"/>
            <w:right w:val="none" w:sz="0" w:space="0" w:color="auto"/>
          </w:divBdr>
        </w:div>
        <w:div w:id="297615981">
          <w:marLeft w:val="0"/>
          <w:marRight w:val="0"/>
          <w:marTop w:val="0"/>
          <w:marBottom w:val="0"/>
          <w:divBdr>
            <w:top w:val="none" w:sz="0" w:space="0" w:color="auto"/>
            <w:left w:val="none" w:sz="0" w:space="0" w:color="auto"/>
            <w:bottom w:val="none" w:sz="0" w:space="0" w:color="auto"/>
            <w:right w:val="none" w:sz="0" w:space="0" w:color="auto"/>
          </w:divBdr>
        </w:div>
        <w:div w:id="1609850773">
          <w:marLeft w:val="0"/>
          <w:marRight w:val="0"/>
          <w:marTop w:val="0"/>
          <w:marBottom w:val="0"/>
          <w:divBdr>
            <w:top w:val="none" w:sz="0" w:space="0" w:color="auto"/>
            <w:left w:val="none" w:sz="0" w:space="0" w:color="auto"/>
            <w:bottom w:val="none" w:sz="0" w:space="0" w:color="auto"/>
            <w:right w:val="none" w:sz="0" w:space="0" w:color="auto"/>
          </w:divBdr>
        </w:div>
        <w:div w:id="211120449">
          <w:marLeft w:val="0"/>
          <w:marRight w:val="0"/>
          <w:marTop w:val="0"/>
          <w:marBottom w:val="0"/>
          <w:divBdr>
            <w:top w:val="none" w:sz="0" w:space="0" w:color="auto"/>
            <w:left w:val="none" w:sz="0" w:space="0" w:color="auto"/>
            <w:bottom w:val="none" w:sz="0" w:space="0" w:color="auto"/>
            <w:right w:val="none" w:sz="0" w:space="0" w:color="auto"/>
          </w:divBdr>
        </w:div>
        <w:div w:id="1800562828">
          <w:marLeft w:val="0"/>
          <w:marRight w:val="0"/>
          <w:marTop w:val="0"/>
          <w:marBottom w:val="0"/>
          <w:divBdr>
            <w:top w:val="none" w:sz="0" w:space="0" w:color="auto"/>
            <w:left w:val="none" w:sz="0" w:space="0" w:color="auto"/>
            <w:bottom w:val="none" w:sz="0" w:space="0" w:color="auto"/>
            <w:right w:val="none" w:sz="0" w:space="0" w:color="auto"/>
          </w:divBdr>
        </w:div>
        <w:div w:id="2039119638">
          <w:marLeft w:val="0"/>
          <w:marRight w:val="0"/>
          <w:marTop w:val="0"/>
          <w:marBottom w:val="0"/>
          <w:divBdr>
            <w:top w:val="none" w:sz="0" w:space="0" w:color="auto"/>
            <w:left w:val="none" w:sz="0" w:space="0" w:color="auto"/>
            <w:bottom w:val="none" w:sz="0" w:space="0" w:color="auto"/>
            <w:right w:val="none" w:sz="0" w:space="0" w:color="auto"/>
          </w:divBdr>
        </w:div>
        <w:div w:id="636954022">
          <w:marLeft w:val="0"/>
          <w:marRight w:val="0"/>
          <w:marTop w:val="0"/>
          <w:marBottom w:val="0"/>
          <w:divBdr>
            <w:top w:val="none" w:sz="0" w:space="0" w:color="auto"/>
            <w:left w:val="none" w:sz="0" w:space="0" w:color="auto"/>
            <w:bottom w:val="none" w:sz="0" w:space="0" w:color="auto"/>
            <w:right w:val="none" w:sz="0" w:space="0" w:color="auto"/>
          </w:divBdr>
        </w:div>
        <w:div w:id="1634361415">
          <w:marLeft w:val="0"/>
          <w:marRight w:val="0"/>
          <w:marTop w:val="0"/>
          <w:marBottom w:val="0"/>
          <w:divBdr>
            <w:top w:val="none" w:sz="0" w:space="0" w:color="auto"/>
            <w:left w:val="none" w:sz="0" w:space="0" w:color="auto"/>
            <w:bottom w:val="none" w:sz="0" w:space="0" w:color="auto"/>
            <w:right w:val="none" w:sz="0" w:space="0" w:color="auto"/>
          </w:divBdr>
        </w:div>
        <w:div w:id="552010140">
          <w:marLeft w:val="0"/>
          <w:marRight w:val="0"/>
          <w:marTop w:val="0"/>
          <w:marBottom w:val="0"/>
          <w:divBdr>
            <w:top w:val="none" w:sz="0" w:space="0" w:color="auto"/>
            <w:left w:val="none" w:sz="0" w:space="0" w:color="auto"/>
            <w:bottom w:val="none" w:sz="0" w:space="0" w:color="auto"/>
            <w:right w:val="none" w:sz="0" w:space="0" w:color="auto"/>
          </w:divBdr>
        </w:div>
        <w:div w:id="1205286357">
          <w:marLeft w:val="0"/>
          <w:marRight w:val="0"/>
          <w:marTop w:val="0"/>
          <w:marBottom w:val="0"/>
          <w:divBdr>
            <w:top w:val="none" w:sz="0" w:space="0" w:color="auto"/>
            <w:left w:val="none" w:sz="0" w:space="0" w:color="auto"/>
            <w:bottom w:val="none" w:sz="0" w:space="0" w:color="auto"/>
            <w:right w:val="none" w:sz="0" w:space="0" w:color="auto"/>
          </w:divBdr>
        </w:div>
        <w:div w:id="828013932">
          <w:marLeft w:val="0"/>
          <w:marRight w:val="0"/>
          <w:marTop w:val="0"/>
          <w:marBottom w:val="0"/>
          <w:divBdr>
            <w:top w:val="none" w:sz="0" w:space="0" w:color="auto"/>
            <w:left w:val="none" w:sz="0" w:space="0" w:color="auto"/>
            <w:bottom w:val="none" w:sz="0" w:space="0" w:color="auto"/>
            <w:right w:val="none" w:sz="0" w:space="0" w:color="auto"/>
          </w:divBdr>
        </w:div>
        <w:div w:id="1232498838">
          <w:marLeft w:val="0"/>
          <w:marRight w:val="0"/>
          <w:marTop w:val="0"/>
          <w:marBottom w:val="0"/>
          <w:divBdr>
            <w:top w:val="none" w:sz="0" w:space="0" w:color="auto"/>
            <w:left w:val="none" w:sz="0" w:space="0" w:color="auto"/>
            <w:bottom w:val="none" w:sz="0" w:space="0" w:color="auto"/>
            <w:right w:val="none" w:sz="0" w:space="0" w:color="auto"/>
          </w:divBdr>
        </w:div>
        <w:div w:id="1245841714">
          <w:marLeft w:val="0"/>
          <w:marRight w:val="0"/>
          <w:marTop w:val="0"/>
          <w:marBottom w:val="0"/>
          <w:divBdr>
            <w:top w:val="none" w:sz="0" w:space="0" w:color="auto"/>
            <w:left w:val="none" w:sz="0" w:space="0" w:color="auto"/>
            <w:bottom w:val="none" w:sz="0" w:space="0" w:color="auto"/>
            <w:right w:val="none" w:sz="0" w:space="0" w:color="auto"/>
          </w:divBdr>
        </w:div>
      </w:divsChild>
    </w:div>
    <w:div w:id="1042437510">
      <w:marLeft w:val="0"/>
      <w:marRight w:val="0"/>
      <w:marTop w:val="0"/>
      <w:marBottom w:val="0"/>
      <w:divBdr>
        <w:top w:val="none" w:sz="0" w:space="0" w:color="auto"/>
        <w:left w:val="none" w:sz="0" w:space="0" w:color="auto"/>
        <w:bottom w:val="none" w:sz="0" w:space="0" w:color="auto"/>
        <w:right w:val="none" w:sz="0" w:space="0" w:color="auto"/>
      </w:divBdr>
      <w:divsChild>
        <w:div w:id="2137873054">
          <w:marLeft w:val="0"/>
          <w:marRight w:val="0"/>
          <w:marTop w:val="0"/>
          <w:marBottom w:val="0"/>
          <w:divBdr>
            <w:top w:val="none" w:sz="0" w:space="0" w:color="auto"/>
            <w:left w:val="none" w:sz="0" w:space="0" w:color="auto"/>
            <w:bottom w:val="none" w:sz="0" w:space="0" w:color="auto"/>
            <w:right w:val="none" w:sz="0" w:space="0" w:color="auto"/>
          </w:divBdr>
        </w:div>
        <w:div w:id="1986005135">
          <w:marLeft w:val="0"/>
          <w:marRight w:val="0"/>
          <w:marTop w:val="0"/>
          <w:marBottom w:val="0"/>
          <w:divBdr>
            <w:top w:val="none" w:sz="0" w:space="0" w:color="auto"/>
            <w:left w:val="none" w:sz="0" w:space="0" w:color="auto"/>
            <w:bottom w:val="none" w:sz="0" w:space="0" w:color="auto"/>
            <w:right w:val="none" w:sz="0" w:space="0" w:color="auto"/>
          </w:divBdr>
        </w:div>
        <w:div w:id="1617716288">
          <w:marLeft w:val="0"/>
          <w:marRight w:val="0"/>
          <w:marTop w:val="0"/>
          <w:marBottom w:val="0"/>
          <w:divBdr>
            <w:top w:val="none" w:sz="0" w:space="0" w:color="auto"/>
            <w:left w:val="none" w:sz="0" w:space="0" w:color="auto"/>
            <w:bottom w:val="none" w:sz="0" w:space="0" w:color="auto"/>
            <w:right w:val="none" w:sz="0" w:space="0" w:color="auto"/>
          </w:divBdr>
        </w:div>
        <w:div w:id="510530644">
          <w:marLeft w:val="0"/>
          <w:marRight w:val="0"/>
          <w:marTop w:val="0"/>
          <w:marBottom w:val="0"/>
          <w:divBdr>
            <w:top w:val="none" w:sz="0" w:space="0" w:color="auto"/>
            <w:left w:val="none" w:sz="0" w:space="0" w:color="auto"/>
            <w:bottom w:val="none" w:sz="0" w:space="0" w:color="auto"/>
            <w:right w:val="none" w:sz="0" w:space="0" w:color="auto"/>
          </w:divBdr>
        </w:div>
        <w:div w:id="1548179283">
          <w:marLeft w:val="0"/>
          <w:marRight w:val="0"/>
          <w:marTop w:val="0"/>
          <w:marBottom w:val="0"/>
          <w:divBdr>
            <w:top w:val="none" w:sz="0" w:space="0" w:color="auto"/>
            <w:left w:val="none" w:sz="0" w:space="0" w:color="auto"/>
            <w:bottom w:val="none" w:sz="0" w:space="0" w:color="auto"/>
            <w:right w:val="none" w:sz="0" w:space="0" w:color="auto"/>
          </w:divBdr>
        </w:div>
        <w:div w:id="451290302">
          <w:marLeft w:val="0"/>
          <w:marRight w:val="0"/>
          <w:marTop w:val="0"/>
          <w:marBottom w:val="0"/>
          <w:divBdr>
            <w:top w:val="none" w:sz="0" w:space="0" w:color="auto"/>
            <w:left w:val="none" w:sz="0" w:space="0" w:color="auto"/>
            <w:bottom w:val="none" w:sz="0" w:space="0" w:color="auto"/>
            <w:right w:val="none" w:sz="0" w:space="0" w:color="auto"/>
          </w:divBdr>
        </w:div>
        <w:div w:id="638530710">
          <w:marLeft w:val="0"/>
          <w:marRight w:val="0"/>
          <w:marTop w:val="0"/>
          <w:marBottom w:val="0"/>
          <w:divBdr>
            <w:top w:val="none" w:sz="0" w:space="0" w:color="auto"/>
            <w:left w:val="none" w:sz="0" w:space="0" w:color="auto"/>
            <w:bottom w:val="none" w:sz="0" w:space="0" w:color="auto"/>
            <w:right w:val="none" w:sz="0" w:space="0" w:color="auto"/>
          </w:divBdr>
        </w:div>
        <w:div w:id="9257902">
          <w:marLeft w:val="0"/>
          <w:marRight w:val="0"/>
          <w:marTop w:val="0"/>
          <w:marBottom w:val="0"/>
          <w:divBdr>
            <w:top w:val="none" w:sz="0" w:space="0" w:color="auto"/>
            <w:left w:val="none" w:sz="0" w:space="0" w:color="auto"/>
            <w:bottom w:val="none" w:sz="0" w:space="0" w:color="auto"/>
            <w:right w:val="none" w:sz="0" w:space="0" w:color="auto"/>
          </w:divBdr>
        </w:div>
        <w:div w:id="148793309">
          <w:marLeft w:val="0"/>
          <w:marRight w:val="0"/>
          <w:marTop w:val="0"/>
          <w:marBottom w:val="0"/>
          <w:divBdr>
            <w:top w:val="none" w:sz="0" w:space="0" w:color="auto"/>
            <w:left w:val="none" w:sz="0" w:space="0" w:color="auto"/>
            <w:bottom w:val="none" w:sz="0" w:space="0" w:color="auto"/>
            <w:right w:val="none" w:sz="0" w:space="0" w:color="auto"/>
          </w:divBdr>
        </w:div>
        <w:div w:id="684793308">
          <w:marLeft w:val="0"/>
          <w:marRight w:val="0"/>
          <w:marTop w:val="0"/>
          <w:marBottom w:val="0"/>
          <w:divBdr>
            <w:top w:val="none" w:sz="0" w:space="0" w:color="auto"/>
            <w:left w:val="none" w:sz="0" w:space="0" w:color="auto"/>
            <w:bottom w:val="none" w:sz="0" w:space="0" w:color="auto"/>
            <w:right w:val="none" w:sz="0" w:space="0" w:color="auto"/>
          </w:divBdr>
        </w:div>
        <w:div w:id="586377765">
          <w:marLeft w:val="0"/>
          <w:marRight w:val="0"/>
          <w:marTop w:val="0"/>
          <w:marBottom w:val="0"/>
          <w:divBdr>
            <w:top w:val="none" w:sz="0" w:space="0" w:color="auto"/>
            <w:left w:val="none" w:sz="0" w:space="0" w:color="auto"/>
            <w:bottom w:val="none" w:sz="0" w:space="0" w:color="auto"/>
            <w:right w:val="none" w:sz="0" w:space="0" w:color="auto"/>
          </w:divBdr>
        </w:div>
        <w:div w:id="919751603">
          <w:marLeft w:val="0"/>
          <w:marRight w:val="0"/>
          <w:marTop w:val="0"/>
          <w:marBottom w:val="0"/>
          <w:divBdr>
            <w:top w:val="none" w:sz="0" w:space="0" w:color="auto"/>
            <w:left w:val="none" w:sz="0" w:space="0" w:color="auto"/>
            <w:bottom w:val="none" w:sz="0" w:space="0" w:color="auto"/>
            <w:right w:val="none" w:sz="0" w:space="0" w:color="auto"/>
          </w:divBdr>
        </w:div>
        <w:div w:id="821315751">
          <w:marLeft w:val="0"/>
          <w:marRight w:val="0"/>
          <w:marTop w:val="0"/>
          <w:marBottom w:val="0"/>
          <w:divBdr>
            <w:top w:val="none" w:sz="0" w:space="0" w:color="auto"/>
            <w:left w:val="none" w:sz="0" w:space="0" w:color="auto"/>
            <w:bottom w:val="none" w:sz="0" w:space="0" w:color="auto"/>
            <w:right w:val="none" w:sz="0" w:space="0" w:color="auto"/>
          </w:divBdr>
        </w:div>
        <w:div w:id="1093671678">
          <w:marLeft w:val="0"/>
          <w:marRight w:val="0"/>
          <w:marTop w:val="0"/>
          <w:marBottom w:val="0"/>
          <w:divBdr>
            <w:top w:val="none" w:sz="0" w:space="0" w:color="auto"/>
            <w:left w:val="none" w:sz="0" w:space="0" w:color="auto"/>
            <w:bottom w:val="none" w:sz="0" w:space="0" w:color="auto"/>
            <w:right w:val="none" w:sz="0" w:space="0" w:color="auto"/>
          </w:divBdr>
        </w:div>
        <w:div w:id="546264630">
          <w:marLeft w:val="0"/>
          <w:marRight w:val="0"/>
          <w:marTop w:val="0"/>
          <w:marBottom w:val="0"/>
          <w:divBdr>
            <w:top w:val="none" w:sz="0" w:space="0" w:color="auto"/>
            <w:left w:val="none" w:sz="0" w:space="0" w:color="auto"/>
            <w:bottom w:val="none" w:sz="0" w:space="0" w:color="auto"/>
            <w:right w:val="none" w:sz="0" w:space="0" w:color="auto"/>
          </w:divBdr>
        </w:div>
        <w:div w:id="2102333304">
          <w:marLeft w:val="0"/>
          <w:marRight w:val="0"/>
          <w:marTop w:val="0"/>
          <w:marBottom w:val="0"/>
          <w:divBdr>
            <w:top w:val="none" w:sz="0" w:space="0" w:color="auto"/>
            <w:left w:val="none" w:sz="0" w:space="0" w:color="auto"/>
            <w:bottom w:val="none" w:sz="0" w:space="0" w:color="auto"/>
            <w:right w:val="none" w:sz="0" w:space="0" w:color="auto"/>
          </w:divBdr>
        </w:div>
        <w:div w:id="2016566272">
          <w:marLeft w:val="0"/>
          <w:marRight w:val="0"/>
          <w:marTop w:val="0"/>
          <w:marBottom w:val="0"/>
          <w:divBdr>
            <w:top w:val="none" w:sz="0" w:space="0" w:color="auto"/>
            <w:left w:val="none" w:sz="0" w:space="0" w:color="auto"/>
            <w:bottom w:val="none" w:sz="0" w:space="0" w:color="auto"/>
            <w:right w:val="none" w:sz="0" w:space="0" w:color="auto"/>
          </w:divBdr>
        </w:div>
        <w:div w:id="91902067">
          <w:marLeft w:val="0"/>
          <w:marRight w:val="0"/>
          <w:marTop w:val="0"/>
          <w:marBottom w:val="0"/>
          <w:divBdr>
            <w:top w:val="none" w:sz="0" w:space="0" w:color="auto"/>
            <w:left w:val="none" w:sz="0" w:space="0" w:color="auto"/>
            <w:bottom w:val="none" w:sz="0" w:space="0" w:color="auto"/>
            <w:right w:val="none" w:sz="0" w:space="0" w:color="auto"/>
          </w:divBdr>
        </w:div>
        <w:div w:id="1677339609">
          <w:marLeft w:val="0"/>
          <w:marRight w:val="0"/>
          <w:marTop w:val="0"/>
          <w:marBottom w:val="0"/>
          <w:divBdr>
            <w:top w:val="none" w:sz="0" w:space="0" w:color="auto"/>
            <w:left w:val="none" w:sz="0" w:space="0" w:color="auto"/>
            <w:bottom w:val="none" w:sz="0" w:space="0" w:color="auto"/>
            <w:right w:val="none" w:sz="0" w:space="0" w:color="auto"/>
          </w:divBdr>
        </w:div>
        <w:div w:id="904295281">
          <w:marLeft w:val="0"/>
          <w:marRight w:val="0"/>
          <w:marTop w:val="0"/>
          <w:marBottom w:val="0"/>
          <w:divBdr>
            <w:top w:val="none" w:sz="0" w:space="0" w:color="auto"/>
            <w:left w:val="none" w:sz="0" w:space="0" w:color="auto"/>
            <w:bottom w:val="none" w:sz="0" w:space="0" w:color="auto"/>
            <w:right w:val="none" w:sz="0" w:space="0" w:color="auto"/>
          </w:divBdr>
        </w:div>
        <w:div w:id="1662925266">
          <w:marLeft w:val="0"/>
          <w:marRight w:val="0"/>
          <w:marTop w:val="0"/>
          <w:marBottom w:val="0"/>
          <w:divBdr>
            <w:top w:val="none" w:sz="0" w:space="0" w:color="auto"/>
            <w:left w:val="none" w:sz="0" w:space="0" w:color="auto"/>
            <w:bottom w:val="none" w:sz="0" w:space="0" w:color="auto"/>
            <w:right w:val="none" w:sz="0" w:space="0" w:color="auto"/>
          </w:divBdr>
        </w:div>
      </w:divsChild>
    </w:div>
    <w:div w:id="1044215086">
      <w:marLeft w:val="0"/>
      <w:marRight w:val="0"/>
      <w:marTop w:val="0"/>
      <w:marBottom w:val="0"/>
      <w:divBdr>
        <w:top w:val="none" w:sz="0" w:space="0" w:color="auto"/>
        <w:left w:val="none" w:sz="0" w:space="0" w:color="auto"/>
        <w:bottom w:val="none" w:sz="0" w:space="0" w:color="auto"/>
        <w:right w:val="none" w:sz="0" w:space="0" w:color="auto"/>
      </w:divBdr>
      <w:divsChild>
        <w:div w:id="289944978">
          <w:marLeft w:val="0"/>
          <w:marRight w:val="0"/>
          <w:marTop w:val="0"/>
          <w:marBottom w:val="0"/>
          <w:divBdr>
            <w:top w:val="none" w:sz="0" w:space="0" w:color="auto"/>
            <w:left w:val="none" w:sz="0" w:space="0" w:color="auto"/>
            <w:bottom w:val="none" w:sz="0" w:space="0" w:color="auto"/>
            <w:right w:val="none" w:sz="0" w:space="0" w:color="auto"/>
          </w:divBdr>
        </w:div>
      </w:divsChild>
    </w:div>
    <w:div w:id="1060399622">
      <w:marLeft w:val="0"/>
      <w:marRight w:val="0"/>
      <w:marTop w:val="0"/>
      <w:marBottom w:val="0"/>
      <w:divBdr>
        <w:top w:val="none" w:sz="0" w:space="0" w:color="auto"/>
        <w:left w:val="none" w:sz="0" w:space="0" w:color="auto"/>
        <w:bottom w:val="none" w:sz="0" w:space="0" w:color="auto"/>
        <w:right w:val="none" w:sz="0" w:space="0" w:color="auto"/>
      </w:divBdr>
      <w:divsChild>
        <w:div w:id="73480735">
          <w:marLeft w:val="0"/>
          <w:marRight w:val="0"/>
          <w:marTop w:val="0"/>
          <w:marBottom w:val="0"/>
          <w:divBdr>
            <w:top w:val="none" w:sz="0" w:space="0" w:color="auto"/>
            <w:left w:val="none" w:sz="0" w:space="0" w:color="auto"/>
            <w:bottom w:val="none" w:sz="0" w:space="0" w:color="auto"/>
            <w:right w:val="none" w:sz="0" w:space="0" w:color="auto"/>
          </w:divBdr>
        </w:div>
        <w:div w:id="1227764214">
          <w:marLeft w:val="0"/>
          <w:marRight w:val="0"/>
          <w:marTop w:val="0"/>
          <w:marBottom w:val="0"/>
          <w:divBdr>
            <w:top w:val="none" w:sz="0" w:space="0" w:color="auto"/>
            <w:left w:val="none" w:sz="0" w:space="0" w:color="auto"/>
            <w:bottom w:val="none" w:sz="0" w:space="0" w:color="auto"/>
            <w:right w:val="none" w:sz="0" w:space="0" w:color="auto"/>
          </w:divBdr>
        </w:div>
        <w:div w:id="895237182">
          <w:marLeft w:val="0"/>
          <w:marRight w:val="0"/>
          <w:marTop w:val="0"/>
          <w:marBottom w:val="0"/>
          <w:divBdr>
            <w:top w:val="none" w:sz="0" w:space="0" w:color="auto"/>
            <w:left w:val="none" w:sz="0" w:space="0" w:color="auto"/>
            <w:bottom w:val="none" w:sz="0" w:space="0" w:color="auto"/>
            <w:right w:val="none" w:sz="0" w:space="0" w:color="auto"/>
          </w:divBdr>
        </w:div>
        <w:div w:id="529344859">
          <w:marLeft w:val="0"/>
          <w:marRight w:val="0"/>
          <w:marTop w:val="0"/>
          <w:marBottom w:val="0"/>
          <w:divBdr>
            <w:top w:val="none" w:sz="0" w:space="0" w:color="auto"/>
            <w:left w:val="none" w:sz="0" w:space="0" w:color="auto"/>
            <w:bottom w:val="none" w:sz="0" w:space="0" w:color="auto"/>
            <w:right w:val="none" w:sz="0" w:space="0" w:color="auto"/>
          </w:divBdr>
        </w:div>
        <w:div w:id="323240749">
          <w:marLeft w:val="0"/>
          <w:marRight w:val="0"/>
          <w:marTop w:val="0"/>
          <w:marBottom w:val="0"/>
          <w:divBdr>
            <w:top w:val="none" w:sz="0" w:space="0" w:color="auto"/>
            <w:left w:val="none" w:sz="0" w:space="0" w:color="auto"/>
            <w:bottom w:val="none" w:sz="0" w:space="0" w:color="auto"/>
            <w:right w:val="none" w:sz="0" w:space="0" w:color="auto"/>
          </w:divBdr>
        </w:div>
      </w:divsChild>
    </w:div>
    <w:div w:id="1084572221">
      <w:marLeft w:val="0"/>
      <w:marRight w:val="0"/>
      <w:marTop w:val="0"/>
      <w:marBottom w:val="0"/>
      <w:divBdr>
        <w:top w:val="none" w:sz="0" w:space="0" w:color="auto"/>
        <w:left w:val="none" w:sz="0" w:space="0" w:color="auto"/>
        <w:bottom w:val="none" w:sz="0" w:space="0" w:color="auto"/>
        <w:right w:val="none" w:sz="0" w:space="0" w:color="auto"/>
      </w:divBdr>
      <w:divsChild>
        <w:div w:id="1140342415">
          <w:marLeft w:val="0"/>
          <w:marRight w:val="0"/>
          <w:marTop w:val="0"/>
          <w:marBottom w:val="0"/>
          <w:divBdr>
            <w:top w:val="none" w:sz="0" w:space="0" w:color="auto"/>
            <w:left w:val="none" w:sz="0" w:space="0" w:color="auto"/>
            <w:bottom w:val="none" w:sz="0" w:space="0" w:color="auto"/>
            <w:right w:val="none" w:sz="0" w:space="0" w:color="auto"/>
          </w:divBdr>
        </w:div>
        <w:div w:id="206340020">
          <w:marLeft w:val="0"/>
          <w:marRight w:val="0"/>
          <w:marTop w:val="0"/>
          <w:marBottom w:val="0"/>
          <w:divBdr>
            <w:top w:val="none" w:sz="0" w:space="0" w:color="auto"/>
            <w:left w:val="none" w:sz="0" w:space="0" w:color="auto"/>
            <w:bottom w:val="none" w:sz="0" w:space="0" w:color="auto"/>
            <w:right w:val="none" w:sz="0" w:space="0" w:color="auto"/>
          </w:divBdr>
        </w:div>
        <w:div w:id="1065295518">
          <w:marLeft w:val="0"/>
          <w:marRight w:val="0"/>
          <w:marTop w:val="0"/>
          <w:marBottom w:val="0"/>
          <w:divBdr>
            <w:top w:val="none" w:sz="0" w:space="0" w:color="auto"/>
            <w:left w:val="none" w:sz="0" w:space="0" w:color="auto"/>
            <w:bottom w:val="none" w:sz="0" w:space="0" w:color="auto"/>
            <w:right w:val="none" w:sz="0" w:space="0" w:color="auto"/>
          </w:divBdr>
        </w:div>
        <w:div w:id="867446449">
          <w:marLeft w:val="0"/>
          <w:marRight w:val="0"/>
          <w:marTop w:val="0"/>
          <w:marBottom w:val="0"/>
          <w:divBdr>
            <w:top w:val="none" w:sz="0" w:space="0" w:color="auto"/>
            <w:left w:val="none" w:sz="0" w:space="0" w:color="auto"/>
            <w:bottom w:val="none" w:sz="0" w:space="0" w:color="auto"/>
            <w:right w:val="none" w:sz="0" w:space="0" w:color="auto"/>
          </w:divBdr>
        </w:div>
      </w:divsChild>
    </w:div>
    <w:div w:id="1091969589">
      <w:marLeft w:val="0"/>
      <w:marRight w:val="0"/>
      <w:marTop w:val="0"/>
      <w:marBottom w:val="0"/>
      <w:divBdr>
        <w:top w:val="none" w:sz="0" w:space="0" w:color="auto"/>
        <w:left w:val="none" w:sz="0" w:space="0" w:color="auto"/>
        <w:bottom w:val="none" w:sz="0" w:space="0" w:color="auto"/>
        <w:right w:val="none" w:sz="0" w:space="0" w:color="auto"/>
      </w:divBdr>
      <w:divsChild>
        <w:div w:id="1756173347">
          <w:marLeft w:val="0"/>
          <w:marRight w:val="0"/>
          <w:marTop w:val="0"/>
          <w:marBottom w:val="0"/>
          <w:divBdr>
            <w:top w:val="none" w:sz="0" w:space="0" w:color="auto"/>
            <w:left w:val="none" w:sz="0" w:space="0" w:color="auto"/>
            <w:bottom w:val="none" w:sz="0" w:space="0" w:color="auto"/>
            <w:right w:val="none" w:sz="0" w:space="0" w:color="auto"/>
          </w:divBdr>
        </w:div>
        <w:div w:id="289745204">
          <w:marLeft w:val="0"/>
          <w:marRight w:val="0"/>
          <w:marTop w:val="0"/>
          <w:marBottom w:val="0"/>
          <w:divBdr>
            <w:top w:val="none" w:sz="0" w:space="0" w:color="auto"/>
            <w:left w:val="none" w:sz="0" w:space="0" w:color="auto"/>
            <w:bottom w:val="none" w:sz="0" w:space="0" w:color="auto"/>
            <w:right w:val="none" w:sz="0" w:space="0" w:color="auto"/>
          </w:divBdr>
        </w:div>
      </w:divsChild>
    </w:div>
    <w:div w:id="1092432987">
      <w:marLeft w:val="0"/>
      <w:marRight w:val="0"/>
      <w:marTop w:val="0"/>
      <w:marBottom w:val="0"/>
      <w:divBdr>
        <w:top w:val="none" w:sz="0" w:space="0" w:color="auto"/>
        <w:left w:val="none" w:sz="0" w:space="0" w:color="auto"/>
        <w:bottom w:val="none" w:sz="0" w:space="0" w:color="auto"/>
        <w:right w:val="none" w:sz="0" w:space="0" w:color="auto"/>
      </w:divBdr>
      <w:divsChild>
        <w:div w:id="1007171139">
          <w:marLeft w:val="0"/>
          <w:marRight w:val="0"/>
          <w:marTop w:val="0"/>
          <w:marBottom w:val="0"/>
          <w:divBdr>
            <w:top w:val="none" w:sz="0" w:space="0" w:color="auto"/>
            <w:left w:val="none" w:sz="0" w:space="0" w:color="auto"/>
            <w:bottom w:val="none" w:sz="0" w:space="0" w:color="auto"/>
            <w:right w:val="none" w:sz="0" w:space="0" w:color="auto"/>
          </w:divBdr>
        </w:div>
        <w:div w:id="881987275">
          <w:marLeft w:val="0"/>
          <w:marRight w:val="0"/>
          <w:marTop w:val="0"/>
          <w:marBottom w:val="0"/>
          <w:divBdr>
            <w:top w:val="none" w:sz="0" w:space="0" w:color="auto"/>
            <w:left w:val="none" w:sz="0" w:space="0" w:color="auto"/>
            <w:bottom w:val="none" w:sz="0" w:space="0" w:color="auto"/>
            <w:right w:val="none" w:sz="0" w:space="0" w:color="auto"/>
          </w:divBdr>
        </w:div>
        <w:div w:id="523594814">
          <w:marLeft w:val="0"/>
          <w:marRight w:val="0"/>
          <w:marTop w:val="0"/>
          <w:marBottom w:val="0"/>
          <w:divBdr>
            <w:top w:val="none" w:sz="0" w:space="0" w:color="auto"/>
            <w:left w:val="none" w:sz="0" w:space="0" w:color="auto"/>
            <w:bottom w:val="none" w:sz="0" w:space="0" w:color="auto"/>
            <w:right w:val="none" w:sz="0" w:space="0" w:color="auto"/>
          </w:divBdr>
        </w:div>
        <w:div w:id="722100369">
          <w:marLeft w:val="0"/>
          <w:marRight w:val="0"/>
          <w:marTop w:val="0"/>
          <w:marBottom w:val="0"/>
          <w:divBdr>
            <w:top w:val="none" w:sz="0" w:space="0" w:color="auto"/>
            <w:left w:val="none" w:sz="0" w:space="0" w:color="auto"/>
            <w:bottom w:val="none" w:sz="0" w:space="0" w:color="auto"/>
            <w:right w:val="none" w:sz="0" w:space="0" w:color="auto"/>
          </w:divBdr>
        </w:div>
        <w:div w:id="1160344057">
          <w:marLeft w:val="0"/>
          <w:marRight w:val="0"/>
          <w:marTop w:val="0"/>
          <w:marBottom w:val="0"/>
          <w:divBdr>
            <w:top w:val="none" w:sz="0" w:space="0" w:color="auto"/>
            <w:left w:val="none" w:sz="0" w:space="0" w:color="auto"/>
            <w:bottom w:val="none" w:sz="0" w:space="0" w:color="auto"/>
            <w:right w:val="none" w:sz="0" w:space="0" w:color="auto"/>
          </w:divBdr>
        </w:div>
        <w:div w:id="417681158">
          <w:marLeft w:val="0"/>
          <w:marRight w:val="0"/>
          <w:marTop w:val="0"/>
          <w:marBottom w:val="0"/>
          <w:divBdr>
            <w:top w:val="none" w:sz="0" w:space="0" w:color="auto"/>
            <w:left w:val="none" w:sz="0" w:space="0" w:color="auto"/>
            <w:bottom w:val="none" w:sz="0" w:space="0" w:color="auto"/>
            <w:right w:val="none" w:sz="0" w:space="0" w:color="auto"/>
          </w:divBdr>
        </w:div>
      </w:divsChild>
    </w:div>
    <w:div w:id="1139034262">
      <w:marLeft w:val="0"/>
      <w:marRight w:val="0"/>
      <w:marTop w:val="0"/>
      <w:marBottom w:val="0"/>
      <w:divBdr>
        <w:top w:val="none" w:sz="0" w:space="0" w:color="auto"/>
        <w:left w:val="none" w:sz="0" w:space="0" w:color="auto"/>
        <w:bottom w:val="none" w:sz="0" w:space="0" w:color="auto"/>
        <w:right w:val="none" w:sz="0" w:space="0" w:color="auto"/>
      </w:divBdr>
      <w:divsChild>
        <w:div w:id="1603416966">
          <w:marLeft w:val="0"/>
          <w:marRight w:val="0"/>
          <w:marTop w:val="0"/>
          <w:marBottom w:val="0"/>
          <w:divBdr>
            <w:top w:val="none" w:sz="0" w:space="0" w:color="auto"/>
            <w:left w:val="none" w:sz="0" w:space="0" w:color="auto"/>
            <w:bottom w:val="none" w:sz="0" w:space="0" w:color="auto"/>
            <w:right w:val="none" w:sz="0" w:space="0" w:color="auto"/>
          </w:divBdr>
        </w:div>
        <w:div w:id="954019176">
          <w:marLeft w:val="0"/>
          <w:marRight w:val="0"/>
          <w:marTop w:val="0"/>
          <w:marBottom w:val="0"/>
          <w:divBdr>
            <w:top w:val="none" w:sz="0" w:space="0" w:color="auto"/>
            <w:left w:val="none" w:sz="0" w:space="0" w:color="auto"/>
            <w:bottom w:val="none" w:sz="0" w:space="0" w:color="auto"/>
            <w:right w:val="none" w:sz="0" w:space="0" w:color="auto"/>
          </w:divBdr>
        </w:div>
        <w:div w:id="56519366">
          <w:marLeft w:val="0"/>
          <w:marRight w:val="0"/>
          <w:marTop w:val="0"/>
          <w:marBottom w:val="0"/>
          <w:divBdr>
            <w:top w:val="none" w:sz="0" w:space="0" w:color="auto"/>
            <w:left w:val="none" w:sz="0" w:space="0" w:color="auto"/>
            <w:bottom w:val="none" w:sz="0" w:space="0" w:color="auto"/>
            <w:right w:val="none" w:sz="0" w:space="0" w:color="auto"/>
          </w:divBdr>
        </w:div>
        <w:div w:id="1356036277">
          <w:marLeft w:val="0"/>
          <w:marRight w:val="0"/>
          <w:marTop w:val="0"/>
          <w:marBottom w:val="0"/>
          <w:divBdr>
            <w:top w:val="none" w:sz="0" w:space="0" w:color="auto"/>
            <w:left w:val="none" w:sz="0" w:space="0" w:color="auto"/>
            <w:bottom w:val="none" w:sz="0" w:space="0" w:color="auto"/>
            <w:right w:val="none" w:sz="0" w:space="0" w:color="auto"/>
          </w:divBdr>
        </w:div>
        <w:div w:id="1437169914">
          <w:marLeft w:val="0"/>
          <w:marRight w:val="0"/>
          <w:marTop w:val="0"/>
          <w:marBottom w:val="0"/>
          <w:divBdr>
            <w:top w:val="none" w:sz="0" w:space="0" w:color="auto"/>
            <w:left w:val="none" w:sz="0" w:space="0" w:color="auto"/>
            <w:bottom w:val="none" w:sz="0" w:space="0" w:color="auto"/>
            <w:right w:val="none" w:sz="0" w:space="0" w:color="auto"/>
          </w:divBdr>
        </w:div>
        <w:div w:id="810170041">
          <w:marLeft w:val="0"/>
          <w:marRight w:val="0"/>
          <w:marTop w:val="0"/>
          <w:marBottom w:val="0"/>
          <w:divBdr>
            <w:top w:val="none" w:sz="0" w:space="0" w:color="auto"/>
            <w:left w:val="none" w:sz="0" w:space="0" w:color="auto"/>
            <w:bottom w:val="none" w:sz="0" w:space="0" w:color="auto"/>
            <w:right w:val="none" w:sz="0" w:space="0" w:color="auto"/>
          </w:divBdr>
        </w:div>
        <w:div w:id="1590503714">
          <w:marLeft w:val="0"/>
          <w:marRight w:val="0"/>
          <w:marTop w:val="0"/>
          <w:marBottom w:val="0"/>
          <w:divBdr>
            <w:top w:val="none" w:sz="0" w:space="0" w:color="auto"/>
            <w:left w:val="none" w:sz="0" w:space="0" w:color="auto"/>
            <w:bottom w:val="none" w:sz="0" w:space="0" w:color="auto"/>
            <w:right w:val="none" w:sz="0" w:space="0" w:color="auto"/>
          </w:divBdr>
        </w:div>
        <w:div w:id="266891664">
          <w:marLeft w:val="0"/>
          <w:marRight w:val="0"/>
          <w:marTop w:val="0"/>
          <w:marBottom w:val="0"/>
          <w:divBdr>
            <w:top w:val="none" w:sz="0" w:space="0" w:color="auto"/>
            <w:left w:val="none" w:sz="0" w:space="0" w:color="auto"/>
            <w:bottom w:val="none" w:sz="0" w:space="0" w:color="auto"/>
            <w:right w:val="none" w:sz="0" w:space="0" w:color="auto"/>
          </w:divBdr>
        </w:div>
        <w:div w:id="1091585757">
          <w:marLeft w:val="0"/>
          <w:marRight w:val="0"/>
          <w:marTop w:val="0"/>
          <w:marBottom w:val="0"/>
          <w:divBdr>
            <w:top w:val="none" w:sz="0" w:space="0" w:color="auto"/>
            <w:left w:val="none" w:sz="0" w:space="0" w:color="auto"/>
            <w:bottom w:val="none" w:sz="0" w:space="0" w:color="auto"/>
            <w:right w:val="none" w:sz="0" w:space="0" w:color="auto"/>
          </w:divBdr>
        </w:div>
        <w:div w:id="673728782">
          <w:marLeft w:val="0"/>
          <w:marRight w:val="0"/>
          <w:marTop w:val="0"/>
          <w:marBottom w:val="0"/>
          <w:divBdr>
            <w:top w:val="none" w:sz="0" w:space="0" w:color="auto"/>
            <w:left w:val="none" w:sz="0" w:space="0" w:color="auto"/>
            <w:bottom w:val="none" w:sz="0" w:space="0" w:color="auto"/>
            <w:right w:val="none" w:sz="0" w:space="0" w:color="auto"/>
          </w:divBdr>
        </w:div>
        <w:div w:id="1282223055">
          <w:marLeft w:val="0"/>
          <w:marRight w:val="0"/>
          <w:marTop w:val="0"/>
          <w:marBottom w:val="0"/>
          <w:divBdr>
            <w:top w:val="none" w:sz="0" w:space="0" w:color="auto"/>
            <w:left w:val="none" w:sz="0" w:space="0" w:color="auto"/>
            <w:bottom w:val="none" w:sz="0" w:space="0" w:color="auto"/>
            <w:right w:val="none" w:sz="0" w:space="0" w:color="auto"/>
          </w:divBdr>
        </w:div>
      </w:divsChild>
    </w:div>
    <w:div w:id="1154684094">
      <w:marLeft w:val="0"/>
      <w:marRight w:val="0"/>
      <w:marTop w:val="0"/>
      <w:marBottom w:val="0"/>
      <w:divBdr>
        <w:top w:val="none" w:sz="0" w:space="0" w:color="auto"/>
        <w:left w:val="none" w:sz="0" w:space="0" w:color="auto"/>
        <w:bottom w:val="none" w:sz="0" w:space="0" w:color="auto"/>
        <w:right w:val="none" w:sz="0" w:space="0" w:color="auto"/>
      </w:divBdr>
      <w:divsChild>
        <w:div w:id="1528521930">
          <w:marLeft w:val="0"/>
          <w:marRight w:val="0"/>
          <w:marTop w:val="0"/>
          <w:marBottom w:val="0"/>
          <w:divBdr>
            <w:top w:val="none" w:sz="0" w:space="0" w:color="auto"/>
            <w:left w:val="none" w:sz="0" w:space="0" w:color="auto"/>
            <w:bottom w:val="none" w:sz="0" w:space="0" w:color="auto"/>
            <w:right w:val="none" w:sz="0" w:space="0" w:color="auto"/>
          </w:divBdr>
        </w:div>
      </w:divsChild>
    </w:div>
    <w:div w:id="1164780504">
      <w:marLeft w:val="0"/>
      <w:marRight w:val="0"/>
      <w:marTop w:val="0"/>
      <w:marBottom w:val="0"/>
      <w:divBdr>
        <w:top w:val="none" w:sz="0" w:space="0" w:color="auto"/>
        <w:left w:val="none" w:sz="0" w:space="0" w:color="auto"/>
        <w:bottom w:val="none" w:sz="0" w:space="0" w:color="auto"/>
        <w:right w:val="none" w:sz="0" w:space="0" w:color="auto"/>
      </w:divBdr>
      <w:divsChild>
        <w:div w:id="1327438224">
          <w:marLeft w:val="0"/>
          <w:marRight w:val="0"/>
          <w:marTop w:val="0"/>
          <w:marBottom w:val="0"/>
          <w:divBdr>
            <w:top w:val="none" w:sz="0" w:space="0" w:color="auto"/>
            <w:left w:val="none" w:sz="0" w:space="0" w:color="auto"/>
            <w:bottom w:val="none" w:sz="0" w:space="0" w:color="auto"/>
            <w:right w:val="none" w:sz="0" w:space="0" w:color="auto"/>
          </w:divBdr>
        </w:div>
        <w:div w:id="1178959869">
          <w:marLeft w:val="0"/>
          <w:marRight w:val="0"/>
          <w:marTop w:val="0"/>
          <w:marBottom w:val="0"/>
          <w:divBdr>
            <w:top w:val="none" w:sz="0" w:space="0" w:color="auto"/>
            <w:left w:val="none" w:sz="0" w:space="0" w:color="auto"/>
            <w:bottom w:val="none" w:sz="0" w:space="0" w:color="auto"/>
            <w:right w:val="none" w:sz="0" w:space="0" w:color="auto"/>
          </w:divBdr>
        </w:div>
      </w:divsChild>
    </w:div>
    <w:div w:id="1177498144">
      <w:marLeft w:val="0"/>
      <w:marRight w:val="0"/>
      <w:marTop w:val="0"/>
      <w:marBottom w:val="0"/>
      <w:divBdr>
        <w:top w:val="none" w:sz="0" w:space="0" w:color="auto"/>
        <w:left w:val="none" w:sz="0" w:space="0" w:color="auto"/>
        <w:bottom w:val="none" w:sz="0" w:space="0" w:color="auto"/>
        <w:right w:val="none" w:sz="0" w:space="0" w:color="auto"/>
      </w:divBdr>
      <w:divsChild>
        <w:div w:id="705178253">
          <w:marLeft w:val="0"/>
          <w:marRight w:val="0"/>
          <w:marTop w:val="0"/>
          <w:marBottom w:val="0"/>
          <w:divBdr>
            <w:top w:val="none" w:sz="0" w:space="0" w:color="auto"/>
            <w:left w:val="none" w:sz="0" w:space="0" w:color="auto"/>
            <w:bottom w:val="none" w:sz="0" w:space="0" w:color="auto"/>
            <w:right w:val="none" w:sz="0" w:space="0" w:color="auto"/>
          </w:divBdr>
        </w:div>
        <w:div w:id="1697853552">
          <w:marLeft w:val="0"/>
          <w:marRight w:val="0"/>
          <w:marTop w:val="0"/>
          <w:marBottom w:val="0"/>
          <w:divBdr>
            <w:top w:val="none" w:sz="0" w:space="0" w:color="auto"/>
            <w:left w:val="none" w:sz="0" w:space="0" w:color="auto"/>
            <w:bottom w:val="none" w:sz="0" w:space="0" w:color="auto"/>
            <w:right w:val="none" w:sz="0" w:space="0" w:color="auto"/>
          </w:divBdr>
        </w:div>
        <w:div w:id="1423335535">
          <w:marLeft w:val="0"/>
          <w:marRight w:val="0"/>
          <w:marTop w:val="0"/>
          <w:marBottom w:val="0"/>
          <w:divBdr>
            <w:top w:val="none" w:sz="0" w:space="0" w:color="auto"/>
            <w:left w:val="none" w:sz="0" w:space="0" w:color="auto"/>
            <w:bottom w:val="none" w:sz="0" w:space="0" w:color="auto"/>
            <w:right w:val="none" w:sz="0" w:space="0" w:color="auto"/>
          </w:divBdr>
        </w:div>
        <w:div w:id="711463180">
          <w:marLeft w:val="0"/>
          <w:marRight w:val="0"/>
          <w:marTop w:val="0"/>
          <w:marBottom w:val="0"/>
          <w:divBdr>
            <w:top w:val="none" w:sz="0" w:space="0" w:color="auto"/>
            <w:left w:val="none" w:sz="0" w:space="0" w:color="auto"/>
            <w:bottom w:val="none" w:sz="0" w:space="0" w:color="auto"/>
            <w:right w:val="none" w:sz="0" w:space="0" w:color="auto"/>
          </w:divBdr>
        </w:div>
        <w:div w:id="315457169">
          <w:marLeft w:val="0"/>
          <w:marRight w:val="0"/>
          <w:marTop w:val="0"/>
          <w:marBottom w:val="0"/>
          <w:divBdr>
            <w:top w:val="none" w:sz="0" w:space="0" w:color="auto"/>
            <w:left w:val="none" w:sz="0" w:space="0" w:color="auto"/>
            <w:bottom w:val="none" w:sz="0" w:space="0" w:color="auto"/>
            <w:right w:val="none" w:sz="0" w:space="0" w:color="auto"/>
          </w:divBdr>
        </w:div>
        <w:div w:id="858544938">
          <w:marLeft w:val="0"/>
          <w:marRight w:val="0"/>
          <w:marTop w:val="0"/>
          <w:marBottom w:val="0"/>
          <w:divBdr>
            <w:top w:val="none" w:sz="0" w:space="0" w:color="auto"/>
            <w:left w:val="none" w:sz="0" w:space="0" w:color="auto"/>
            <w:bottom w:val="none" w:sz="0" w:space="0" w:color="auto"/>
            <w:right w:val="none" w:sz="0" w:space="0" w:color="auto"/>
          </w:divBdr>
        </w:div>
        <w:div w:id="1854806984">
          <w:marLeft w:val="0"/>
          <w:marRight w:val="0"/>
          <w:marTop w:val="0"/>
          <w:marBottom w:val="0"/>
          <w:divBdr>
            <w:top w:val="none" w:sz="0" w:space="0" w:color="auto"/>
            <w:left w:val="none" w:sz="0" w:space="0" w:color="auto"/>
            <w:bottom w:val="none" w:sz="0" w:space="0" w:color="auto"/>
            <w:right w:val="none" w:sz="0" w:space="0" w:color="auto"/>
          </w:divBdr>
        </w:div>
        <w:div w:id="1310327518">
          <w:marLeft w:val="0"/>
          <w:marRight w:val="0"/>
          <w:marTop w:val="0"/>
          <w:marBottom w:val="0"/>
          <w:divBdr>
            <w:top w:val="none" w:sz="0" w:space="0" w:color="auto"/>
            <w:left w:val="none" w:sz="0" w:space="0" w:color="auto"/>
            <w:bottom w:val="none" w:sz="0" w:space="0" w:color="auto"/>
            <w:right w:val="none" w:sz="0" w:space="0" w:color="auto"/>
          </w:divBdr>
        </w:div>
        <w:div w:id="104159329">
          <w:marLeft w:val="0"/>
          <w:marRight w:val="0"/>
          <w:marTop w:val="0"/>
          <w:marBottom w:val="0"/>
          <w:divBdr>
            <w:top w:val="none" w:sz="0" w:space="0" w:color="auto"/>
            <w:left w:val="none" w:sz="0" w:space="0" w:color="auto"/>
            <w:bottom w:val="none" w:sz="0" w:space="0" w:color="auto"/>
            <w:right w:val="none" w:sz="0" w:space="0" w:color="auto"/>
          </w:divBdr>
        </w:div>
        <w:div w:id="459423064">
          <w:marLeft w:val="0"/>
          <w:marRight w:val="0"/>
          <w:marTop w:val="0"/>
          <w:marBottom w:val="0"/>
          <w:divBdr>
            <w:top w:val="none" w:sz="0" w:space="0" w:color="auto"/>
            <w:left w:val="none" w:sz="0" w:space="0" w:color="auto"/>
            <w:bottom w:val="none" w:sz="0" w:space="0" w:color="auto"/>
            <w:right w:val="none" w:sz="0" w:space="0" w:color="auto"/>
          </w:divBdr>
        </w:div>
        <w:div w:id="90857043">
          <w:marLeft w:val="0"/>
          <w:marRight w:val="0"/>
          <w:marTop w:val="0"/>
          <w:marBottom w:val="0"/>
          <w:divBdr>
            <w:top w:val="none" w:sz="0" w:space="0" w:color="auto"/>
            <w:left w:val="none" w:sz="0" w:space="0" w:color="auto"/>
            <w:bottom w:val="none" w:sz="0" w:space="0" w:color="auto"/>
            <w:right w:val="none" w:sz="0" w:space="0" w:color="auto"/>
          </w:divBdr>
        </w:div>
        <w:div w:id="1257518949">
          <w:marLeft w:val="0"/>
          <w:marRight w:val="0"/>
          <w:marTop w:val="0"/>
          <w:marBottom w:val="0"/>
          <w:divBdr>
            <w:top w:val="none" w:sz="0" w:space="0" w:color="auto"/>
            <w:left w:val="none" w:sz="0" w:space="0" w:color="auto"/>
            <w:bottom w:val="none" w:sz="0" w:space="0" w:color="auto"/>
            <w:right w:val="none" w:sz="0" w:space="0" w:color="auto"/>
          </w:divBdr>
        </w:div>
      </w:divsChild>
    </w:div>
    <w:div w:id="1186669776">
      <w:marLeft w:val="0"/>
      <w:marRight w:val="0"/>
      <w:marTop w:val="0"/>
      <w:marBottom w:val="0"/>
      <w:divBdr>
        <w:top w:val="none" w:sz="0" w:space="0" w:color="auto"/>
        <w:left w:val="none" w:sz="0" w:space="0" w:color="auto"/>
        <w:bottom w:val="none" w:sz="0" w:space="0" w:color="auto"/>
        <w:right w:val="none" w:sz="0" w:space="0" w:color="auto"/>
      </w:divBdr>
      <w:divsChild>
        <w:div w:id="742917943">
          <w:marLeft w:val="0"/>
          <w:marRight w:val="0"/>
          <w:marTop w:val="0"/>
          <w:marBottom w:val="0"/>
          <w:divBdr>
            <w:top w:val="none" w:sz="0" w:space="0" w:color="auto"/>
            <w:left w:val="none" w:sz="0" w:space="0" w:color="auto"/>
            <w:bottom w:val="none" w:sz="0" w:space="0" w:color="auto"/>
            <w:right w:val="none" w:sz="0" w:space="0" w:color="auto"/>
          </w:divBdr>
        </w:div>
        <w:div w:id="1403021548">
          <w:marLeft w:val="0"/>
          <w:marRight w:val="0"/>
          <w:marTop w:val="0"/>
          <w:marBottom w:val="0"/>
          <w:divBdr>
            <w:top w:val="none" w:sz="0" w:space="0" w:color="auto"/>
            <w:left w:val="none" w:sz="0" w:space="0" w:color="auto"/>
            <w:bottom w:val="none" w:sz="0" w:space="0" w:color="auto"/>
            <w:right w:val="none" w:sz="0" w:space="0" w:color="auto"/>
          </w:divBdr>
        </w:div>
      </w:divsChild>
    </w:div>
    <w:div w:id="1187527885">
      <w:marLeft w:val="0"/>
      <w:marRight w:val="0"/>
      <w:marTop w:val="0"/>
      <w:marBottom w:val="0"/>
      <w:divBdr>
        <w:top w:val="none" w:sz="0" w:space="0" w:color="auto"/>
        <w:left w:val="none" w:sz="0" w:space="0" w:color="auto"/>
        <w:bottom w:val="none" w:sz="0" w:space="0" w:color="auto"/>
        <w:right w:val="none" w:sz="0" w:space="0" w:color="auto"/>
      </w:divBdr>
      <w:divsChild>
        <w:div w:id="1720469054">
          <w:marLeft w:val="0"/>
          <w:marRight w:val="0"/>
          <w:marTop w:val="0"/>
          <w:marBottom w:val="0"/>
          <w:divBdr>
            <w:top w:val="none" w:sz="0" w:space="0" w:color="auto"/>
            <w:left w:val="none" w:sz="0" w:space="0" w:color="auto"/>
            <w:bottom w:val="none" w:sz="0" w:space="0" w:color="auto"/>
            <w:right w:val="none" w:sz="0" w:space="0" w:color="auto"/>
          </w:divBdr>
        </w:div>
      </w:divsChild>
    </w:div>
    <w:div w:id="1195535076">
      <w:marLeft w:val="0"/>
      <w:marRight w:val="0"/>
      <w:marTop w:val="0"/>
      <w:marBottom w:val="0"/>
      <w:divBdr>
        <w:top w:val="none" w:sz="0" w:space="0" w:color="auto"/>
        <w:left w:val="none" w:sz="0" w:space="0" w:color="auto"/>
        <w:bottom w:val="none" w:sz="0" w:space="0" w:color="auto"/>
        <w:right w:val="none" w:sz="0" w:space="0" w:color="auto"/>
      </w:divBdr>
      <w:divsChild>
        <w:div w:id="666402186">
          <w:marLeft w:val="0"/>
          <w:marRight w:val="0"/>
          <w:marTop w:val="0"/>
          <w:marBottom w:val="0"/>
          <w:divBdr>
            <w:top w:val="none" w:sz="0" w:space="0" w:color="auto"/>
            <w:left w:val="none" w:sz="0" w:space="0" w:color="auto"/>
            <w:bottom w:val="none" w:sz="0" w:space="0" w:color="auto"/>
            <w:right w:val="none" w:sz="0" w:space="0" w:color="auto"/>
          </w:divBdr>
        </w:div>
        <w:div w:id="1247230468">
          <w:marLeft w:val="0"/>
          <w:marRight w:val="0"/>
          <w:marTop w:val="0"/>
          <w:marBottom w:val="0"/>
          <w:divBdr>
            <w:top w:val="none" w:sz="0" w:space="0" w:color="auto"/>
            <w:left w:val="none" w:sz="0" w:space="0" w:color="auto"/>
            <w:bottom w:val="none" w:sz="0" w:space="0" w:color="auto"/>
            <w:right w:val="none" w:sz="0" w:space="0" w:color="auto"/>
          </w:divBdr>
        </w:div>
        <w:div w:id="1342078206">
          <w:marLeft w:val="0"/>
          <w:marRight w:val="0"/>
          <w:marTop w:val="0"/>
          <w:marBottom w:val="0"/>
          <w:divBdr>
            <w:top w:val="none" w:sz="0" w:space="0" w:color="auto"/>
            <w:left w:val="none" w:sz="0" w:space="0" w:color="auto"/>
            <w:bottom w:val="none" w:sz="0" w:space="0" w:color="auto"/>
            <w:right w:val="none" w:sz="0" w:space="0" w:color="auto"/>
          </w:divBdr>
        </w:div>
      </w:divsChild>
    </w:div>
    <w:div w:id="1230190625">
      <w:marLeft w:val="0"/>
      <w:marRight w:val="0"/>
      <w:marTop w:val="0"/>
      <w:marBottom w:val="0"/>
      <w:divBdr>
        <w:top w:val="none" w:sz="0" w:space="0" w:color="auto"/>
        <w:left w:val="none" w:sz="0" w:space="0" w:color="auto"/>
        <w:bottom w:val="none" w:sz="0" w:space="0" w:color="auto"/>
        <w:right w:val="none" w:sz="0" w:space="0" w:color="auto"/>
      </w:divBdr>
      <w:divsChild>
        <w:div w:id="133452457">
          <w:marLeft w:val="0"/>
          <w:marRight w:val="0"/>
          <w:marTop w:val="0"/>
          <w:marBottom w:val="0"/>
          <w:divBdr>
            <w:top w:val="none" w:sz="0" w:space="0" w:color="auto"/>
            <w:left w:val="none" w:sz="0" w:space="0" w:color="auto"/>
            <w:bottom w:val="none" w:sz="0" w:space="0" w:color="auto"/>
            <w:right w:val="none" w:sz="0" w:space="0" w:color="auto"/>
          </w:divBdr>
        </w:div>
        <w:div w:id="786119738">
          <w:marLeft w:val="0"/>
          <w:marRight w:val="0"/>
          <w:marTop w:val="0"/>
          <w:marBottom w:val="0"/>
          <w:divBdr>
            <w:top w:val="none" w:sz="0" w:space="0" w:color="auto"/>
            <w:left w:val="none" w:sz="0" w:space="0" w:color="auto"/>
            <w:bottom w:val="none" w:sz="0" w:space="0" w:color="auto"/>
            <w:right w:val="none" w:sz="0" w:space="0" w:color="auto"/>
          </w:divBdr>
        </w:div>
        <w:div w:id="503668329">
          <w:marLeft w:val="0"/>
          <w:marRight w:val="0"/>
          <w:marTop w:val="0"/>
          <w:marBottom w:val="0"/>
          <w:divBdr>
            <w:top w:val="none" w:sz="0" w:space="0" w:color="auto"/>
            <w:left w:val="none" w:sz="0" w:space="0" w:color="auto"/>
            <w:bottom w:val="none" w:sz="0" w:space="0" w:color="auto"/>
            <w:right w:val="none" w:sz="0" w:space="0" w:color="auto"/>
          </w:divBdr>
        </w:div>
        <w:div w:id="53167583">
          <w:marLeft w:val="0"/>
          <w:marRight w:val="0"/>
          <w:marTop w:val="0"/>
          <w:marBottom w:val="0"/>
          <w:divBdr>
            <w:top w:val="none" w:sz="0" w:space="0" w:color="auto"/>
            <w:left w:val="none" w:sz="0" w:space="0" w:color="auto"/>
            <w:bottom w:val="none" w:sz="0" w:space="0" w:color="auto"/>
            <w:right w:val="none" w:sz="0" w:space="0" w:color="auto"/>
          </w:divBdr>
        </w:div>
        <w:div w:id="324091913">
          <w:marLeft w:val="0"/>
          <w:marRight w:val="0"/>
          <w:marTop w:val="0"/>
          <w:marBottom w:val="0"/>
          <w:divBdr>
            <w:top w:val="none" w:sz="0" w:space="0" w:color="auto"/>
            <w:left w:val="none" w:sz="0" w:space="0" w:color="auto"/>
            <w:bottom w:val="none" w:sz="0" w:space="0" w:color="auto"/>
            <w:right w:val="none" w:sz="0" w:space="0" w:color="auto"/>
          </w:divBdr>
        </w:div>
        <w:div w:id="1110902192">
          <w:marLeft w:val="0"/>
          <w:marRight w:val="0"/>
          <w:marTop w:val="0"/>
          <w:marBottom w:val="0"/>
          <w:divBdr>
            <w:top w:val="none" w:sz="0" w:space="0" w:color="auto"/>
            <w:left w:val="none" w:sz="0" w:space="0" w:color="auto"/>
            <w:bottom w:val="none" w:sz="0" w:space="0" w:color="auto"/>
            <w:right w:val="none" w:sz="0" w:space="0" w:color="auto"/>
          </w:divBdr>
        </w:div>
        <w:div w:id="932784127">
          <w:marLeft w:val="0"/>
          <w:marRight w:val="0"/>
          <w:marTop w:val="0"/>
          <w:marBottom w:val="0"/>
          <w:divBdr>
            <w:top w:val="none" w:sz="0" w:space="0" w:color="auto"/>
            <w:left w:val="none" w:sz="0" w:space="0" w:color="auto"/>
            <w:bottom w:val="none" w:sz="0" w:space="0" w:color="auto"/>
            <w:right w:val="none" w:sz="0" w:space="0" w:color="auto"/>
          </w:divBdr>
        </w:div>
        <w:div w:id="2041930465">
          <w:marLeft w:val="0"/>
          <w:marRight w:val="0"/>
          <w:marTop w:val="0"/>
          <w:marBottom w:val="0"/>
          <w:divBdr>
            <w:top w:val="none" w:sz="0" w:space="0" w:color="auto"/>
            <w:left w:val="none" w:sz="0" w:space="0" w:color="auto"/>
            <w:bottom w:val="none" w:sz="0" w:space="0" w:color="auto"/>
            <w:right w:val="none" w:sz="0" w:space="0" w:color="auto"/>
          </w:divBdr>
        </w:div>
        <w:div w:id="1985621042">
          <w:marLeft w:val="0"/>
          <w:marRight w:val="0"/>
          <w:marTop w:val="0"/>
          <w:marBottom w:val="0"/>
          <w:divBdr>
            <w:top w:val="none" w:sz="0" w:space="0" w:color="auto"/>
            <w:left w:val="none" w:sz="0" w:space="0" w:color="auto"/>
            <w:bottom w:val="none" w:sz="0" w:space="0" w:color="auto"/>
            <w:right w:val="none" w:sz="0" w:space="0" w:color="auto"/>
          </w:divBdr>
        </w:div>
        <w:div w:id="2134395852">
          <w:marLeft w:val="0"/>
          <w:marRight w:val="0"/>
          <w:marTop w:val="0"/>
          <w:marBottom w:val="0"/>
          <w:divBdr>
            <w:top w:val="none" w:sz="0" w:space="0" w:color="auto"/>
            <w:left w:val="none" w:sz="0" w:space="0" w:color="auto"/>
            <w:bottom w:val="none" w:sz="0" w:space="0" w:color="auto"/>
            <w:right w:val="none" w:sz="0" w:space="0" w:color="auto"/>
          </w:divBdr>
        </w:div>
        <w:div w:id="1704986546">
          <w:marLeft w:val="0"/>
          <w:marRight w:val="0"/>
          <w:marTop w:val="0"/>
          <w:marBottom w:val="0"/>
          <w:divBdr>
            <w:top w:val="none" w:sz="0" w:space="0" w:color="auto"/>
            <w:left w:val="none" w:sz="0" w:space="0" w:color="auto"/>
            <w:bottom w:val="none" w:sz="0" w:space="0" w:color="auto"/>
            <w:right w:val="none" w:sz="0" w:space="0" w:color="auto"/>
          </w:divBdr>
        </w:div>
      </w:divsChild>
    </w:div>
    <w:div w:id="1238006771">
      <w:marLeft w:val="0"/>
      <w:marRight w:val="0"/>
      <w:marTop w:val="0"/>
      <w:marBottom w:val="0"/>
      <w:divBdr>
        <w:top w:val="none" w:sz="0" w:space="0" w:color="auto"/>
        <w:left w:val="none" w:sz="0" w:space="0" w:color="auto"/>
        <w:bottom w:val="none" w:sz="0" w:space="0" w:color="auto"/>
        <w:right w:val="none" w:sz="0" w:space="0" w:color="auto"/>
      </w:divBdr>
      <w:divsChild>
        <w:div w:id="1501503081">
          <w:marLeft w:val="0"/>
          <w:marRight w:val="0"/>
          <w:marTop w:val="0"/>
          <w:marBottom w:val="0"/>
          <w:divBdr>
            <w:top w:val="none" w:sz="0" w:space="0" w:color="auto"/>
            <w:left w:val="none" w:sz="0" w:space="0" w:color="auto"/>
            <w:bottom w:val="none" w:sz="0" w:space="0" w:color="auto"/>
            <w:right w:val="none" w:sz="0" w:space="0" w:color="auto"/>
          </w:divBdr>
        </w:div>
        <w:div w:id="898368928">
          <w:marLeft w:val="0"/>
          <w:marRight w:val="0"/>
          <w:marTop w:val="0"/>
          <w:marBottom w:val="0"/>
          <w:divBdr>
            <w:top w:val="none" w:sz="0" w:space="0" w:color="auto"/>
            <w:left w:val="none" w:sz="0" w:space="0" w:color="auto"/>
            <w:bottom w:val="none" w:sz="0" w:space="0" w:color="auto"/>
            <w:right w:val="none" w:sz="0" w:space="0" w:color="auto"/>
          </w:divBdr>
        </w:div>
      </w:divsChild>
    </w:div>
    <w:div w:id="1247763713">
      <w:marLeft w:val="0"/>
      <w:marRight w:val="0"/>
      <w:marTop w:val="0"/>
      <w:marBottom w:val="0"/>
      <w:divBdr>
        <w:top w:val="none" w:sz="0" w:space="0" w:color="auto"/>
        <w:left w:val="none" w:sz="0" w:space="0" w:color="auto"/>
        <w:bottom w:val="none" w:sz="0" w:space="0" w:color="auto"/>
        <w:right w:val="none" w:sz="0" w:space="0" w:color="auto"/>
      </w:divBdr>
      <w:divsChild>
        <w:div w:id="1667782855">
          <w:marLeft w:val="0"/>
          <w:marRight w:val="0"/>
          <w:marTop w:val="0"/>
          <w:marBottom w:val="0"/>
          <w:divBdr>
            <w:top w:val="none" w:sz="0" w:space="0" w:color="auto"/>
            <w:left w:val="none" w:sz="0" w:space="0" w:color="auto"/>
            <w:bottom w:val="none" w:sz="0" w:space="0" w:color="auto"/>
            <w:right w:val="none" w:sz="0" w:space="0" w:color="auto"/>
          </w:divBdr>
        </w:div>
        <w:div w:id="1532256478">
          <w:marLeft w:val="0"/>
          <w:marRight w:val="0"/>
          <w:marTop w:val="0"/>
          <w:marBottom w:val="0"/>
          <w:divBdr>
            <w:top w:val="none" w:sz="0" w:space="0" w:color="auto"/>
            <w:left w:val="none" w:sz="0" w:space="0" w:color="auto"/>
            <w:bottom w:val="none" w:sz="0" w:space="0" w:color="auto"/>
            <w:right w:val="none" w:sz="0" w:space="0" w:color="auto"/>
          </w:divBdr>
        </w:div>
        <w:div w:id="1542670233">
          <w:marLeft w:val="0"/>
          <w:marRight w:val="0"/>
          <w:marTop w:val="0"/>
          <w:marBottom w:val="0"/>
          <w:divBdr>
            <w:top w:val="none" w:sz="0" w:space="0" w:color="auto"/>
            <w:left w:val="none" w:sz="0" w:space="0" w:color="auto"/>
            <w:bottom w:val="none" w:sz="0" w:space="0" w:color="auto"/>
            <w:right w:val="none" w:sz="0" w:space="0" w:color="auto"/>
          </w:divBdr>
        </w:div>
        <w:div w:id="1263493778">
          <w:marLeft w:val="0"/>
          <w:marRight w:val="0"/>
          <w:marTop w:val="0"/>
          <w:marBottom w:val="0"/>
          <w:divBdr>
            <w:top w:val="none" w:sz="0" w:space="0" w:color="auto"/>
            <w:left w:val="none" w:sz="0" w:space="0" w:color="auto"/>
            <w:bottom w:val="none" w:sz="0" w:space="0" w:color="auto"/>
            <w:right w:val="none" w:sz="0" w:space="0" w:color="auto"/>
          </w:divBdr>
        </w:div>
        <w:div w:id="430053340">
          <w:marLeft w:val="0"/>
          <w:marRight w:val="0"/>
          <w:marTop w:val="0"/>
          <w:marBottom w:val="0"/>
          <w:divBdr>
            <w:top w:val="none" w:sz="0" w:space="0" w:color="auto"/>
            <w:left w:val="none" w:sz="0" w:space="0" w:color="auto"/>
            <w:bottom w:val="none" w:sz="0" w:space="0" w:color="auto"/>
            <w:right w:val="none" w:sz="0" w:space="0" w:color="auto"/>
          </w:divBdr>
        </w:div>
        <w:div w:id="1862553143">
          <w:marLeft w:val="0"/>
          <w:marRight w:val="0"/>
          <w:marTop w:val="0"/>
          <w:marBottom w:val="0"/>
          <w:divBdr>
            <w:top w:val="none" w:sz="0" w:space="0" w:color="auto"/>
            <w:left w:val="none" w:sz="0" w:space="0" w:color="auto"/>
            <w:bottom w:val="none" w:sz="0" w:space="0" w:color="auto"/>
            <w:right w:val="none" w:sz="0" w:space="0" w:color="auto"/>
          </w:divBdr>
        </w:div>
        <w:div w:id="606154717">
          <w:marLeft w:val="0"/>
          <w:marRight w:val="0"/>
          <w:marTop w:val="0"/>
          <w:marBottom w:val="0"/>
          <w:divBdr>
            <w:top w:val="none" w:sz="0" w:space="0" w:color="auto"/>
            <w:left w:val="none" w:sz="0" w:space="0" w:color="auto"/>
            <w:bottom w:val="none" w:sz="0" w:space="0" w:color="auto"/>
            <w:right w:val="none" w:sz="0" w:space="0" w:color="auto"/>
          </w:divBdr>
        </w:div>
      </w:divsChild>
    </w:div>
    <w:div w:id="1251425112">
      <w:marLeft w:val="0"/>
      <w:marRight w:val="0"/>
      <w:marTop w:val="0"/>
      <w:marBottom w:val="0"/>
      <w:divBdr>
        <w:top w:val="none" w:sz="0" w:space="0" w:color="auto"/>
        <w:left w:val="none" w:sz="0" w:space="0" w:color="auto"/>
        <w:bottom w:val="none" w:sz="0" w:space="0" w:color="auto"/>
        <w:right w:val="none" w:sz="0" w:space="0" w:color="auto"/>
      </w:divBdr>
      <w:divsChild>
        <w:div w:id="1489202813">
          <w:marLeft w:val="0"/>
          <w:marRight w:val="0"/>
          <w:marTop w:val="0"/>
          <w:marBottom w:val="0"/>
          <w:divBdr>
            <w:top w:val="none" w:sz="0" w:space="0" w:color="auto"/>
            <w:left w:val="none" w:sz="0" w:space="0" w:color="auto"/>
            <w:bottom w:val="none" w:sz="0" w:space="0" w:color="auto"/>
            <w:right w:val="none" w:sz="0" w:space="0" w:color="auto"/>
          </w:divBdr>
        </w:div>
        <w:div w:id="1253591904">
          <w:marLeft w:val="0"/>
          <w:marRight w:val="0"/>
          <w:marTop w:val="0"/>
          <w:marBottom w:val="0"/>
          <w:divBdr>
            <w:top w:val="none" w:sz="0" w:space="0" w:color="auto"/>
            <w:left w:val="none" w:sz="0" w:space="0" w:color="auto"/>
            <w:bottom w:val="none" w:sz="0" w:space="0" w:color="auto"/>
            <w:right w:val="none" w:sz="0" w:space="0" w:color="auto"/>
          </w:divBdr>
        </w:div>
      </w:divsChild>
    </w:div>
    <w:div w:id="1261832512">
      <w:marLeft w:val="0"/>
      <w:marRight w:val="0"/>
      <w:marTop w:val="0"/>
      <w:marBottom w:val="0"/>
      <w:divBdr>
        <w:top w:val="none" w:sz="0" w:space="0" w:color="auto"/>
        <w:left w:val="none" w:sz="0" w:space="0" w:color="auto"/>
        <w:bottom w:val="none" w:sz="0" w:space="0" w:color="auto"/>
        <w:right w:val="none" w:sz="0" w:space="0" w:color="auto"/>
      </w:divBdr>
      <w:divsChild>
        <w:div w:id="1412039573">
          <w:marLeft w:val="0"/>
          <w:marRight w:val="0"/>
          <w:marTop w:val="0"/>
          <w:marBottom w:val="0"/>
          <w:divBdr>
            <w:top w:val="none" w:sz="0" w:space="0" w:color="auto"/>
            <w:left w:val="none" w:sz="0" w:space="0" w:color="auto"/>
            <w:bottom w:val="none" w:sz="0" w:space="0" w:color="auto"/>
            <w:right w:val="none" w:sz="0" w:space="0" w:color="auto"/>
          </w:divBdr>
        </w:div>
        <w:div w:id="2079743094">
          <w:marLeft w:val="0"/>
          <w:marRight w:val="0"/>
          <w:marTop w:val="0"/>
          <w:marBottom w:val="0"/>
          <w:divBdr>
            <w:top w:val="none" w:sz="0" w:space="0" w:color="auto"/>
            <w:left w:val="none" w:sz="0" w:space="0" w:color="auto"/>
            <w:bottom w:val="none" w:sz="0" w:space="0" w:color="auto"/>
            <w:right w:val="none" w:sz="0" w:space="0" w:color="auto"/>
          </w:divBdr>
        </w:div>
      </w:divsChild>
    </w:div>
    <w:div w:id="1264848273">
      <w:marLeft w:val="0"/>
      <w:marRight w:val="0"/>
      <w:marTop w:val="0"/>
      <w:marBottom w:val="0"/>
      <w:divBdr>
        <w:top w:val="none" w:sz="0" w:space="0" w:color="auto"/>
        <w:left w:val="none" w:sz="0" w:space="0" w:color="auto"/>
        <w:bottom w:val="none" w:sz="0" w:space="0" w:color="auto"/>
        <w:right w:val="none" w:sz="0" w:space="0" w:color="auto"/>
      </w:divBdr>
      <w:divsChild>
        <w:div w:id="345254351">
          <w:marLeft w:val="0"/>
          <w:marRight w:val="0"/>
          <w:marTop w:val="0"/>
          <w:marBottom w:val="0"/>
          <w:divBdr>
            <w:top w:val="none" w:sz="0" w:space="0" w:color="auto"/>
            <w:left w:val="none" w:sz="0" w:space="0" w:color="auto"/>
            <w:bottom w:val="none" w:sz="0" w:space="0" w:color="auto"/>
            <w:right w:val="none" w:sz="0" w:space="0" w:color="auto"/>
          </w:divBdr>
        </w:div>
        <w:div w:id="1821578140">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sChild>
    </w:div>
    <w:div w:id="1283850582">
      <w:marLeft w:val="0"/>
      <w:marRight w:val="0"/>
      <w:marTop w:val="0"/>
      <w:marBottom w:val="0"/>
      <w:divBdr>
        <w:top w:val="none" w:sz="0" w:space="0" w:color="auto"/>
        <w:left w:val="none" w:sz="0" w:space="0" w:color="auto"/>
        <w:bottom w:val="none" w:sz="0" w:space="0" w:color="auto"/>
        <w:right w:val="none" w:sz="0" w:space="0" w:color="auto"/>
      </w:divBdr>
      <w:divsChild>
        <w:div w:id="81802941">
          <w:marLeft w:val="0"/>
          <w:marRight w:val="0"/>
          <w:marTop w:val="0"/>
          <w:marBottom w:val="0"/>
          <w:divBdr>
            <w:top w:val="none" w:sz="0" w:space="0" w:color="auto"/>
            <w:left w:val="none" w:sz="0" w:space="0" w:color="auto"/>
            <w:bottom w:val="none" w:sz="0" w:space="0" w:color="auto"/>
            <w:right w:val="none" w:sz="0" w:space="0" w:color="auto"/>
          </w:divBdr>
        </w:div>
        <w:div w:id="125129166">
          <w:marLeft w:val="0"/>
          <w:marRight w:val="0"/>
          <w:marTop w:val="0"/>
          <w:marBottom w:val="0"/>
          <w:divBdr>
            <w:top w:val="none" w:sz="0" w:space="0" w:color="auto"/>
            <w:left w:val="none" w:sz="0" w:space="0" w:color="auto"/>
            <w:bottom w:val="none" w:sz="0" w:space="0" w:color="auto"/>
            <w:right w:val="none" w:sz="0" w:space="0" w:color="auto"/>
          </w:divBdr>
        </w:div>
        <w:div w:id="1893927488">
          <w:marLeft w:val="0"/>
          <w:marRight w:val="0"/>
          <w:marTop w:val="0"/>
          <w:marBottom w:val="0"/>
          <w:divBdr>
            <w:top w:val="none" w:sz="0" w:space="0" w:color="auto"/>
            <w:left w:val="none" w:sz="0" w:space="0" w:color="auto"/>
            <w:bottom w:val="none" w:sz="0" w:space="0" w:color="auto"/>
            <w:right w:val="none" w:sz="0" w:space="0" w:color="auto"/>
          </w:divBdr>
        </w:div>
      </w:divsChild>
    </w:div>
    <w:div w:id="1311591815">
      <w:marLeft w:val="0"/>
      <w:marRight w:val="0"/>
      <w:marTop w:val="0"/>
      <w:marBottom w:val="0"/>
      <w:divBdr>
        <w:top w:val="none" w:sz="0" w:space="0" w:color="auto"/>
        <w:left w:val="none" w:sz="0" w:space="0" w:color="auto"/>
        <w:bottom w:val="none" w:sz="0" w:space="0" w:color="auto"/>
        <w:right w:val="none" w:sz="0" w:space="0" w:color="auto"/>
      </w:divBdr>
      <w:divsChild>
        <w:div w:id="1698699114">
          <w:marLeft w:val="0"/>
          <w:marRight w:val="0"/>
          <w:marTop w:val="0"/>
          <w:marBottom w:val="0"/>
          <w:divBdr>
            <w:top w:val="none" w:sz="0" w:space="0" w:color="auto"/>
            <w:left w:val="none" w:sz="0" w:space="0" w:color="auto"/>
            <w:bottom w:val="none" w:sz="0" w:space="0" w:color="auto"/>
            <w:right w:val="none" w:sz="0" w:space="0" w:color="auto"/>
          </w:divBdr>
        </w:div>
        <w:div w:id="1095252009">
          <w:marLeft w:val="0"/>
          <w:marRight w:val="0"/>
          <w:marTop w:val="0"/>
          <w:marBottom w:val="0"/>
          <w:divBdr>
            <w:top w:val="none" w:sz="0" w:space="0" w:color="auto"/>
            <w:left w:val="none" w:sz="0" w:space="0" w:color="auto"/>
            <w:bottom w:val="none" w:sz="0" w:space="0" w:color="auto"/>
            <w:right w:val="none" w:sz="0" w:space="0" w:color="auto"/>
          </w:divBdr>
        </w:div>
        <w:div w:id="573243838">
          <w:marLeft w:val="0"/>
          <w:marRight w:val="0"/>
          <w:marTop w:val="0"/>
          <w:marBottom w:val="0"/>
          <w:divBdr>
            <w:top w:val="none" w:sz="0" w:space="0" w:color="auto"/>
            <w:left w:val="none" w:sz="0" w:space="0" w:color="auto"/>
            <w:bottom w:val="none" w:sz="0" w:space="0" w:color="auto"/>
            <w:right w:val="none" w:sz="0" w:space="0" w:color="auto"/>
          </w:divBdr>
        </w:div>
      </w:divsChild>
    </w:div>
    <w:div w:id="1319576663">
      <w:marLeft w:val="0"/>
      <w:marRight w:val="0"/>
      <w:marTop w:val="0"/>
      <w:marBottom w:val="0"/>
      <w:divBdr>
        <w:top w:val="none" w:sz="0" w:space="0" w:color="auto"/>
        <w:left w:val="none" w:sz="0" w:space="0" w:color="auto"/>
        <w:bottom w:val="none" w:sz="0" w:space="0" w:color="auto"/>
        <w:right w:val="none" w:sz="0" w:space="0" w:color="auto"/>
      </w:divBdr>
      <w:divsChild>
        <w:div w:id="2037148636">
          <w:marLeft w:val="0"/>
          <w:marRight w:val="0"/>
          <w:marTop w:val="0"/>
          <w:marBottom w:val="0"/>
          <w:divBdr>
            <w:top w:val="none" w:sz="0" w:space="0" w:color="auto"/>
            <w:left w:val="none" w:sz="0" w:space="0" w:color="auto"/>
            <w:bottom w:val="none" w:sz="0" w:space="0" w:color="auto"/>
            <w:right w:val="none" w:sz="0" w:space="0" w:color="auto"/>
          </w:divBdr>
        </w:div>
        <w:div w:id="39134142">
          <w:marLeft w:val="0"/>
          <w:marRight w:val="0"/>
          <w:marTop w:val="0"/>
          <w:marBottom w:val="0"/>
          <w:divBdr>
            <w:top w:val="none" w:sz="0" w:space="0" w:color="auto"/>
            <w:left w:val="none" w:sz="0" w:space="0" w:color="auto"/>
            <w:bottom w:val="none" w:sz="0" w:space="0" w:color="auto"/>
            <w:right w:val="none" w:sz="0" w:space="0" w:color="auto"/>
          </w:divBdr>
        </w:div>
      </w:divsChild>
    </w:div>
    <w:div w:id="1326932867">
      <w:marLeft w:val="0"/>
      <w:marRight w:val="0"/>
      <w:marTop w:val="0"/>
      <w:marBottom w:val="0"/>
      <w:divBdr>
        <w:top w:val="none" w:sz="0" w:space="0" w:color="auto"/>
        <w:left w:val="none" w:sz="0" w:space="0" w:color="auto"/>
        <w:bottom w:val="none" w:sz="0" w:space="0" w:color="auto"/>
        <w:right w:val="none" w:sz="0" w:space="0" w:color="auto"/>
      </w:divBdr>
      <w:divsChild>
        <w:div w:id="1740178409">
          <w:marLeft w:val="0"/>
          <w:marRight w:val="0"/>
          <w:marTop w:val="0"/>
          <w:marBottom w:val="0"/>
          <w:divBdr>
            <w:top w:val="none" w:sz="0" w:space="0" w:color="auto"/>
            <w:left w:val="none" w:sz="0" w:space="0" w:color="auto"/>
            <w:bottom w:val="none" w:sz="0" w:space="0" w:color="auto"/>
            <w:right w:val="none" w:sz="0" w:space="0" w:color="auto"/>
          </w:divBdr>
        </w:div>
        <w:div w:id="60102329">
          <w:marLeft w:val="0"/>
          <w:marRight w:val="0"/>
          <w:marTop w:val="0"/>
          <w:marBottom w:val="0"/>
          <w:divBdr>
            <w:top w:val="none" w:sz="0" w:space="0" w:color="auto"/>
            <w:left w:val="none" w:sz="0" w:space="0" w:color="auto"/>
            <w:bottom w:val="none" w:sz="0" w:space="0" w:color="auto"/>
            <w:right w:val="none" w:sz="0" w:space="0" w:color="auto"/>
          </w:divBdr>
        </w:div>
      </w:divsChild>
    </w:div>
    <w:div w:id="1371300156">
      <w:marLeft w:val="0"/>
      <w:marRight w:val="0"/>
      <w:marTop w:val="0"/>
      <w:marBottom w:val="0"/>
      <w:divBdr>
        <w:top w:val="none" w:sz="0" w:space="0" w:color="auto"/>
        <w:left w:val="none" w:sz="0" w:space="0" w:color="auto"/>
        <w:bottom w:val="none" w:sz="0" w:space="0" w:color="auto"/>
        <w:right w:val="none" w:sz="0" w:space="0" w:color="auto"/>
      </w:divBdr>
      <w:divsChild>
        <w:div w:id="1491750953">
          <w:marLeft w:val="0"/>
          <w:marRight w:val="0"/>
          <w:marTop w:val="0"/>
          <w:marBottom w:val="0"/>
          <w:divBdr>
            <w:top w:val="none" w:sz="0" w:space="0" w:color="auto"/>
            <w:left w:val="none" w:sz="0" w:space="0" w:color="auto"/>
            <w:bottom w:val="none" w:sz="0" w:space="0" w:color="auto"/>
            <w:right w:val="none" w:sz="0" w:space="0" w:color="auto"/>
          </w:divBdr>
        </w:div>
      </w:divsChild>
    </w:div>
    <w:div w:id="1378310759">
      <w:marLeft w:val="0"/>
      <w:marRight w:val="0"/>
      <w:marTop w:val="0"/>
      <w:marBottom w:val="0"/>
      <w:divBdr>
        <w:top w:val="none" w:sz="0" w:space="0" w:color="auto"/>
        <w:left w:val="none" w:sz="0" w:space="0" w:color="auto"/>
        <w:bottom w:val="none" w:sz="0" w:space="0" w:color="auto"/>
        <w:right w:val="none" w:sz="0" w:space="0" w:color="auto"/>
      </w:divBdr>
      <w:divsChild>
        <w:div w:id="698967348">
          <w:marLeft w:val="0"/>
          <w:marRight w:val="0"/>
          <w:marTop w:val="0"/>
          <w:marBottom w:val="0"/>
          <w:divBdr>
            <w:top w:val="none" w:sz="0" w:space="0" w:color="auto"/>
            <w:left w:val="none" w:sz="0" w:space="0" w:color="auto"/>
            <w:bottom w:val="none" w:sz="0" w:space="0" w:color="auto"/>
            <w:right w:val="none" w:sz="0" w:space="0" w:color="auto"/>
          </w:divBdr>
        </w:div>
        <w:div w:id="379289251">
          <w:marLeft w:val="0"/>
          <w:marRight w:val="0"/>
          <w:marTop w:val="0"/>
          <w:marBottom w:val="0"/>
          <w:divBdr>
            <w:top w:val="none" w:sz="0" w:space="0" w:color="auto"/>
            <w:left w:val="none" w:sz="0" w:space="0" w:color="auto"/>
            <w:bottom w:val="none" w:sz="0" w:space="0" w:color="auto"/>
            <w:right w:val="none" w:sz="0" w:space="0" w:color="auto"/>
          </w:divBdr>
        </w:div>
      </w:divsChild>
    </w:div>
    <w:div w:id="1405295356">
      <w:marLeft w:val="0"/>
      <w:marRight w:val="0"/>
      <w:marTop w:val="0"/>
      <w:marBottom w:val="0"/>
      <w:divBdr>
        <w:top w:val="none" w:sz="0" w:space="0" w:color="auto"/>
        <w:left w:val="none" w:sz="0" w:space="0" w:color="auto"/>
        <w:bottom w:val="none" w:sz="0" w:space="0" w:color="auto"/>
        <w:right w:val="none" w:sz="0" w:space="0" w:color="auto"/>
      </w:divBdr>
      <w:divsChild>
        <w:div w:id="2062826722">
          <w:marLeft w:val="0"/>
          <w:marRight w:val="0"/>
          <w:marTop w:val="0"/>
          <w:marBottom w:val="0"/>
          <w:divBdr>
            <w:top w:val="none" w:sz="0" w:space="0" w:color="auto"/>
            <w:left w:val="none" w:sz="0" w:space="0" w:color="auto"/>
            <w:bottom w:val="none" w:sz="0" w:space="0" w:color="auto"/>
            <w:right w:val="none" w:sz="0" w:space="0" w:color="auto"/>
          </w:divBdr>
        </w:div>
        <w:div w:id="1026717867">
          <w:marLeft w:val="0"/>
          <w:marRight w:val="0"/>
          <w:marTop w:val="0"/>
          <w:marBottom w:val="0"/>
          <w:divBdr>
            <w:top w:val="none" w:sz="0" w:space="0" w:color="auto"/>
            <w:left w:val="none" w:sz="0" w:space="0" w:color="auto"/>
            <w:bottom w:val="none" w:sz="0" w:space="0" w:color="auto"/>
            <w:right w:val="none" w:sz="0" w:space="0" w:color="auto"/>
          </w:divBdr>
        </w:div>
      </w:divsChild>
    </w:div>
    <w:div w:id="1460562726">
      <w:marLeft w:val="0"/>
      <w:marRight w:val="0"/>
      <w:marTop w:val="0"/>
      <w:marBottom w:val="0"/>
      <w:divBdr>
        <w:top w:val="none" w:sz="0" w:space="0" w:color="auto"/>
        <w:left w:val="none" w:sz="0" w:space="0" w:color="auto"/>
        <w:bottom w:val="none" w:sz="0" w:space="0" w:color="auto"/>
        <w:right w:val="none" w:sz="0" w:space="0" w:color="auto"/>
      </w:divBdr>
      <w:divsChild>
        <w:div w:id="1292982581">
          <w:marLeft w:val="0"/>
          <w:marRight w:val="0"/>
          <w:marTop w:val="0"/>
          <w:marBottom w:val="0"/>
          <w:divBdr>
            <w:top w:val="none" w:sz="0" w:space="0" w:color="auto"/>
            <w:left w:val="none" w:sz="0" w:space="0" w:color="auto"/>
            <w:bottom w:val="none" w:sz="0" w:space="0" w:color="auto"/>
            <w:right w:val="none" w:sz="0" w:space="0" w:color="auto"/>
          </w:divBdr>
        </w:div>
      </w:divsChild>
    </w:div>
    <w:div w:id="1475948424">
      <w:marLeft w:val="0"/>
      <w:marRight w:val="0"/>
      <w:marTop w:val="0"/>
      <w:marBottom w:val="0"/>
      <w:divBdr>
        <w:top w:val="none" w:sz="0" w:space="0" w:color="auto"/>
        <w:left w:val="none" w:sz="0" w:space="0" w:color="auto"/>
        <w:bottom w:val="none" w:sz="0" w:space="0" w:color="auto"/>
        <w:right w:val="none" w:sz="0" w:space="0" w:color="auto"/>
      </w:divBdr>
      <w:divsChild>
        <w:div w:id="874778295">
          <w:marLeft w:val="0"/>
          <w:marRight w:val="0"/>
          <w:marTop w:val="0"/>
          <w:marBottom w:val="0"/>
          <w:divBdr>
            <w:top w:val="none" w:sz="0" w:space="0" w:color="auto"/>
            <w:left w:val="none" w:sz="0" w:space="0" w:color="auto"/>
            <w:bottom w:val="none" w:sz="0" w:space="0" w:color="auto"/>
            <w:right w:val="none" w:sz="0" w:space="0" w:color="auto"/>
          </w:divBdr>
        </w:div>
        <w:div w:id="290020637">
          <w:marLeft w:val="0"/>
          <w:marRight w:val="0"/>
          <w:marTop w:val="0"/>
          <w:marBottom w:val="0"/>
          <w:divBdr>
            <w:top w:val="none" w:sz="0" w:space="0" w:color="auto"/>
            <w:left w:val="none" w:sz="0" w:space="0" w:color="auto"/>
            <w:bottom w:val="none" w:sz="0" w:space="0" w:color="auto"/>
            <w:right w:val="none" w:sz="0" w:space="0" w:color="auto"/>
          </w:divBdr>
        </w:div>
      </w:divsChild>
    </w:div>
    <w:div w:id="1501308089">
      <w:marLeft w:val="0"/>
      <w:marRight w:val="0"/>
      <w:marTop w:val="0"/>
      <w:marBottom w:val="0"/>
      <w:divBdr>
        <w:top w:val="none" w:sz="0" w:space="0" w:color="auto"/>
        <w:left w:val="none" w:sz="0" w:space="0" w:color="auto"/>
        <w:bottom w:val="none" w:sz="0" w:space="0" w:color="auto"/>
        <w:right w:val="none" w:sz="0" w:space="0" w:color="auto"/>
      </w:divBdr>
      <w:divsChild>
        <w:div w:id="1522864615">
          <w:marLeft w:val="0"/>
          <w:marRight w:val="0"/>
          <w:marTop w:val="0"/>
          <w:marBottom w:val="0"/>
          <w:divBdr>
            <w:top w:val="none" w:sz="0" w:space="0" w:color="auto"/>
            <w:left w:val="none" w:sz="0" w:space="0" w:color="auto"/>
            <w:bottom w:val="none" w:sz="0" w:space="0" w:color="auto"/>
            <w:right w:val="none" w:sz="0" w:space="0" w:color="auto"/>
          </w:divBdr>
        </w:div>
      </w:divsChild>
    </w:div>
    <w:div w:id="1504584905">
      <w:marLeft w:val="0"/>
      <w:marRight w:val="0"/>
      <w:marTop w:val="0"/>
      <w:marBottom w:val="0"/>
      <w:divBdr>
        <w:top w:val="none" w:sz="0" w:space="0" w:color="auto"/>
        <w:left w:val="none" w:sz="0" w:space="0" w:color="auto"/>
        <w:bottom w:val="none" w:sz="0" w:space="0" w:color="auto"/>
        <w:right w:val="none" w:sz="0" w:space="0" w:color="auto"/>
      </w:divBdr>
      <w:divsChild>
        <w:div w:id="1853108408">
          <w:marLeft w:val="0"/>
          <w:marRight w:val="0"/>
          <w:marTop w:val="0"/>
          <w:marBottom w:val="0"/>
          <w:divBdr>
            <w:top w:val="none" w:sz="0" w:space="0" w:color="auto"/>
            <w:left w:val="none" w:sz="0" w:space="0" w:color="auto"/>
            <w:bottom w:val="none" w:sz="0" w:space="0" w:color="auto"/>
            <w:right w:val="none" w:sz="0" w:space="0" w:color="auto"/>
          </w:divBdr>
        </w:div>
        <w:div w:id="279341646">
          <w:marLeft w:val="0"/>
          <w:marRight w:val="0"/>
          <w:marTop w:val="0"/>
          <w:marBottom w:val="0"/>
          <w:divBdr>
            <w:top w:val="none" w:sz="0" w:space="0" w:color="auto"/>
            <w:left w:val="none" w:sz="0" w:space="0" w:color="auto"/>
            <w:bottom w:val="none" w:sz="0" w:space="0" w:color="auto"/>
            <w:right w:val="none" w:sz="0" w:space="0" w:color="auto"/>
          </w:divBdr>
        </w:div>
      </w:divsChild>
    </w:div>
    <w:div w:id="1558780685">
      <w:marLeft w:val="0"/>
      <w:marRight w:val="0"/>
      <w:marTop w:val="0"/>
      <w:marBottom w:val="0"/>
      <w:divBdr>
        <w:top w:val="none" w:sz="0" w:space="0" w:color="auto"/>
        <w:left w:val="none" w:sz="0" w:space="0" w:color="auto"/>
        <w:bottom w:val="none" w:sz="0" w:space="0" w:color="auto"/>
        <w:right w:val="none" w:sz="0" w:space="0" w:color="auto"/>
      </w:divBdr>
    </w:div>
    <w:div w:id="1576553614">
      <w:marLeft w:val="0"/>
      <w:marRight w:val="0"/>
      <w:marTop w:val="0"/>
      <w:marBottom w:val="0"/>
      <w:divBdr>
        <w:top w:val="none" w:sz="0" w:space="0" w:color="auto"/>
        <w:left w:val="none" w:sz="0" w:space="0" w:color="auto"/>
        <w:bottom w:val="none" w:sz="0" w:space="0" w:color="auto"/>
        <w:right w:val="none" w:sz="0" w:space="0" w:color="auto"/>
      </w:divBdr>
      <w:divsChild>
        <w:div w:id="1115055365">
          <w:marLeft w:val="0"/>
          <w:marRight w:val="0"/>
          <w:marTop w:val="0"/>
          <w:marBottom w:val="0"/>
          <w:divBdr>
            <w:top w:val="none" w:sz="0" w:space="0" w:color="auto"/>
            <w:left w:val="none" w:sz="0" w:space="0" w:color="auto"/>
            <w:bottom w:val="none" w:sz="0" w:space="0" w:color="auto"/>
            <w:right w:val="none" w:sz="0" w:space="0" w:color="auto"/>
          </w:divBdr>
        </w:div>
        <w:div w:id="230041208">
          <w:marLeft w:val="0"/>
          <w:marRight w:val="0"/>
          <w:marTop w:val="0"/>
          <w:marBottom w:val="0"/>
          <w:divBdr>
            <w:top w:val="none" w:sz="0" w:space="0" w:color="auto"/>
            <w:left w:val="none" w:sz="0" w:space="0" w:color="auto"/>
            <w:bottom w:val="none" w:sz="0" w:space="0" w:color="auto"/>
            <w:right w:val="none" w:sz="0" w:space="0" w:color="auto"/>
          </w:divBdr>
        </w:div>
        <w:div w:id="1295718120">
          <w:marLeft w:val="0"/>
          <w:marRight w:val="0"/>
          <w:marTop w:val="0"/>
          <w:marBottom w:val="0"/>
          <w:divBdr>
            <w:top w:val="none" w:sz="0" w:space="0" w:color="auto"/>
            <w:left w:val="none" w:sz="0" w:space="0" w:color="auto"/>
            <w:bottom w:val="none" w:sz="0" w:space="0" w:color="auto"/>
            <w:right w:val="none" w:sz="0" w:space="0" w:color="auto"/>
          </w:divBdr>
        </w:div>
        <w:div w:id="1582056089">
          <w:marLeft w:val="0"/>
          <w:marRight w:val="0"/>
          <w:marTop w:val="0"/>
          <w:marBottom w:val="0"/>
          <w:divBdr>
            <w:top w:val="none" w:sz="0" w:space="0" w:color="auto"/>
            <w:left w:val="none" w:sz="0" w:space="0" w:color="auto"/>
            <w:bottom w:val="none" w:sz="0" w:space="0" w:color="auto"/>
            <w:right w:val="none" w:sz="0" w:space="0" w:color="auto"/>
          </w:divBdr>
        </w:div>
        <w:div w:id="330571665">
          <w:marLeft w:val="0"/>
          <w:marRight w:val="0"/>
          <w:marTop w:val="0"/>
          <w:marBottom w:val="0"/>
          <w:divBdr>
            <w:top w:val="none" w:sz="0" w:space="0" w:color="auto"/>
            <w:left w:val="none" w:sz="0" w:space="0" w:color="auto"/>
            <w:bottom w:val="none" w:sz="0" w:space="0" w:color="auto"/>
            <w:right w:val="none" w:sz="0" w:space="0" w:color="auto"/>
          </w:divBdr>
        </w:div>
        <w:div w:id="181936040">
          <w:marLeft w:val="0"/>
          <w:marRight w:val="0"/>
          <w:marTop w:val="0"/>
          <w:marBottom w:val="0"/>
          <w:divBdr>
            <w:top w:val="none" w:sz="0" w:space="0" w:color="auto"/>
            <w:left w:val="none" w:sz="0" w:space="0" w:color="auto"/>
            <w:bottom w:val="none" w:sz="0" w:space="0" w:color="auto"/>
            <w:right w:val="none" w:sz="0" w:space="0" w:color="auto"/>
          </w:divBdr>
        </w:div>
        <w:div w:id="2085057555">
          <w:marLeft w:val="0"/>
          <w:marRight w:val="0"/>
          <w:marTop w:val="0"/>
          <w:marBottom w:val="0"/>
          <w:divBdr>
            <w:top w:val="none" w:sz="0" w:space="0" w:color="auto"/>
            <w:left w:val="none" w:sz="0" w:space="0" w:color="auto"/>
            <w:bottom w:val="none" w:sz="0" w:space="0" w:color="auto"/>
            <w:right w:val="none" w:sz="0" w:space="0" w:color="auto"/>
          </w:divBdr>
        </w:div>
        <w:div w:id="421225560">
          <w:marLeft w:val="0"/>
          <w:marRight w:val="0"/>
          <w:marTop w:val="0"/>
          <w:marBottom w:val="0"/>
          <w:divBdr>
            <w:top w:val="none" w:sz="0" w:space="0" w:color="auto"/>
            <w:left w:val="none" w:sz="0" w:space="0" w:color="auto"/>
            <w:bottom w:val="none" w:sz="0" w:space="0" w:color="auto"/>
            <w:right w:val="none" w:sz="0" w:space="0" w:color="auto"/>
          </w:divBdr>
        </w:div>
        <w:div w:id="599609899">
          <w:marLeft w:val="0"/>
          <w:marRight w:val="0"/>
          <w:marTop w:val="0"/>
          <w:marBottom w:val="0"/>
          <w:divBdr>
            <w:top w:val="none" w:sz="0" w:space="0" w:color="auto"/>
            <w:left w:val="none" w:sz="0" w:space="0" w:color="auto"/>
            <w:bottom w:val="none" w:sz="0" w:space="0" w:color="auto"/>
            <w:right w:val="none" w:sz="0" w:space="0" w:color="auto"/>
          </w:divBdr>
        </w:div>
      </w:divsChild>
    </w:div>
    <w:div w:id="1592859701">
      <w:marLeft w:val="0"/>
      <w:marRight w:val="0"/>
      <w:marTop w:val="0"/>
      <w:marBottom w:val="0"/>
      <w:divBdr>
        <w:top w:val="none" w:sz="0" w:space="0" w:color="auto"/>
        <w:left w:val="none" w:sz="0" w:space="0" w:color="auto"/>
        <w:bottom w:val="none" w:sz="0" w:space="0" w:color="auto"/>
        <w:right w:val="none" w:sz="0" w:space="0" w:color="auto"/>
      </w:divBdr>
      <w:divsChild>
        <w:div w:id="1697387068">
          <w:marLeft w:val="0"/>
          <w:marRight w:val="0"/>
          <w:marTop w:val="0"/>
          <w:marBottom w:val="0"/>
          <w:divBdr>
            <w:top w:val="none" w:sz="0" w:space="0" w:color="auto"/>
            <w:left w:val="none" w:sz="0" w:space="0" w:color="auto"/>
            <w:bottom w:val="none" w:sz="0" w:space="0" w:color="auto"/>
            <w:right w:val="none" w:sz="0" w:space="0" w:color="auto"/>
          </w:divBdr>
        </w:div>
        <w:div w:id="196817032">
          <w:marLeft w:val="0"/>
          <w:marRight w:val="0"/>
          <w:marTop w:val="0"/>
          <w:marBottom w:val="0"/>
          <w:divBdr>
            <w:top w:val="none" w:sz="0" w:space="0" w:color="auto"/>
            <w:left w:val="none" w:sz="0" w:space="0" w:color="auto"/>
            <w:bottom w:val="none" w:sz="0" w:space="0" w:color="auto"/>
            <w:right w:val="none" w:sz="0" w:space="0" w:color="auto"/>
          </w:divBdr>
        </w:div>
        <w:div w:id="1535576294">
          <w:marLeft w:val="0"/>
          <w:marRight w:val="0"/>
          <w:marTop w:val="0"/>
          <w:marBottom w:val="0"/>
          <w:divBdr>
            <w:top w:val="none" w:sz="0" w:space="0" w:color="auto"/>
            <w:left w:val="none" w:sz="0" w:space="0" w:color="auto"/>
            <w:bottom w:val="none" w:sz="0" w:space="0" w:color="auto"/>
            <w:right w:val="none" w:sz="0" w:space="0" w:color="auto"/>
          </w:divBdr>
        </w:div>
        <w:div w:id="1713075602">
          <w:marLeft w:val="0"/>
          <w:marRight w:val="0"/>
          <w:marTop w:val="0"/>
          <w:marBottom w:val="0"/>
          <w:divBdr>
            <w:top w:val="none" w:sz="0" w:space="0" w:color="auto"/>
            <w:left w:val="none" w:sz="0" w:space="0" w:color="auto"/>
            <w:bottom w:val="none" w:sz="0" w:space="0" w:color="auto"/>
            <w:right w:val="none" w:sz="0" w:space="0" w:color="auto"/>
          </w:divBdr>
        </w:div>
        <w:div w:id="256789259">
          <w:marLeft w:val="0"/>
          <w:marRight w:val="0"/>
          <w:marTop w:val="0"/>
          <w:marBottom w:val="0"/>
          <w:divBdr>
            <w:top w:val="none" w:sz="0" w:space="0" w:color="auto"/>
            <w:left w:val="none" w:sz="0" w:space="0" w:color="auto"/>
            <w:bottom w:val="none" w:sz="0" w:space="0" w:color="auto"/>
            <w:right w:val="none" w:sz="0" w:space="0" w:color="auto"/>
          </w:divBdr>
        </w:div>
        <w:div w:id="147215657">
          <w:marLeft w:val="0"/>
          <w:marRight w:val="0"/>
          <w:marTop w:val="0"/>
          <w:marBottom w:val="0"/>
          <w:divBdr>
            <w:top w:val="none" w:sz="0" w:space="0" w:color="auto"/>
            <w:left w:val="none" w:sz="0" w:space="0" w:color="auto"/>
            <w:bottom w:val="none" w:sz="0" w:space="0" w:color="auto"/>
            <w:right w:val="none" w:sz="0" w:space="0" w:color="auto"/>
          </w:divBdr>
        </w:div>
        <w:div w:id="968785302">
          <w:marLeft w:val="0"/>
          <w:marRight w:val="0"/>
          <w:marTop w:val="0"/>
          <w:marBottom w:val="0"/>
          <w:divBdr>
            <w:top w:val="none" w:sz="0" w:space="0" w:color="auto"/>
            <w:left w:val="none" w:sz="0" w:space="0" w:color="auto"/>
            <w:bottom w:val="none" w:sz="0" w:space="0" w:color="auto"/>
            <w:right w:val="none" w:sz="0" w:space="0" w:color="auto"/>
          </w:divBdr>
        </w:div>
        <w:div w:id="2127503756">
          <w:marLeft w:val="0"/>
          <w:marRight w:val="0"/>
          <w:marTop w:val="0"/>
          <w:marBottom w:val="0"/>
          <w:divBdr>
            <w:top w:val="none" w:sz="0" w:space="0" w:color="auto"/>
            <w:left w:val="none" w:sz="0" w:space="0" w:color="auto"/>
            <w:bottom w:val="none" w:sz="0" w:space="0" w:color="auto"/>
            <w:right w:val="none" w:sz="0" w:space="0" w:color="auto"/>
          </w:divBdr>
        </w:div>
        <w:div w:id="126091733">
          <w:marLeft w:val="0"/>
          <w:marRight w:val="0"/>
          <w:marTop w:val="0"/>
          <w:marBottom w:val="0"/>
          <w:divBdr>
            <w:top w:val="none" w:sz="0" w:space="0" w:color="auto"/>
            <w:left w:val="none" w:sz="0" w:space="0" w:color="auto"/>
            <w:bottom w:val="none" w:sz="0" w:space="0" w:color="auto"/>
            <w:right w:val="none" w:sz="0" w:space="0" w:color="auto"/>
          </w:divBdr>
        </w:div>
        <w:div w:id="1635334709">
          <w:marLeft w:val="0"/>
          <w:marRight w:val="0"/>
          <w:marTop w:val="0"/>
          <w:marBottom w:val="0"/>
          <w:divBdr>
            <w:top w:val="none" w:sz="0" w:space="0" w:color="auto"/>
            <w:left w:val="none" w:sz="0" w:space="0" w:color="auto"/>
            <w:bottom w:val="none" w:sz="0" w:space="0" w:color="auto"/>
            <w:right w:val="none" w:sz="0" w:space="0" w:color="auto"/>
          </w:divBdr>
        </w:div>
        <w:div w:id="314184358">
          <w:marLeft w:val="0"/>
          <w:marRight w:val="0"/>
          <w:marTop w:val="0"/>
          <w:marBottom w:val="0"/>
          <w:divBdr>
            <w:top w:val="none" w:sz="0" w:space="0" w:color="auto"/>
            <w:left w:val="none" w:sz="0" w:space="0" w:color="auto"/>
            <w:bottom w:val="none" w:sz="0" w:space="0" w:color="auto"/>
            <w:right w:val="none" w:sz="0" w:space="0" w:color="auto"/>
          </w:divBdr>
        </w:div>
        <w:div w:id="1887791451">
          <w:marLeft w:val="0"/>
          <w:marRight w:val="0"/>
          <w:marTop w:val="0"/>
          <w:marBottom w:val="0"/>
          <w:divBdr>
            <w:top w:val="none" w:sz="0" w:space="0" w:color="auto"/>
            <w:left w:val="none" w:sz="0" w:space="0" w:color="auto"/>
            <w:bottom w:val="none" w:sz="0" w:space="0" w:color="auto"/>
            <w:right w:val="none" w:sz="0" w:space="0" w:color="auto"/>
          </w:divBdr>
        </w:div>
        <w:div w:id="1847943209">
          <w:marLeft w:val="0"/>
          <w:marRight w:val="0"/>
          <w:marTop w:val="0"/>
          <w:marBottom w:val="0"/>
          <w:divBdr>
            <w:top w:val="none" w:sz="0" w:space="0" w:color="auto"/>
            <w:left w:val="none" w:sz="0" w:space="0" w:color="auto"/>
            <w:bottom w:val="none" w:sz="0" w:space="0" w:color="auto"/>
            <w:right w:val="none" w:sz="0" w:space="0" w:color="auto"/>
          </w:divBdr>
        </w:div>
        <w:div w:id="942417689">
          <w:marLeft w:val="0"/>
          <w:marRight w:val="0"/>
          <w:marTop w:val="0"/>
          <w:marBottom w:val="0"/>
          <w:divBdr>
            <w:top w:val="none" w:sz="0" w:space="0" w:color="auto"/>
            <w:left w:val="none" w:sz="0" w:space="0" w:color="auto"/>
            <w:bottom w:val="none" w:sz="0" w:space="0" w:color="auto"/>
            <w:right w:val="none" w:sz="0" w:space="0" w:color="auto"/>
          </w:divBdr>
        </w:div>
        <w:div w:id="232398272">
          <w:marLeft w:val="0"/>
          <w:marRight w:val="0"/>
          <w:marTop w:val="0"/>
          <w:marBottom w:val="0"/>
          <w:divBdr>
            <w:top w:val="none" w:sz="0" w:space="0" w:color="auto"/>
            <w:left w:val="none" w:sz="0" w:space="0" w:color="auto"/>
            <w:bottom w:val="none" w:sz="0" w:space="0" w:color="auto"/>
            <w:right w:val="none" w:sz="0" w:space="0" w:color="auto"/>
          </w:divBdr>
        </w:div>
        <w:div w:id="1819373365">
          <w:marLeft w:val="0"/>
          <w:marRight w:val="0"/>
          <w:marTop w:val="0"/>
          <w:marBottom w:val="0"/>
          <w:divBdr>
            <w:top w:val="none" w:sz="0" w:space="0" w:color="auto"/>
            <w:left w:val="none" w:sz="0" w:space="0" w:color="auto"/>
            <w:bottom w:val="none" w:sz="0" w:space="0" w:color="auto"/>
            <w:right w:val="none" w:sz="0" w:space="0" w:color="auto"/>
          </w:divBdr>
        </w:div>
      </w:divsChild>
    </w:div>
    <w:div w:id="1595043537">
      <w:marLeft w:val="0"/>
      <w:marRight w:val="0"/>
      <w:marTop w:val="0"/>
      <w:marBottom w:val="0"/>
      <w:divBdr>
        <w:top w:val="none" w:sz="0" w:space="0" w:color="auto"/>
        <w:left w:val="none" w:sz="0" w:space="0" w:color="auto"/>
        <w:bottom w:val="none" w:sz="0" w:space="0" w:color="auto"/>
        <w:right w:val="none" w:sz="0" w:space="0" w:color="auto"/>
      </w:divBdr>
      <w:divsChild>
        <w:div w:id="1004360529">
          <w:marLeft w:val="0"/>
          <w:marRight w:val="0"/>
          <w:marTop w:val="0"/>
          <w:marBottom w:val="0"/>
          <w:divBdr>
            <w:top w:val="none" w:sz="0" w:space="0" w:color="auto"/>
            <w:left w:val="none" w:sz="0" w:space="0" w:color="auto"/>
            <w:bottom w:val="none" w:sz="0" w:space="0" w:color="auto"/>
            <w:right w:val="none" w:sz="0" w:space="0" w:color="auto"/>
          </w:divBdr>
        </w:div>
        <w:div w:id="1914385429">
          <w:marLeft w:val="0"/>
          <w:marRight w:val="0"/>
          <w:marTop w:val="0"/>
          <w:marBottom w:val="0"/>
          <w:divBdr>
            <w:top w:val="none" w:sz="0" w:space="0" w:color="auto"/>
            <w:left w:val="none" w:sz="0" w:space="0" w:color="auto"/>
            <w:bottom w:val="none" w:sz="0" w:space="0" w:color="auto"/>
            <w:right w:val="none" w:sz="0" w:space="0" w:color="auto"/>
          </w:divBdr>
        </w:div>
        <w:div w:id="300235800">
          <w:marLeft w:val="0"/>
          <w:marRight w:val="0"/>
          <w:marTop w:val="0"/>
          <w:marBottom w:val="0"/>
          <w:divBdr>
            <w:top w:val="none" w:sz="0" w:space="0" w:color="auto"/>
            <w:left w:val="none" w:sz="0" w:space="0" w:color="auto"/>
            <w:bottom w:val="none" w:sz="0" w:space="0" w:color="auto"/>
            <w:right w:val="none" w:sz="0" w:space="0" w:color="auto"/>
          </w:divBdr>
        </w:div>
        <w:div w:id="1890192200">
          <w:marLeft w:val="0"/>
          <w:marRight w:val="0"/>
          <w:marTop w:val="0"/>
          <w:marBottom w:val="0"/>
          <w:divBdr>
            <w:top w:val="none" w:sz="0" w:space="0" w:color="auto"/>
            <w:left w:val="none" w:sz="0" w:space="0" w:color="auto"/>
            <w:bottom w:val="none" w:sz="0" w:space="0" w:color="auto"/>
            <w:right w:val="none" w:sz="0" w:space="0" w:color="auto"/>
          </w:divBdr>
        </w:div>
      </w:divsChild>
    </w:div>
    <w:div w:id="1602060086">
      <w:marLeft w:val="0"/>
      <w:marRight w:val="0"/>
      <w:marTop w:val="0"/>
      <w:marBottom w:val="0"/>
      <w:divBdr>
        <w:top w:val="none" w:sz="0" w:space="0" w:color="auto"/>
        <w:left w:val="none" w:sz="0" w:space="0" w:color="auto"/>
        <w:bottom w:val="none" w:sz="0" w:space="0" w:color="auto"/>
        <w:right w:val="none" w:sz="0" w:space="0" w:color="auto"/>
      </w:divBdr>
      <w:divsChild>
        <w:div w:id="1846355319">
          <w:marLeft w:val="0"/>
          <w:marRight w:val="0"/>
          <w:marTop w:val="0"/>
          <w:marBottom w:val="0"/>
          <w:divBdr>
            <w:top w:val="none" w:sz="0" w:space="0" w:color="auto"/>
            <w:left w:val="none" w:sz="0" w:space="0" w:color="auto"/>
            <w:bottom w:val="none" w:sz="0" w:space="0" w:color="auto"/>
            <w:right w:val="none" w:sz="0" w:space="0" w:color="auto"/>
          </w:divBdr>
        </w:div>
      </w:divsChild>
    </w:div>
    <w:div w:id="1679890946">
      <w:marLeft w:val="0"/>
      <w:marRight w:val="0"/>
      <w:marTop w:val="0"/>
      <w:marBottom w:val="0"/>
      <w:divBdr>
        <w:top w:val="none" w:sz="0" w:space="0" w:color="auto"/>
        <w:left w:val="none" w:sz="0" w:space="0" w:color="auto"/>
        <w:bottom w:val="none" w:sz="0" w:space="0" w:color="auto"/>
        <w:right w:val="none" w:sz="0" w:space="0" w:color="auto"/>
      </w:divBdr>
      <w:divsChild>
        <w:div w:id="257490966">
          <w:marLeft w:val="0"/>
          <w:marRight w:val="0"/>
          <w:marTop w:val="0"/>
          <w:marBottom w:val="0"/>
          <w:divBdr>
            <w:top w:val="none" w:sz="0" w:space="0" w:color="auto"/>
            <w:left w:val="none" w:sz="0" w:space="0" w:color="auto"/>
            <w:bottom w:val="none" w:sz="0" w:space="0" w:color="auto"/>
            <w:right w:val="none" w:sz="0" w:space="0" w:color="auto"/>
          </w:divBdr>
        </w:div>
      </w:divsChild>
    </w:div>
    <w:div w:id="1689016730">
      <w:marLeft w:val="0"/>
      <w:marRight w:val="0"/>
      <w:marTop w:val="0"/>
      <w:marBottom w:val="0"/>
      <w:divBdr>
        <w:top w:val="none" w:sz="0" w:space="0" w:color="auto"/>
        <w:left w:val="none" w:sz="0" w:space="0" w:color="auto"/>
        <w:bottom w:val="none" w:sz="0" w:space="0" w:color="auto"/>
        <w:right w:val="none" w:sz="0" w:space="0" w:color="auto"/>
      </w:divBdr>
      <w:divsChild>
        <w:div w:id="1624648924">
          <w:marLeft w:val="0"/>
          <w:marRight w:val="0"/>
          <w:marTop w:val="0"/>
          <w:marBottom w:val="0"/>
          <w:divBdr>
            <w:top w:val="none" w:sz="0" w:space="0" w:color="auto"/>
            <w:left w:val="none" w:sz="0" w:space="0" w:color="auto"/>
            <w:bottom w:val="none" w:sz="0" w:space="0" w:color="auto"/>
            <w:right w:val="none" w:sz="0" w:space="0" w:color="auto"/>
          </w:divBdr>
        </w:div>
        <w:div w:id="48381965">
          <w:marLeft w:val="0"/>
          <w:marRight w:val="0"/>
          <w:marTop w:val="0"/>
          <w:marBottom w:val="0"/>
          <w:divBdr>
            <w:top w:val="none" w:sz="0" w:space="0" w:color="auto"/>
            <w:left w:val="none" w:sz="0" w:space="0" w:color="auto"/>
            <w:bottom w:val="none" w:sz="0" w:space="0" w:color="auto"/>
            <w:right w:val="none" w:sz="0" w:space="0" w:color="auto"/>
          </w:divBdr>
        </w:div>
        <w:div w:id="1297102929">
          <w:marLeft w:val="0"/>
          <w:marRight w:val="0"/>
          <w:marTop w:val="0"/>
          <w:marBottom w:val="0"/>
          <w:divBdr>
            <w:top w:val="none" w:sz="0" w:space="0" w:color="auto"/>
            <w:left w:val="none" w:sz="0" w:space="0" w:color="auto"/>
            <w:bottom w:val="none" w:sz="0" w:space="0" w:color="auto"/>
            <w:right w:val="none" w:sz="0" w:space="0" w:color="auto"/>
          </w:divBdr>
        </w:div>
        <w:div w:id="606428507">
          <w:marLeft w:val="0"/>
          <w:marRight w:val="0"/>
          <w:marTop w:val="0"/>
          <w:marBottom w:val="0"/>
          <w:divBdr>
            <w:top w:val="none" w:sz="0" w:space="0" w:color="auto"/>
            <w:left w:val="none" w:sz="0" w:space="0" w:color="auto"/>
            <w:bottom w:val="none" w:sz="0" w:space="0" w:color="auto"/>
            <w:right w:val="none" w:sz="0" w:space="0" w:color="auto"/>
          </w:divBdr>
        </w:div>
        <w:div w:id="384187520">
          <w:marLeft w:val="0"/>
          <w:marRight w:val="0"/>
          <w:marTop w:val="0"/>
          <w:marBottom w:val="0"/>
          <w:divBdr>
            <w:top w:val="none" w:sz="0" w:space="0" w:color="auto"/>
            <w:left w:val="none" w:sz="0" w:space="0" w:color="auto"/>
            <w:bottom w:val="none" w:sz="0" w:space="0" w:color="auto"/>
            <w:right w:val="none" w:sz="0" w:space="0" w:color="auto"/>
          </w:divBdr>
        </w:div>
        <w:div w:id="65499749">
          <w:marLeft w:val="0"/>
          <w:marRight w:val="0"/>
          <w:marTop w:val="0"/>
          <w:marBottom w:val="0"/>
          <w:divBdr>
            <w:top w:val="none" w:sz="0" w:space="0" w:color="auto"/>
            <w:left w:val="none" w:sz="0" w:space="0" w:color="auto"/>
            <w:bottom w:val="none" w:sz="0" w:space="0" w:color="auto"/>
            <w:right w:val="none" w:sz="0" w:space="0" w:color="auto"/>
          </w:divBdr>
        </w:div>
        <w:div w:id="818502239">
          <w:marLeft w:val="0"/>
          <w:marRight w:val="0"/>
          <w:marTop w:val="0"/>
          <w:marBottom w:val="0"/>
          <w:divBdr>
            <w:top w:val="none" w:sz="0" w:space="0" w:color="auto"/>
            <w:left w:val="none" w:sz="0" w:space="0" w:color="auto"/>
            <w:bottom w:val="none" w:sz="0" w:space="0" w:color="auto"/>
            <w:right w:val="none" w:sz="0" w:space="0" w:color="auto"/>
          </w:divBdr>
        </w:div>
        <w:div w:id="569461760">
          <w:marLeft w:val="0"/>
          <w:marRight w:val="0"/>
          <w:marTop w:val="0"/>
          <w:marBottom w:val="0"/>
          <w:divBdr>
            <w:top w:val="none" w:sz="0" w:space="0" w:color="auto"/>
            <w:left w:val="none" w:sz="0" w:space="0" w:color="auto"/>
            <w:bottom w:val="none" w:sz="0" w:space="0" w:color="auto"/>
            <w:right w:val="none" w:sz="0" w:space="0" w:color="auto"/>
          </w:divBdr>
        </w:div>
        <w:div w:id="1112360285">
          <w:marLeft w:val="0"/>
          <w:marRight w:val="0"/>
          <w:marTop w:val="0"/>
          <w:marBottom w:val="0"/>
          <w:divBdr>
            <w:top w:val="none" w:sz="0" w:space="0" w:color="auto"/>
            <w:left w:val="none" w:sz="0" w:space="0" w:color="auto"/>
            <w:bottom w:val="none" w:sz="0" w:space="0" w:color="auto"/>
            <w:right w:val="none" w:sz="0" w:space="0" w:color="auto"/>
          </w:divBdr>
        </w:div>
        <w:div w:id="722098122">
          <w:marLeft w:val="0"/>
          <w:marRight w:val="0"/>
          <w:marTop w:val="0"/>
          <w:marBottom w:val="0"/>
          <w:divBdr>
            <w:top w:val="none" w:sz="0" w:space="0" w:color="auto"/>
            <w:left w:val="none" w:sz="0" w:space="0" w:color="auto"/>
            <w:bottom w:val="none" w:sz="0" w:space="0" w:color="auto"/>
            <w:right w:val="none" w:sz="0" w:space="0" w:color="auto"/>
          </w:divBdr>
        </w:div>
        <w:div w:id="1948341583">
          <w:marLeft w:val="0"/>
          <w:marRight w:val="0"/>
          <w:marTop w:val="0"/>
          <w:marBottom w:val="0"/>
          <w:divBdr>
            <w:top w:val="none" w:sz="0" w:space="0" w:color="auto"/>
            <w:left w:val="none" w:sz="0" w:space="0" w:color="auto"/>
            <w:bottom w:val="none" w:sz="0" w:space="0" w:color="auto"/>
            <w:right w:val="none" w:sz="0" w:space="0" w:color="auto"/>
          </w:divBdr>
        </w:div>
      </w:divsChild>
    </w:div>
    <w:div w:id="1689941821">
      <w:marLeft w:val="0"/>
      <w:marRight w:val="0"/>
      <w:marTop w:val="0"/>
      <w:marBottom w:val="0"/>
      <w:divBdr>
        <w:top w:val="none" w:sz="0" w:space="0" w:color="auto"/>
        <w:left w:val="none" w:sz="0" w:space="0" w:color="auto"/>
        <w:bottom w:val="none" w:sz="0" w:space="0" w:color="auto"/>
        <w:right w:val="none" w:sz="0" w:space="0" w:color="auto"/>
      </w:divBdr>
      <w:divsChild>
        <w:div w:id="764350187">
          <w:marLeft w:val="0"/>
          <w:marRight w:val="0"/>
          <w:marTop w:val="0"/>
          <w:marBottom w:val="0"/>
          <w:divBdr>
            <w:top w:val="none" w:sz="0" w:space="0" w:color="auto"/>
            <w:left w:val="none" w:sz="0" w:space="0" w:color="auto"/>
            <w:bottom w:val="none" w:sz="0" w:space="0" w:color="auto"/>
            <w:right w:val="none" w:sz="0" w:space="0" w:color="auto"/>
          </w:divBdr>
        </w:div>
      </w:divsChild>
    </w:div>
    <w:div w:id="1694384266">
      <w:marLeft w:val="0"/>
      <w:marRight w:val="0"/>
      <w:marTop w:val="0"/>
      <w:marBottom w:val="0"/>
      <w:divBdr>
        <w:top w:val="none" w:sz="0" w:space="0" w:color="auto"/>
        <w:left w:val="none" w:sz="0" w:space="0" w:color="auto"/>
        <w:bottom w:val="none" w:sz="0" w:space="0" w:color="auto"/>
        <w:right w:val="none" w:sz="0" w:space="0" w:color="auto"/>
      </w:divBdr>
      <w:divsChild>
        <w:div w:id="2095319834">
          <w:marLeft w:val="0"/>
          <w:marRight w:val="0"/>
          <w:marTop w:val="0"/>
          <w:marBottom w:val="0"/>
          <w:divBdr>
            <w:top w:val="none" w:sz="0" w:space="0" w:color="auto"/>
            <w:left w:val="none" w:sz="0" w:space="0" w:color="auto"/>
            <w:bottom w:val="none" w:sz="0" w:space="0" w:color="auto"/>
            <w:right w:val="none" w:sz="0" w:space="0" w:color="auto"/>
          </w:divBdr>
        </w:div>
      </w:divsChild>
    </w:div>
    <w:div w:id="1701203507">
      <w:marLeft w:val="0"/>
      <w:marRight w:val="0"/>
      <w:marTop w:val="0"/>
      <w:marBottom w:val="0"/>
      <w:divBdr>
        <w:top w:val="none" w:sz="0" w:space="0" w:color="auto"/>
        <w:left w:val="none" w:sz="0" w:space="0" w:color="auto"/>
        <w:bottom w:val="none" w:sz="0" w:space="0" w:color="auto"/>
        <w:right w:val="none" w:sz="0" w:space="0" w:color="auto"/>
      </w:divBdr>
      <w:divsChild>
        <w:div w:id="441068563">
          <w:marLeft w:val="0"/>
          <w:marRight w:val="0"/>
          <w:marTop w:val="0"/>
          <w:marBottom w:val="0"/>
          <w:divBdr>
            <w:top w:val="none" w:sz="0" w:space="0" w:color="auto"/>
            <w:left w:val="none" w:sz="0" w:space="0" w:color="auto"/>
            <w:bottom w:val="none" w:sz="0" w:space="0" w:color="auto"/>
            <w:right w:val="none" w:sz="0" w:space="0" w:color="auto"/>
          </w:divBdr>
        </w:div>
      </w:divsChild>
    </w:div>
    <w:div w:id="1722023989">
      <w:marLeft w:val="0"/>
      <w:marRight w:val="0"/>
      <w:marTop w:val="0"/>
      <w:marBottom w:val="0"/>
      <w:divBdr>
        <w:top w:val="none" w:sz="0" w:space="0" w:color="auto"/>
        <w:left w:val="none" w:sz="0" w:space="0" w:color="auto"/>
        <w:bottom w:val="none" w:sz="0" w:space="0" w:color="auto"/>
        <w:right w:val="none" w:sz="0" w:space="0" w:color="auto"/>
      </w:divBdr>
      <w:divsChild>
        <w:div w:id="1598555809">
          <w:marLeft w:val="0"/>
          <w:marRight w:val="0"/>
          <w:marTop w:val="0"/>
          <w:marBottom w:val="0"/>
          <w:divBdr>
            <w:top w:val="none" w:sz="0" w:space="0" w:color="auto"/>
            <w:left w:val="none" w:sz="0" w:space="0" w:color="auto"/>
            <w:bottom w:val="none" w:sz="0" w:space="0" w:color="auto"/>
            <w:right w:val="none" w:sz="0" w:space="0" w:color="auto"/>
          </w:divBdr>
        </w:div>
        <w:div w:id="1261446516">
          <w:marLeft w:val="0"/>
          <w:marRight w:val="0"/>
          <w:marTop w:val="0"/>
          <w:marBottom w:val="0"/>
          <w:divBdr>
            <w:top w:val="none" w:sz="0" w:space="0" w:color="auto"/>
            <w:left w:val="none" w:sz="0" w:space="0" w:color="auto"/>
            <w:bottom w:val="none" w:sz="0" w:space="0" w:color="auto"/>
            <w:right w:val="none" w:sz="0" w:space="0" w:color="auto"/>
          </w:divBdr>
        </w:div>
      </w:divsChild>
    </w:div>
    <w:div w:id="1728797737">
      <w:marLeft w:val="0"/>
      <w:marRight w:val="0"/>
      <w:marTop w:val="0"/>
      <w:marBottom w:val="0"/>
      <w:divBdr>
        <w:top w:val="none" w:sz="0" w:space="0" w:color="auto"/>
        <w:left w:val="none" w:sz="0" w:space="0" w:color="auto"/>
        <w:bottom w:val="none" w:sz="0" w:space="0" w:color="auto"/>
        <w:right w:val="none" w:sz="0" w:space="0" w:color="auto"/>
      </w:divBdr>
      <w:divsChild>
        <w:div w:id="753360428">
          <w:marLeft w:val="0"/>
          <w:marRight w:val="0"/>
          <w:marTop w:val="0"/>
          <w:marBottom w:val="0"/>
          <w:divBdr>
            <w:top w:val="none" w:sz="0" w:space="0" w:color="auto"/>
            <w:left w:val="none" w:sz="0" w:space="0" w:color="auto"/>
            <w:bottom w:val="none" w:sz="0" w:space="0" w:color="auto"/>
            <w:right w:val="none" w:sz="0" w:space="0" w:color="auto"/>
          </w:divBdr>
        </w:div>
        <w:div w:id="1619950400">
          <w:marLeft w:val="0"/>
          <w:marRight w:val="0"/>
          <w:marTop w:val="0"/>
          <w:marBottom w:val="0"/>
          <w:divBdr>
            <w:top w:val="none" w:sz="0" w:space="0" w:color="auto"/>
            <w:left w:val="none" w:sz="0" w:space="0" w:color="auto"/>
            <w:bottom w:val="none" w:sz="0" w:space="0" w:color="auto"/>
            <w:right w:val="none" w:sz="0" w:space="0" w:color="auto"/>
          </w:divBdr>
        </w:div>
      </w:divsChild>
    </w:div>
    <w:div w:id="1732079299">
      <w:marLeft w:val="0"/>
      <w:marRight w:val="0"/>
      <w:marTop w:val="0"/>
      <w:marBottom w:val="0"/>
      <w:divBdr>
        <w:top w:val="none" w:sz="0" w:space="0" w:color="auto"/>
        <w:left w:val="none" w:sz="0" w:space="0" w:color="auto"/>
        <w:bottom w:val="none" w:sz="0" w:space="0" w:color="auto"/>
        <w:right w:val="none" w:sz="0" w:space="0" w:color="auto"/>
      </w:divBdr>
      <w:divsChild>
        <w:div w:id="911894926">
          <w:marLeft w:val="0"/>
          <w:marRight w:val="0"/>
          <w:marTop w:val="0"/>
          <w:marBottom w:val="0"/>
          <w:divBdr>
            <w:top w:val="none" w:sz="0" w:space="0" w:color="auto"/>
            <w:left w:val="none" w:sz="0" w:space="0" w:color="auto"/>
            <w:bottom w:val="none" w:sz="0" w:space="0" w:color="auto"/>
            <w:right w:val="none" w:sz="0" w:space="0" w:color="auto"/>
          </w:divBdr>
        </w:div>
        <w:div w:id="385105589">
          <w:marLeft w:val="0"/>
          <w:marRight w:val="0"/>
          <w:marTop w:val="0"/>
          <w:marBottom w:val="0"/>
          <w:divBdr>
            <w:top w:val="none" w:sz="0" w:space="0" w:color="auto"/>
            <w:left w:val="none" w:sz="0" w:space="0" w:color="auto"/>
            <w:bottom w:val="none" w:sz="0" w:space="0" w:color="auto"/>
            <w:right w:val="none" w:sz="0" w:space="0" w:color="auto"/>
          </w:divBdr>
        </w:div>
        <w:div w:id="1193223956">
          <w:marLeft w:val="0"/>
          <w:marRight w:val="0"/>
          <w:marTop w:val="0"/>
          <w:marBottom w:val="0"/>
          <w:divBdr>
            <w:top w:val="none" w:sz="0" w:space="0" w:color="auto"/>
            <w:left w:val="none" w:sz="0" w:space="0" w:color="auto"/>
            <w:bottom w:val="none" w:sz="0" w:space="0" w:color="auto"/>
            <w:right w:val="none" w:sz="0" w:space="0" w:color="auto"/>
          </w:divBdr>
        </w:div>
        <w:div w:id="1358694901">
          <w:marLeft w:val="0"/>
          <w:marRight w:val="0"/>
          <w:marTop w:val="0"/>
          <w:marBottom w:val="0"/>
          <w:divBdr>
            <w:top w:val="none" w:sz="0" w:space="0" w:color="auto"/>
            <w:left w:val="none" w:sz="0" w:space="0" w:color="auto"/>
            <w:bottom w:val="none" w:sz="0" w:space="0" w:color="auto"/>
            <w:right w:val="none" w:sz="0" w:space="0" w:color="auto"/>
          </w:divBdr>
        </w:div>
        <w:div w:id="38629207">
          <w:marLeft w:val="0"/>
          <w:marRight w:val="0"/>
          <w:marTop w:val="0"/>
          <w:marBottom w:val="0"/>
          <w:divBdr>
            <w:top w:val="none" w:sz="0" w:space="0" w:color="auto"/>
            <w:left w:val="none" w:sz="0" w:space="0" w:color="auto"/>
            <w:bottom w:val="none" w:sz="0" w:space="0" w:color="auto"/>
            <w:right w:val="none" w:sz="0" w:space="0" w:color="auto"/>
          </w:divBdr>
        </w:div>
        <w:div w:id="160437249">
          <w:marLeft w:val="0"/>
          <w:marRight w:val="0"/>
          <w:marTop w:val="0"/>
          <w:marBottom w:val="0"/>
          <w:divBdr>
            <w:top w:val="none" w:sz="0" w:space="0" w:color="auto"/>
            <w:left w:val="none" w:sz="0" w:space="0" w:color="auto"/>
            <w:bottom w:val="none" w:sz="0" w:space="0" w:color="auto"/>
            <w:right w:val="none" w:sz="0" w:space="0" w:color="auto"/>
          </w:divBdr>
        </w:div>
        <w:div w:id="1879127316">
          <w:marLeft w:val="0"/>
          <w:marRight w:val="0"/>
          <w:marTop w:val="0"/>
          <w:marBottom w:val="0"/>
          <w:divBdr>
            <w:top w:val="none" w:sz="0" w:space="0" w:color="auto"/>
            <w:left w:val="none" w:sz="0" w:space="0" w:color="auto"/>
            <w:bottom w:val="none" w:sz="0" w:space="0" w:color="auto"/>
            <w:right w:val="none" w:sz="0" w:space="0" w:color="auto"/>
          </w:divBdr>
        </w:div>
        <w:div w:id="1611740566">
          <w:marLeft w:val="0"/>
          <w:marRight w:val="0"/>
          <w:marTop w:val="0"/>
          <w:marBottom w:val="0"/>
          <w:divBdr>
            <w:top w:val="none" w:sz="0" w:space="0" w:color="auto"/>
            <w:left w:val="none" w:sz="0" w:space="0" w:color="auto"/>
            <w:bottom w:val="none" w:sz="0" w:space="0" w:color="auto"/>
            <w:right w:val="none" w:sz="0" w:space="0" w:color="auto"/>
          </w:divBdr>
        </w:div>
        <w:div w:id="1269695699">
          <w:marLeft w:val="0"/>
          <w:marRight w:val="0"/>
          <w:marTop w:val="0"/>
          <w:marBottom w:val="0"/>
          <w:divBdr>
            <w:top w:val="none" w:sz="0" w:space="0" w:color="auto"/>
            <w:left w:val="none" w:sz="0" w:space="0" w:color="auto"/>
            <w:bottom w:val="none" w:sz="0" w:space="0" w:color="auto"/>
            <w:right w:val="none" w:sz="0" w:space="0" w:color="auto"/>
          </w:divBdr>
        </w:div>
        <w:div w:id="313535317">
          <w:marLeft w:val="0"/>
          <w:marRight w:val="0"/>
          <w:marTop w:val="0"/>
          <w:marBottom w:val="0"/>
          <w:divBdr>
            <w:top w:val="none" w:sz="0" w:space="0" w:color="auto"/>
            <w:left w:val="none" w:sz="0" w:space="0" w:color="auto"/>
            <w:bottom w:val="none" w:sz="0" w:space="0" w:color="auto"/>
            <w:right w:val="none" w:sz="0" w:space="0" w:color="auto"/>
          </w:divBdr>
        </w:div>
        <w:div w:id="1590699096">
          <w:marLeft w:val="0"/>
          <w:marRight w:val="0"/>
          <w:marTop w:val="0"/>
          <w:marBottom w:val="0"/>
          <w:divBdr>
            <w:top w:val="none" w:sz="0" w:space="0" w:color="auto"/>
            <w:left w:val="none" w:sz="0" w:space="0" w:color="auto"/>
            <w:bottom w:val="none" w:sz="0" w:space="0" w:color="auto"/>
            <w:right w:val="none" w:sz="0" w:space="0" w:color="auto"/>
          </w:divBdr>
        </w:div>
        <w:div w:id="1369260431">
          <w:marLeft w:val="0"/>
          <w:marRight w:val="0"/>
          <w:marTop w:val="0"/>
          <w:marBottom w:val="0"/>
          <w:divBdr>
            <w:top w:val="none" w:sz="0" w:space="0" w:color="auto"/>
            <w:left w:val="none" w:sz="0" w:space="0" w:color="auto"/>
            <w:bottom w:val="none" w:sz="0" w:space="0" w:color="auto"/>
            <w:right w:val="none" w:sz="0" w:space="0" w:color="auto"/>
          </w:divBdr>
        </w:div>
        <w:div w:id="610476243">
          <w:marLeft w:val="0"/>
          <w:marRight w:val="0"/>
          <w:marTop w:val="0"/>
          <w:marBottom w:val="0"/>
          <w:divBdr>
            <w:top w:val="none" w:sz="0" w:space="0" w:color="auto"/>
            <w:left w:val="none" w:sz="0" w:space="0" w:color="auto"/>
            <w:bottom w:val="none" w:sz="0" w:space="0" w:color="auto"/>
            <w:right w:val="none" w:sz="0" w:space="0" w:color="auto"/>
          </w:divBdr>
        </w:div>
        <w:div w:id="1471358105">
          <w:marLeft w:val="0"/>
          <w:marRight w:val="0"/>
          <w:marTop w:val="0"/>
          <w:marBottom w:val="0"/>
          <w:divBdr>
            <w:top w:val="none" w:sz="0" w:space="0" w:color="auto"/>
            <w:left w:val="none" w:sz="0" w:space="0" w:color="auto"/>
            <w:bottom w:val="none" w:sz="0" w:space="0" w:color="auto"/>
            <w:right w:val="none" w:sz="0" w:space="0" w:color="auto"/>
          </w:divBdr>
        </w:div>
        <w:div w:id="36586733">
          <w:marLeft w:val="0"/>
          <w:marRight w:val="0"/>
          <w:marTop w:val="0"/>
          <w:marBottom w:val="0"/>
          <w:divBdr>
            <w:top w:val="none" w:sz="0" w:space="0" w:color="auto"/>
            <w:left w:val="none" w:sz="0" w:space="0" w:color="auto"/>
            <w:bottom w:val="none" w:sz="0" w:space="0" w:color="auto"/>
            <w:right w:val="none" w:sz="0" w:space="0" w:color="auto"/>
          </w:divBdr>
        </w:div>
        <w:div w:id="1266841912">
          <w:marLeft w:val="0"/>
          <w:marRight w:val="0"/>
          <w:marTop w:val="0"/>
          <w:marBottom w:val="0"/>
          <w:divBdr>
            <w:top w:val="none" w:sz="0" w:space="0" w:color="auto"/>
            <w:left w:val="none" w:sz="0" w:space="0" w:color="auto"/>
            <w:bottom w:val="none" w:sz="0" w:space="0" w:color="auto"/>
            <w:right w:val="none" w:sz="0" w:space="0" w:color="auto"/>
          </w:divBdr>
        </w:div>
        <w:div w:id="2038002992">
          <w:marLeft w:val="0"/>
          <w:marRight w:val="0"/>
          <w:marTop w:val="0"/>
          <w:marBottom w:val="0"/>
          <w:divBdr>
            <w:top w:val="none" w:sz="0" w:space="0" w:color="auto"/>
            <w:left w:val="none" w:sz="0" w:space="0" w:color="auto"/>
            <w:bottom w:val="none" w:sz="0" w:space="0" w:color="auto"/>
            <w:right w:val="none" w:sz="0" w:space="0" w:color="auto"/>
          </w:divBdr>
        </w:div>
      </w:divsChild>
    </w:div>
    <w:div w:id="1742480848">
      <w:marLeft w:val="0"/>
      <w:marRight w:val="0"/>
      <w:marTop w:val="0"/>
      <w:marBottom w:val="0"/>
      <w:divBdr>
        <w:top w:val="none" w:sz="0" w:space="0" w:color="auto"/>
        <w:left w:val="none" w:sz="0" w:space="0" w:color="auto"/>
        <w:bottom w:val="none" w:sz="0" w:space="0" w:color="auto"/>
        <w:right w:val="none" w:sz="0" w:space="0" w:color="auto"/>
      </w:divBdr>
      <w:divsChild>
        <w:div w:id="1176069553">
          <w:marLeft w:val="0"/>
          <w:marRight w:val="0"/>
          <w:marTop w:val="0"/>
          <w:marBottom w:val="0"/>
          <w:divBdr>
            <w:top w:val="none" w:sz="0" w:space="0" w:color="auto"/>
            <w:left w:val="none" w:sz="0" w:space="0" w:color="auto"/>
            <w:bottom w:val="none" w:sz="0" w:space="0" w:color="auto"/>
            <w:right w:val="none" w:sz="0" w:space="0" w:color="auto"/>
          </w:divBdr>
        </w:div>
      </w:divsChild>
    </w:div>
    <w:div w:id="1748117095">
      <w:marLeft w:val="0"/>
      <w:marRight w:val="0"/>
      <w:marTop w:val="0"/>
      <w:marBottom w:val="0"/>
      <w:divBdr>
        <w:top w:val="none" w:sz="0" w:space="0" w:color="auto"/>
        <w:left w:val="none" w:sz="0" w:space="0" w:color="auto"/>
        <w:bottom w:val="none" w:sz="0" w:space="0" w:color="auto"/>
        <w:right w:val="none" w:sz="0" w:space="0" w:color="auto"/>
      </w:divBdr>
      <w:divsChild>
        <w:div w:id="1385642534">
          <w:marLeft w:val="0"/>
          <w:marRight w:val="0"/>
          <w:marTop w:val="0"/>
          <w:marBottom w:val="0"/>
          <w:divBdr>
            <w:top w:val="none" w:sz="0" w:space="0" w:color="auto"/>
            <w:left w:val="none" w:sz="0" w:space="0" w:color="auto"/>
            <w:bottom w:val="none" w:sz="0" w:space="0" w:color="auto"/>
            <w:right w:val="none" w:sz="0" w:space="0" w:color="auto"/>
          </w:divBdr>
        </w:div>
        <w:div w:id="1804887139">
          <w:marLeft w:val="0"/>
          <w:marRight w:val="0"/>
          <w:marTop w:val="0"/>
          <w:marBottom w:val="0"/>
          <w:divBdr>
            <w:top w:val="none" w:sz="0" w:space="0" w:color="auto"/>
            <w:left w:val="none" w:sz="0" w:space="0" w:color="auto"/>
            <w:bottom w:val="none" w:sz="0" w:space="0" w:color="auto"/>
            <w:right w:val="none" w:sz="0" w:space="0" w:color="auto"/>
          </w:divBdr>
        </w:div>
        <w:div w:id="1123114905">
          <w:marLeft w:val="0"/>
          <w:marRight w:val="0"/>
          <w:marTop w:val="0"/>
          <w:marBottom w:val="0"/>
          <w:divBdr>
            <w:top w:val="none" w:sz="0" w:space="0" w:color="auto"/>
            <w:left w:val="none" w:sz="0" w:space="0" w:color="auto"/>
            <w:bottom w:val="none" w:sz="0" w:space="0" w:color="auto"/>
            <w:right w:val="none" w:sz="0" w:space="0" w:color="auto"/>
          </w:divBdr>
        </w:div>
        <w:div w:id="415178458">
          <w:marLeft w:val="0"/>
          <w:marRight w:val="0"/>
          <w:marTop w:val="0"/>
          <w:marBottom w:val="0"/>
          <w:divBdr>
            <w:top w:val="none" w:sz="0" w:space="0" w:color="auto"/>
            <w:left w:val="none" w:sz="0" w:space="0" w:color="auto"/>
            <w:bottom w:val="none" w:sz="0" w:space="0" w:color="auto"/>
            <w:right w:val="none" w:sz="0" w:space="0" w:color="auto"/>
          </w:divBdr>
        </w:div>
        <w:div w:id="387340786">
          <w:marLeft w:val="0"/>
          <w:marRight w:val="0"/>
          <w:marTop w:val="0"/>
          <w:marBottom w:val="0"/>
          <w:divBdr>
            <w:top w:val="none" w:sz="0" w:space="0" w:color="auto"/>
            <w:left w:val="none" w:sz="0" w:space="0" w:color="auto"/>
            <w:bottom w:val="none" w:sz="0" w:space="0" w:color="auto"/>
            <w:right w:val="none" w:sz="0" w:space="0" w:color="auto"/>
          </w:divBdr>
        </w:div>
        <w:div w:id="874462188">
          <w:marLeft w:val="0"/>
          <w:marRight w:val="0"/>
          <w:marTop w:val="0"/>
          <w:marBottom w:val="0"/>
          <w:divBdr>
            <w:top w:val="none" w:sz="0" w:space="0" w:color="auto"/>
            <w:left w:val="none" w:sz="0" w:space="0" w:color="auto"/>
            <w:bottom w:val="none" w:sz="0" w:space="0" w:color="auto"/>
            <w:right w:val="none" w:sz="0" w:space="0" w:color="auto"/>
          </w:divBdr>
        </w:div>
      </w:divsChild>
    </w:div>
    <w:div w:id="1751074463">
      <w:marLeft w:val="0"/>
      <w:marRight w:val="0"/>
      <w:marTop w:val="0"/>
      <w:marBottom w:val="0"/>
      <w:divBdr>
        <w:top w:val="none" w:sz="0" w:space="0" w:color="auto"/>
        <w:left w:val="none" w:sz="0" w:space="0" w:color="auto"/>
        <w:bottom w:val="none" w:sz="0" w:space="0" w:color="auto"/>
        <w:right w:val="none" w:sz="0" w:space="0" w:color="auto"/>
      </w:divBdr>
      <w:divsChild>
        <w:div w:id="656493159">
          <w:marLeft w:val="0"/>
          <w:marRight w:val="0"/>
          <w:marTop w:val="0"/>
          <w:marBottom w:val="0"/>
          <w:divBdr>
            <w:top w:val="none" w:sz="0" w:space="0" w:color="auto"/>
            <w:left w:val="none" w:sz="0" w:space="0" w:color="auto"/>
            <w:bottom w:val="none" w:sz="0" w:space="0" w:color="auto"/>
            <w:right w:val="none" w:sz="0" w:space="0" w:color="auto"/>
          </w:divBdr>
        </w:div>
      </w:divsChild>
    </w:div>
    <w:div w:id="1751846532">
      <w:marLeft w:val="0"/>
      <w:marRight w:val="0"/>
      <w:marTop w:val="0"/>
      <w:marBottom w:val="0"/>
      <w:divBdr>
        <w:top w:val="none" w:sz="0" w:space="0" w:color="auto"/>
        <w:left w:val="none" w:sz="0" w:space="0" w:color="auto"/>
        <w:bottom w:val="none" w:sz="0" w:space="0" w:color="auto"/>
        <w:right w:val="none" w:sz="0" w:space="0" w:color="auto"/>
      </w:divBdr>
      <w:divsChild>
        <w:div w:id="853885866">
          <w:marLeft w:val="0"/>
          <w:marRight w:val="0"/>
          <w:marTop w:val="0"/>
          <w:marBottom w:val="0"/>
          <w:divBdr>
            <w:top w:val="none" w:sz="0" w:space="0" w:color="auto"/>
            <w:left w:val="none" w:sz="0" w:space="0" w:color="auto"/>
            <w:bottom w:val="none" w:sz="0" w:space="0" w:color="auto"/>
            <w:right w:val="none" w:sz="0" w:space="0" w:color="auto"/>
          </w:divBdr>
        </w:div>
        <w:div w:id="1614241743">
          <w:marLeft w:val="0"/>
          <w:marRight w:val="0"/>
          <w:marTop w:val="0"/>
          <w:marBottom w:val="0"/>
          <w:divBdr>
            <w:top w:val="none" w:sz="0" w:space="0" w:color="auto"/>
            <w:left w:val="none" w:sz="0" w:space="0" w:color="auto"/>
            <w:bottom w:val="none" w:sz="0" w:space="0" w:color="auto"/>
            <w:right w:val="none" w:sz="0" w:space="0" w:color="auto"/>
          </w:divBdr>
        </w:div>
        <w:div w:id="589629970">
          <w:marLeft w:val="0"/>
          <w:marRight w:val="0"/>
          <w:marTop w:val="0"/>
          <w:marBottom w:val="0"/>
          <w:divBdr>
            <w:top w:val="none" w:sz="0" w:space="0" w:color="auto"/>
            <w:left w:val="none" w:sz="0" w:space="0" w:color="auto"/>
            <w:bottom w:val="none" w:sz="0" w:space="0" w:color="auto"/>
            <w:right w:val="none" w:sz="0" w:space="0" w:color="auto"/>
          </w:divBdr>
        </w:div>
        <w:div w:id="1443645948">
          <w:marLeft w:val="0"/>
          <w:marRight w:val="0"/>
          <w:marTop w:val="0"/>
          <w:marBottom w:val="0"/>
          <w:divBdr>
            <w:top w:val="none" w:sz="0" w:space="0" w:color="auto"/>
            <w:left w:val="none" w:sz="0" w:space="0" w:color="auto"/>
            <w:bottom w:val="none" w:sz="0" w:space="0" w:color="auto"/>
            <w:right w:val="none" w:sz="0" w:space="0" w:color="auto"/>
          </w:divBdr>
        </w:div>
      </w:divsChild>
    </w:div>
    <w:div w:id="1760828039">
      <w:marLeft w:val="0"/>
      <w:marRight w:val="0"/>
      <w:marTop w:val="0"/>
      <w:marBottom w:val="0"/>
      <w:divBdr>
        <w:top w:val="none" w:sz="0" w:space="0" w:color="auto"/>
        <w:left w:val="none" w:sz="0" w:space="0" w:color="auto"/>
        <w:bottom w:val="none" w:sz="0" w:space="0" w:color="auto"/>
        <w:right w:val="none" w:sz="0" w:space="0" w:color="auto"/>
      </w:divBdr>
      <w:divsChild>
        <w:div w:id="746343719">
          <w:marLeft w:val="0"/>
          <w:marRight w:val="0"/>
          <w:marTop w:val="0"/>
          <w:marBottom w:val="0"/>
          <w:divBdr>
            <w:top w:val="none" w:sz="0" w:space="0" w:color="auto"/>
            <w:left w:val="none" w:sz="0" w:space="0" w:color="auto"/>
            <w:bottom w:val="none" w:sz="0" w:space="0" w:color="auto"/>
            <w:right w:val="none" w:sz="0" w:space="0" w:color="auto"/>
          </w:divBdr>
        </w:div>
      </w:divsChild>
    </w:div>
    <w:div w:id="1778258621">
      <w:marLeft w:val="0"/>
      <w:marRight w:val="0"/>
      <w:marTop w:val="0"/>
      <w:marBottom w:val="0"/>
      <w:divBdr>
        <w:top w:val="none" w:sz="0" w:space="0" w:color="auto"/>
        <w:left w:val="none" w:sz="0" w:space="0" w:color="auto"/>
        <w:bottom w:val="none" w:sz="0" w:space="0" w:color="auto"/>
        <w:right w:val="none" w:sz="0" w:space="0" w:color="auto"/>
      </w:divBdr>
      <w:divsChild>
        <w:div w:id="1356424619">
          <w:marLeft w:val="0"/>
          <w:marRight w:val="0"/>
          <w:marTop w:val="0"/>
          <w:marBottom w:val="0"/>
          <w:divBdr>
            <w:top w:val="none" w:sz="0" w:space="0" w:color="auto"/>
            <w:left w:val="none" w:sz="0" w:space="0" w:color="auto"/>
            <w:bottom w:val="none" w:sz="0" w:space="0" w:color="auto"/>
            <w:right w:val="none" w:sz="0" w:space="0" w:color="auto"/>
          </w:divBdr>
        </w:div>
      </w:divsChild>
    </w:div>
    <w:div w:id="1798255192">
      <w:marLeft w:val="0"/>
      <w:marRight w:val="0"/>
      <w:marTop w:val="0"/>
      <w:marBottom w:val="0"/>
      <w:divBdr>
        <w:top w:val="none" w:sz="0" w:space="0" w:color="auto"/>
        <w:left w:val="none" w:sz="0" w:space="0" w:color="auto"/>
        <w:bottom w:val="none" w:sz="0" w:space="0" w:color="auto"/>
        <w:right w:val="none" w:sz="0" w:space="0" w:color="auto"/>
      </w:divBdr>
      <w:divsChild>
        <w:div w:id="1712606943">
          <w:marLeft w:val="0"/>
          <w:marRight w:val="0"/>
          <w:marTop w:val="0"/>
          <w:marBottom w:val="0"/>
          <w:divBdr>
            <w:top w:val="none" w:sz="0" w:space="0" w:color="auto"/>
            <w:left w:val="none" w:sz="0" w:space="0" w:color="auto"/>
            <w:bottom w:val="none" w:sz="0" w:space="0" w:color="auto"/>
            <w:right w:val="none" w:sz="0" w:space="0" w:color="auto"/>
          </w:divBdr>
        </w:div>
        <w:div w:id="1299070449">
          <w:marLeft w:val="0"/>
          <w:marRight w:val="0"/>
          <w:marTop w:val="0"/>
          <w:marBottom w:val="0"/>
          <w:divBdr>
            <w:top w:val="none" w:sz="0" w:space="0" w:color="auto"/>
            <w:left w:val="none" w:sz="0" w:space="0" w:color="auto"/>
            <w:bottom w:val="none" w:sz="0" w:space="0" w:color="auto"/>
            <w:right w:val="none" w:sz="0" w:space="0" w:color="auto"/>
          </w:divBdr>
        </w:div>
      </w:divsChild>
    </w:div>
    <w:div w:id="1800798932">
      <w:marLeft w:val="0"/>
      <w:marRight w:val="0"/>
      <w:marTop w:val="0"/>
      <w:marBottom w:val="0"/>
      <w:divBdr>
        <w:top w:val="none" w:sz="0" w:space="0" w:color="auto"/>
        <w:left w:val="none" w:sz="0" w:space="0" w:color="auto"/>
        <w:bottom w:val="none" w:sz="0" w:space="0" w:color="auto"/>
        <w:right w:val="none" w:sz="0" w:space="0" w:color="auto"/>
      </w:divBdr>
      <w:divsChild>
        <w:div w:id="1237519370">
          <w:marLeft w:val="0"/>
          <w:marRight w:val="0"/>
          <w:marTop w:val="0"/>
          <w:marBottom w:val="0"/>
          <w:divBdr>
            <w:top w:val="none" w:sz="0" w:space="0" w:color="auto"/>
            <w:left w:val="none" w:sz="0" w:space="0" w:color="auto"/>
            <w:bottom w:val="none" w:sz="0" w:space="0" w:color="auto"/>
            <w:right w:val="none" w:sz="0" w:space="0" w:color="auto"/>
          </w:divBdr>
        </w:div>
        <w:div w:id="1529366279">
          <w:marLeft w:val="0"/>
          <w:marRight w:val="0"/>
          <w:marTop w:val="0"/>
          <w:marBottom w:val="0"/>
          <w:divBdr>
            <w:top w:val="none" w:sz="0" w:space="0" w:color="auto"/>
            <w:left w:val="none" w:sz="0" w:space="0" w:color="auto"/>
            <w:bottom w:val="none" w:sz="0" w:space="0" w:color="auto"/>
            <w:right w:val="none" w:sz="0" w:space="0" w:color="auto"/>
          </w:divBdr>
        </w:div>
        <w:div w:id="1653631004">
          <w:marLeft w:val="0"/>
          <w:marRight w:val="0"/>
          <w:marTop w:val="0"/>
          <w:marBottom w:val="0"/>
          <w:divBdr>
            <w:top w:val="none" w:sz="0" w:space="0" w:color="auto"/>
            <w:left w:val="none" w:sz="0" w:space="0" w:color="auto"/>
            <w:bottom w:val="none" w:sz="0" w:space="0" w:color="auto"/>
            <w:right w:val="none" w:sz="0" w:space="0" w:color="auto"/>
          </w:divBdr>
        </w:div>
        <w:div w:id="815757699">
          <w:marLeft w:val="0"/>
          <w:marRight w:val="0"/>
          <w:marTop w:val="0"/>
          <w:marBottom w:val="0"/>
          <w:divBdr>
            <w:top w:val="none" w:sz="0" w:space="0" w:color="auto"/>
            <w:left w:val="none" w:sz="0" w:space="0" w:color="auto"/>
            <w:bottom w:val="none" w:sz="0" w:space="0" w:color="auto"/>
            <w:right w:val="none" w:sz="0" w:space="0" w:color="auto"/>
          </w:divBdr>
        </w:div>
        <w:div w:id="852453196">
          <w:marLeft w:val="0"/>
          <w:marRight w:val="0"/>
          <w:marTop w:val="0"/>
          <w:marBottom w:val="0"/>
          <w:divBdr>
            <w:top w:val="none" w:sz="0" w:space="0" w:color="auto"/>
            <w:left w:val="none" w:sz="0" w:space="0" w:color="auto"/>
            <w:bottom w:val="none" w:sz="0" w:space="0" w:color="auto"/>
            <w:right w:val="none" w:sz="0" w:space="0" w:color="auto"/>
          </w:divBdr>
        </w:div>
        <w:div w:id="97338614">
          <w:marLeft w:val="0"/>
          <w:marRight w:val="0"/>
          <w:marTop w:val="0"/>
          <w:marBottom w:val="0"/>
          <w:divBdr>
            <w:top w:val="none" w:sz="0" w:space="0" w:color="auto"/>
            <w:left w:val="none" w:sz="0" w:space="0" w:color="auto"/>
            <w:bottom w:val="none" w:sz="0" w:space="0" w:color="auto"/>
            <w:right w:val="none" w:sz="0" w:space="0" w:color="auto"/>
          </w:divBdr>
        </w:div>
        <w:div w:id="557404375">
          <w:marLeft w:val="0"/>
          <w:marRight w:val="0"/>
          <w:marTop w:val="0"/>
          <w:marBottom w:val="0"/>
          <w:divBdr>
            <w:top w:val="none" w:sz="0" w:space="0" w:color="auto"/>
            <w:left w:val="none" w:sz="0" w:space="0" w:color="auto"/>
            <w:bottom w:val="none" w:sz="0" w:space="0" w:color="auto"/>
            <w:right w:val="none" w:sz="0" w:space="0" w:color="auto"/>
          </w:divBdr>
        </w:div>
        <w:div w:id="2060665989">
          <w:marLeft w:val="0"/>
          <w:marRight w:val="0"/>
          <w:marTop w:val="0"/>
          <w:marBottom w:val="0"/>
          <w:divBdr>
            <w:top w:val="none" w:sz="0" w:space="0" w:color="auto"/>
            <w:left w:val="none" w:sz="0" w:space="0" w:color="auto"/>
            <w:bottom w:val="none" w:sz="0" w:space="0" w:color="auto"/>
            <w:right w:val="none" w:sz="0" w:space="0" w:color="auto"/>
          </w:divBdr>
        </w:div>
        <w:div w:id="1271543533">
          <w:marLeft w:val="0"/>
          <w:marRight w:val="0"/>
          <w:marTop w:val="0"/>
          <w:marBottom w:val="0"/>
          <w:divBdr>
            <w:top w:val="none" w:sz="0" w:space="0" w:color="auto"/>
            <w:left w:val="none" w:sz="0" w:space="0" w:color="auto"/>
            <w:bottom w:val="none" w:sz="0" w:space="0" w:color="auto"/>
            <w:right w:val="none" w:sz="0" w:space="0" w:color="auto"/>
          </w:divBdr>
        </w:div>
        <w:div w:id="981618052">
          <w:marLeft w:val="0"/>
          <w:marRight w:val="0"/>
          <w:marTop w:val="0"/>
          <w:marBottom w:val="0"/>
          <w:divBdr>
            <w:top w:val="none" w:sz="0" w:space="0" w:color="auto"/>
            <w:left w:val="none" w:sz="0" w:space="0" w:color="auto"/>
            <w:bottom w:val="none" w:sz="0" w:space="0" w:color="auto"/>
            <w:right w:val="none" w:sz="0" w:space="0" w:color="auto"/>
          </w:divBdr>
        </w:div>
        <w:div w:id="1678848844">
          <w:marLeft w:val="0"/>
          <w:marRight w:val="0"/>
          <w:marTop w:val="0"/>
          <w:marBottom w:val="0"/>
          <w:divBdr>
            <w:top w:val="none" w:sz="0" w:space="0" w:color="auto"/>
            <w:left w:val="none" w:sz="0" w:space="0" w:color="auto"/>
            <w:bottom w:val="none" w:sz="0" w:space="0" w:color="auto"/>
            <w:right w:val="none" w:sz="0" w:space="0" w:color="auto"/>
          </w:divBdr>
        </w:div>
        <w:div w:id="21520103">
          <w:marLeft w:val="0"/>
          <w:marRight w:val="0"/>
          <w:marTop w:val="0"/>
          <w:marBottom w:val="0"/>
          <w:divBdr>
            <w:top w:val="none" w:sz="0" w:space="0" w:color="auto"/>
            <w:left w:val="none" w:sz="0" w:space="0" w:color="auto"/>
            <w:bottom w:val="none" w:sz="0" w:space="0" w:color="auto"/>
            <w:right w:val="none" w:sz="0" w:space="0" w:color="auto"/>
          </w:divBdr>
        </w:div>
        <w:div w:id="1697920375">
          <w:marLeft w:val="0"/>
          <w:marRight w:val="0"/>
          <w:marTop w:val="0"/>
          <w:marBottom w:val="0"/>
          <w:divBdr>
            <w:top w:val="none" w:sz="0" w:space="0" w:color="auto"/>
            <w:left w:val="none" w:sz="0" w:space="0" w:color="auto"/>
            <w:bottom w:val="none" w:sz="0" w:space="0" w:color="auto"/>
            <w:right w:val="none" w:sz="0" w:space="0" w:color="auto"/>
          </w:divBdr>
        </w:div>
        <w:div w:id="1049307367">
          <w:marLeft w:val="0"/>
          <w:marRight w:val="0"/>
          <w:marTop w:val="0"/>
          <w:marBottom w:val="0"/>
          <w:divBdr>
            <w:top w:val="none" w:sz="0" w:space="0" w:color="auto"/>
            <w:left w:val="none" w:sz="0" w:space="0" w:color="auto"/>
            <w:bottom w:val="none" w:sz="0" w:space="0" w:color="auto"/>
            <w:right w:val="none" w:sz="0" w:space="0" w:color="auto"/>
          </w:divBdr>
        </w:div>
        <w:div w:id="718823392">
          <w:marLeft w:val="0"/>
          <w:marRight w:val="0"/>
          <w:marTop w:val="0"/>
          <w:marBottom w:val="0"/>
          <w:divBdr>
            <w:top w:val="none" w:sz="0" w:space="0" w:color="auto"/>
            <w:left w:val="none" w:sz="0" w:space="0" w:color="auto"/>
            <w:bottom w:val="none" w:sz="0" w:space="0" w:color="auto"/>
            <w:right w:val="none" w:sz="0" w:space="0" w:color="auto"/>
          </w:divBdr>
        </w:div>
        <w:div w:id="1207260045">
          <w:marLeft w:val="0"/>
          <w:marRight w:val="0"/>
          <w:marTop w:val="0"/>
          <w:marBottom w:val="0"/>
          <w:divBdr>
            <w:top w:val="none" w:sz="0" w:space="0" w:color="auto"/>
            <w:left w:val="none" w:sz="0" w:space="0" w:color="auto"/>
            <w:bottom w:val="none" w:sz="0" w:space="0" w:color="auto"/>
            <w:right w:val="none" w:sz="0" w:space="0" w:color="auto"/>
          </w:divBdr>
        </w:div>
        <w:div w:id="1849173432">
          <w:marLeft w:val="0"/>
          <w:marRight w:val="0"/>
          <w:marTop w:val="0"/>
          <w:marBottom w:val="0"/>
          <w:divBdr>
            <w:top w:val="none" w:sz="0" w:space="0" w:color="auto"/>
            <w:left w:val="none" w:sz="0" w:space="0" w:color="auto"/>
            <w:bottom w:val="none" w:sz="0" w:space="0" w:color="auto"/>
            <w:right w:val="none" w:sz="0" w:space="0" w:color="auto"/>
          </w:divBdr>
        </w:div>
        <w:div w:id="83845653">
          <w:marLeft w:val="0"/>
          <w:marRight w:val="0"/>
          <w:marTop w:val="0"/>
          <w:marBottom w:val="0"/>
          <w:divBdr>
            <w:top w:val="none" w:sz="0" w:space="0" w:color="auto"/>
            <w:left w:val="none" w:sz="0" w:space="0" w:color="auto"/>
            <w:bottom w:val="none" w:sz="0" w:space="0" w:color="auto"/>
            <w:right w:val="none" w:sz="0" w:space="0" w:color="auto"/>
          </w:divBdr>
        </w:div>
      </w:divsChild>
    </w:div>
    <w:div w:id="1832939300">
      <w:marLeft w:val="0"/>
      <w:marRight w:val="0"/>
      <w:marTop w:val="0"/>
      <w:marBottom w:val="0"/>
      <w:divBdr>
        <w:top w:val="none" w:sz="0" w:space="0" w:color="auto"/>
        <w:left w:val="none" w:sz="0" w:space="0" w:color="auto"/>
        <w:bottom w:val="none" w:sz="0" w:space="0" w:color="auto"/>
        <w:right w:val="none" w:sz="0" w:space="0" w:color="auto"/>
      </w:divBdr>
      <w:divsChild>
        <w:div w:id="468399718">
          <w:marLeft w:val="0"/>
          <w:marRight w:val="0"/>
          <w:marTop w:val="0"/>
          <w:marBottom w:val="0"/>
          <w:divBdr>
            <w:top w:val="none" w:sz="0" w:space="0" w:color="auto"/>
            <w:left w:val="none" w:sz="0" w:space="0" w:color="auto"/>
            <w:bottom w:val="none" w:sz="0" w:space="0" w:color="auto"/>
            <w:right w:val="none" w:sz="0" w:space="0" w:color="auto"/>
          </w:divBdr>
        </w:div>
        <w:div w:id="2133740049">
          <w:marLeft w:val="0"/>
          <w:marRight w:val="0"/>
          <w:marTop w:val="0"/>
          <w:marBottom w:val="0"/>
          <w:divBdr>
            <w:top w:val="none" w:sz="0" w:space="0" w:color="auto"/>
            <w:left w:val="none" w:sz="0" w:space="0" w:color="auto"/>
            <w:bottom w:val="none" w:sz="0" w:space="0" w:color="auto"/>
            <w:right w:val="none" w:sz="0" w:space="0" w:color="auto"/>
          </w:divBdr>
        </w:div>
        <w:div w:id="2054429066">
          <w:marLeft w:val="0"/>
          <w:marRight w:val="0"/>
          <w:marTop w:val="0"/>
          <w:marBottom w:val="0"/>
          <w:divBdr>
            <w:top w:val="none" w:sz="0" w:space="0" w:color="auto"/>
            <w:left w:val="none" w:sz="0" w:space="0" w:color="auto"/>
            <w:bottom w:val="none" w:sz="0" w:space="0" w:color="auto"/>
            <w:right w:val="none" w:sz="0" w:space="0" w:color="auto"/>
          </w:divBdr>
        </w:div>
        <w:div w:id="1246913566">
          <w:marLeft w:val="0"/>
          <w:marRight w:val="0"/>
          <w:marTop w:val="0"/>
          <w:marBottom w:val="0"/>
          <w:divBdr>
            <w:top w:val="none" w:sz="0" w:space="0" w:color="auto"/>
            <w:left w:val="none" w:sz="0" w:space="0" w:color="auto"/>
            <w:bottom w:val="none" w:sz="0" w:space="0" w:color="auto"/>
            <w:right w:val="none" w:sz="0" w:space="0" w:color="auto"/>
          </w:divBdr>
        </w:div>
      </w:divsChild>
    </w:div>
    <w:div w:id="1840535874">
      <w:marLeft w:val="0"/>
      <w:marRight w:val="0"/>
      <w:marTop w:val="0"/>
      <w:marBottom w:val="0"/>
      <w:divBdr>
        <w:top w:val="none" w:sz="0" w:space="0" w:color="auto"/>
        <w:left w:val="none" w:sz="0" w:space="0" w:color="auto"/>
        <w:bottom w:val="none" w:sz="0" w:space="0" w:color="auto"/>
        <w:right w:val="none" w:sz="0" w:space="0" w:color="auto"/>
      </w:divBdr>
      <w:divsChild>
        <w:div w:id="989022161">
          <w:marLeft w:val="0"/>
          <w:marRight w:val="0"/>
          <w:marTop w:val="0"/>
          <w:marBottom w:val="0"/>
          <w:divBdr>
            <w:top w:val="none" w:sz="0" w:space="0" w:color="auto"/>
            <w:left w:val="none" w:sz="0" w:space="0" w:color="auto"/>
            <w:bottom w:val="none" w:sz="0" w:space="0" w:color="auto"/>
            <w:right w:val="none" w:sz="0" w:space="0" w:color="auto"/>
          </w:divBdr>
        </w:div>
        <w:div w:id="1080131412">
          <w:marLeft w:val="0"/>
          <w:marRight w:val="0"/>
          <w:marTop w:val="0"/>
          <w:marBottom w:val="0"/>
          <w:divBdr>
            <w:top w:val="none" w:sz="0" w:space="0" w:color="auto"/>
            <w:left w:val="none" w:sz="0" w:space="0" w:color="auto"/>
            <w:bottom w:val="none" w:sz="0" w:space="0" w:color="auto"/>
            <w:right w:val="none" w:sz="0" w:space="0" w:color="auto"/>
          </w:divBdr>
        </w:div>
      </w:divsChild>
    </w:div>
    <w:div w:id="1846551537">
      <w:marLeft w:val="0"/>
      <w:marRight w:val="0"/>
      <w:marTop w:val="0"/>
      <w:marBottom w:val="0"/>
      <w:divBdr>
        <w:top w:val="none" w:sz="0" w:space="0" w:color="auto"/>
        <w:left w:val="none" w:sz="0" w:space="0" w:color="auto"/>
        <w:bottom w:val="none" w:sz="0" w:space="0" w:color="auto"/>
        <w:right w:val="none" w:sz="0" w:space="0" w:color="auto"/>
      </w:divBdr>
      <w:divsChild>
        <w:div w:id="474300447">
          <w:marLeft w:val="0"/>
          <w:marRight w:val="0"/>
          <w:marTop w:val="0"/>
          <w:marBottom w:val="0"/>
          <w:divBdr>
            <w:top w:val="none" w:sz="0" w:space="0" w:color="auto"/>
            <w:left w:val="none" w:sz="0" w:space="0" w:color="auto"/>
            <w:bottom w:val="none" w:sz="0" w:space="0" w:color="auto"/>
            <w:right w:val="none" w:sz="0" w:space="0" w:color="auto"/>
          </w:divBdr>
        </w:div>
        <w:div w:id="2061590768">
          <w:marLeft w:val="0"/>
          <w:marRight w:val="0"/>
          <w:marTop w:val="0"/>
          <w:marBottom w:val="0"/>
          <w:divBdr>
            <w:top w:val="none" w:sz="0" w:space="0" w:color="auto"/>
            <w:left w:val="none" w:sz="0" w:space="0" w:color="auto"/>
            <w:bottom w:val="none" w:sz="0" w:space="0" w:color="auto"/>
            <w:right w:val="none" w:sz="0" w:space="0" w:color="auto"/>
          </w:divBdr>
        </w:div>
      </w:divsChild>
    </w:div>
    <w:div w:id="1877162287">
      <w:marLeft w:val="0"/>
      <w:marRight w:val="0"/>
      <w:marTop w:val="0"/>
      <w:marBottom w:val="0"/>
      <w:divBdr>
        <w:top w:val="none" w:sz="0" w:space="0" w:color="auto"/>
        <w:left w:val="none" w:sz="0" w:space="0" w:color="auto"/>
        <w:bottom w:val="none" w:sz="0" w:space="0" w:color="auto"/>
        <w:right w:val="none" w:sz="0" w:space="0" w:color="auto"/>
      </w:divBdr>
      <w:divsChild>
        <w:div w:id="896740740">
          <w:marLeft w:val="0"/>
          <w:marRight w:val="0"/>
          <w:marTop w:val="0"/>
          <w:marBottom w:val="0"/>
          <w:divBdr>
            <w:top w:val="none" w:sz="0" w:space="0" w:color="auto"/>
            <w:left w:val="none" w:sz="0" w:space="0" w:color="auto"/>
            <w:bottom w:val="none" w:sz="0" w:space="0" w:color="auto"/>
            <w:right w:val="none" w:sz="0" w:space="0" w:color="auto"/>
          </w:divBdr>
        </w:div>
        <w:div w:id="1183278881">
          <w:marLeft w:val="0"/>
          <w:marRight w:val="0"/>
          <w:marTop w:val="0"/>
          <w:marBottom w:val="0"/>
          <w:divBdr>
            <w:top w:val="none" w:sz="0" w:space="0" w:color="auto"/>
            <w:left w:val="none" w:sz="0" w:space="0" w:color="auto"/>
            <w:bottom w:val="none" w:sz="0" w:space="0" w:color="auto"/>
            <w:right w:val="none" w:sz="0" w:space="0" w:color="auto"/>
          </w:divBdr>
        </w:div>
        <w:div w:id="78915765">
          <w:marLeft w:val="0"/>
          <w:marRight w:val="0"/>
          <w:marTop w:val="0"/>
          <w:marBottom w:val="0"/>
          <w:divBdr>
            <w:top w:val="none" w:sz="0" w:space="0" w:color="auto"/>
            <w:left w:val="none" w:sz="0" w:space="0" w:color="auto"/>
            <w:bottom w:val="none" w:sz="0" w:space="0" w:color="auto"/>
            <w:right w:val="none" w:sz="0" w:space="0" w:color="auto"/>
          </w:divBdr>
        </w:div>
        <w:div w:id="708532924">
          <w:marLeft w:val="0"/>
          <w:marRight w:val="0"/>
          <w:marTop w:val="0"/>
          <w:marBottom w:val="0"/>
          <w:divBdr>
            <w:top w:val="none" w:sz="0" w:space="0" w:color="auto"/>
            <w:left w:val="none" w:sz="0" w:space="0" w:color="auto"/>
            <w:bottom w:val="none" w:sz="0" w:space="0" w:color="auto"/>
            <w:right w:val="none" w:sz="0" w:space="0" w:color="auto"/>
          </w:divBdr>
        </w:div>
      </w:divsChild>
    </w:div>
    <w:div w:id="1882403086">
      <w:marLeft w:val="0"/>
      <w:marRight w:val="0"/>
      <w:marTop w:val="0"/>
      <w:marBottom w:val="0"/>
      <w:divBdr>
        <w:top w:val="none" w:sz="0" w:space="0" w:color="auto"/>
        <w:left w:val="none" w:sz="0" w:space="0" w:color="auto"/>
        <w:bottom w:val="none" w:sz="0" w:space="0" w:color="auto"/>
        <w:right w:val="none" w:sz="0" w:space="0" w:color="auto"/>
      </w:divBdr>
      <w:divsChild>
        <w:div w:id="1115095398">
          <w:marLeft w:val="0"/>
          <w:marRight w:val="0"/>
          <w:marTop w:val="0"/>
          <w:marBottom w:val="0"/>
          <w:divBdr>
            <w:top w:val="none" w:sz="0" w:space="0" w:color="auto"/>
            <w:left w:val="none" w:sz="0" w:space="0" w:color="auto"/>
            <w:bottom w:val="none" w:sz="0" w:space="0" w:color="auto"/>
            <w:right w:val="none" w:sz="0" w:space="0" w:color="auto"/>
          </w:divBdr>
        </w:div>
        <w:div w:id="867836960">
          <w:marLeft w:val="0"/>
          <w:marRight w:val="0"/>
          <w:marTop w:val="0"/>
          <w:marBottom w:val="0"/>
          <w:divBdr>
            <w:top w:val="none" w:sz="0" w:space="0" w:color="auto"/>
            <w:left w:val="none" w:sz="0" w:space="0" w:color="auto"/>
            <w:bottom w:val="none" w:sz="0" w:space="0" w:color="auto"/>
            <w:right w:val="none" w:sz="0" w:space="0" w:color="auto"/>
          </w:divBdr>
        </w:div>
        <w:div w:id="1958021226">
          <w:marLeft w:val="0"/>
          <w:marRight w:val="0"/>
          <w:marTop w:val="0"/>
          <w:marBottom w:val="0"/>
          <w:divBdr>
            <w:top w:val="none" w:sz="0" w:space="0" w:color="auto"/>
            <w:left w:val="none" w:sz="0" w:space="0" w:color="auto"/>
            <w:bottom w:val="none" w:sz="0" w:space="0" w:color="auto"/>
            <w:right w:val="none" w:sz="0" w:space="0" w:color="auto"/>
          </w:divBdr>
        </w:div>
        <w:div w:id="1301110436">
          <w:marLeft w:val="0"/>
          <w:marRight w:val="0"/>
          <w:marTop w:val="0"/>
          <w:marBottom w:val="0"/>
          <w:divBdr>
            <w:top w:val="none" w:sz="0" w:space="0" w:color="auto"/>
            <w:left w:val="none" w:sz="0" w:space="0" w:color="auto"/>
            <w:bottom w:val="none" w:sz="0" w:space="0" w:color="auto"/>
            <w:right w:val="none" w:sz="0" w:space="0" w:color="auto"/>
          </w:divBdr>
        </w:div>
      </w:divsChild>
    </w:div>
    <w:div w:id="1888684635">
      <w:marLeft w:val="0"/>
      <w:marRight w:val="0"/>
      <w:marTop w:val="0"/>
      <w:marBottom w:val="0"/>
      <w:divBdr>
        <w:top w:val="none" w:sz="0" w:space="0" w:color="auto"/>
        <w:left w:val="none" w:sz="0" w:space="0" w:color="auto"/>
        <w:bottom w:val="none" w:sz="0" w:space="0" w:color="auto"/>
        <w:right w:val="none" w:sz="0" w:space="0" w:color="auto"/>
      </w:divBdr>
      <w:divsChild>
        <w:div w:id="980966235">
          <w:marLeft w:val="0"/>
          <w:marRight w:val="0"/>
          <w:marTop w:val="0"/>
          <w:marBottom w:val="0"/>
          <w:divBdr>
            <w:top w:val="none" w:sz="0" w:space="0" w:color="auto"/>
            <w:left w:val="none" w:sz="0" w:space="0" w:color="auto"/>
            <w:bottom w:val="none" w:sz="0" w:space="0" w:color="auto"/>
            <w:right w:val="none" w:sz="0" w:space="0" w:color="auto"/>
          </w:divBdr>
        </w:div>
        <w:div w:id="1167018054">
          <w:marLeft w:val="0"/>
          <w:marRight w:val="0"/>
          <w:marTop w:val="0"/>
          <w:marBottom w:val="0"/>
          <w:divBdr>
            <w:top w:val="none" w:sz="0" w:space="0" w:color="auto"/>
            <w:left w:val="none" w:sz="0" w:space="0" w:color="auto"/>
            <w:bottom w:val="none" w:sz="0" w:space="0" w:color="auto"/>
            <w:right w:val="none" w:sz="0" w:space="0" w:color="auto"/>
          </w:divBdr>
        </w:div>
        <w:div w:id="1165362689">
          <w:marLeft w:val="0"/>
          <w:marRight w:val="0"/>
          <w:marTop w:val="0"/>
          <w:marBottom w:val="0"/>
          <w:divBdr>
            <w:top w:val="none" w:sz="0" w:space="0" w:color="auto"/>
            <w:left w:val="none" w:sz="0" w:space="0" w:color="auto"/>
            <w:bottom w:val="none" w:sz="0" w:space="0" w:color="auto"/>
            <w:right w:val="none" w:sz="0" w:space="0" w:color="auto"/>
          </w:divBdr>
        </w:div>
      </w:divsChild>
    </w:div>
    <w:div w:id="1902473955">
      <w:marLeft w:val="0"/>
      <w:marRight w:val="0"/>
      <w:marTop w:val="0"/>
      <w:marBottom w:val="0"/>
      <w:divBdr>
        <w:top w:val="none" w:sz="0" w:space="0" w:color="auto"/>
        <w:left w:val="none" w:sz="0" w:space="0" w:color="auto"/>
        <w:bottom w:val="none" w:sz="0" w:space="0" w:color="auto"/>
        <w:right w:val="none" w:sz="0" w:space="0" w:color="auto"/>
      </w:divBdr>
      <w:divsChild>
        <w:div w:id="324600855">
          <w:marLeft w:val="0"/>
          <w:marRight w:val="0"/>
          <w:marTop w:val="0"/>
          <w:marBottom w:val="0"/>
          <w:divBdr>
            <w:top w:val="none" w:sz="0" w:space="0" w:color="auto"/>
            <w:left w:val="none" w:sz="0" w:space="0" w:color="auto"/>
            <w:bottom w:val="none" w:sz="0" w:space="0" w:color="auto"/>
            <w:right w:val="none" w:sz="0" w:space="0" w:color="auto"/>
          </w:divBdr>
        </w:div>
      </w:divsChild>
    </w:div>
    <w:div w:id="1913157173">
      <w:marLeft w:val="0"/>
      <w:marRight w:val="0"/>
      <w:marTop w:val="0"/>
      <w:marBottom w:val="0"/>
      <w:divBdr>
        <w:top w:val="none" w:sz="0" w:space="0" w:color="auto"/>
        <w:left w:val="none" w:sz="0" w:space="0" w:color="auto"/>
        <w:bottom w:val="none" w:sz="0" w:space="0" w:color="auto"/>
        <w:right w:val="none" w:sz="0" w:space="0" w:color="auto"/>
      </w:divBdr>
      <w:divsChild>
        <w:div w:id="1938054350">
          <w:marLeft w:val="0"/>
          <w:marRight w:val="0"/>
          <w:marTop w:val="0"/>
          <w:marBottom w:val="0"/>
          <w:divBdr>
            <w:top w:val="none" w:sz="0" w:space="0" w:color="auto"/>
            <w:left w:val="none" w:sz="0" w:space="0" w:color="auto"/>
            <w:bottom w:val="none" w:sz="0" w:space="0" w:color="auto"/>
            <w:right w:val="none" w:sz="0" w:space="0" w:color="auto"/>
          </w:divBdr>
        </w:div>
      </w:divsChild>
    </w:div>
    <w:div w:id="1969044252">
      <w:marLeft w:val="0"/>
      <w:marRight w:val="0"/>
      <w:marTop w:val="0"/>
      <w:marBottom w:val="0"/>
      <w:divBdr>
        <w:top w:val="none" w:sz="0" w:space="0" w:color="auto"/>
        <w:left w:val="none" w:sz="0" w:space="0" w:color="auto"/>
        <w:bottom w:val="none" w:sz="0" w:space="0" w:color="auto"/>
        <w:right w:val="none" w:sz="0" w:space="0" w:color="auto"/>
      </w:divBdr>
      <w:divsChild>
        <w:div w:id="621303140">
          <w:marLeft w:val="0"/>
          <w:marRight w:val="0"/>
          <w:marTop w:val="0"/>
          <w:marBottom w:val="0"/>
          <w:divBdr>
            <w:top w:val="none" w:sz="0" w:space="0" w:color="auto"/>
            <w:left w:val="none" w:sz="0" w:space="0" w:color="auto"/>
            <w:bottom w:val="none" w:sz="0" w:space="0" w:color="auto"/>
            <w:right w:val="none" w:sz="0" w:space="0" w:color="auto"/>
          </w:divBdr>
        </w:div>
      </w:divsChild>
    </w:div>
    <w:div w:id="1971596101">
      <w:marLeft w:val="0"/>
      <w:marRight w:val="0"/>
      <w:marTop w:val="0"/>
      <w:marBottom w:val="0"/>
      <w:divBdr>
        <w:top w:val="none" w:sz="0" w:space="0" w:color="auto"/>
        <w:left w:val="none" w:sz="0" w:space="0" w:color="auto"/>
        <w:bottom w:val="none" w:sz="0" w:space="0" w:color="auto"/>
        <w:right w:val="none" w:sz="0" w:space="0" w:color="auto"/>
      </w:divBdr>
      <w:divsChild>
        <w:div w:id="950429909">
          <w:marLeft w:val="0"/>
          <w:marRight w:val="0"/>
          <w:marTop w:val="0"/>
          <w:marBottom w:val="0"/>
          <w:divBdr>
            <w:top w:val="none" w:sz="0" w:space="0" w:color="auto"/>
            <w:left w:val="none" w:sz="0" w:space="0" w:color="auto"/>
            <w:bottom w:val="none" w:sz="0" w:space="0" w:color="auto"/>
            <w:right w:val="none" w:sz="0" w:space="0" w:color="auto"/>
          </w:divBdr>
        </w:div>
        <w:div w:id="1595672340">
          <w:marLeft w:val="0"/>
          <w:marRight w:val="0"/>
          <w:marTop w:val="0"/>
          <w:marBottom w:val="0"/>
          <w:divBdr>
            <w:top w:val="none" w:sz="0" w:space="0" w:color="auto"/>
            <w:left w:val="none" w:sz="0" w:space="0" w:color="auto"/>
            <w:bottom w:val="none" w:sz="0" w:space="0" w:color="auto"/>
            <w:right w:val="none" w:sz="0" w:space="0" w:color="auto"/>
          </w:divBdr>
        </w:div>
        <w:div w:id="236669807">
          <w:marLeft w:val="0"/>
          <w:marRight w:val="0"/>
          <w:marTop w:val="0"/>
          <w:marBottom w:val="0"/>
          <w:divBdr>
            <w:top w:val="none" w:sz="0" w:space="0" w:color="auto"/>
            <w:left w:val="none" w:sz="0" w:space="0" w:color="auto"/>
            <w:bottom w:val="none" w:sz="0" w:space="0" w:color="auto"/>
            <w:right w:val="none" w:sz="0" w:space="0" w:color="auto"/>
          </w:divBdr>
        </w:div>
      </w:divsChild>
    </w:div>
    <w:div w:id="1973749327">
      <w:marLeft w:val="0"/>
      <w:marRight w:val="0"/>
      <w:marTop w:val="0"/>
      <w:marBottom w:val="0"/>
      <w:divBdr>
        <w:top w:val="none" w:sz="0" w:space="0" w:color="auto"/>
        <w:left w:val="none" w:sz="0" w:space="0" w:color="auto"/>
        <w:bottom w:val="none" w:sz="0" w:space="0" w:color="auto"/>
        <w:right w:val="none" w:sz="0" w:space="0" w:color="auto"/>
      </w:divBdr>
      <w:divsChild>
        <w:div w:id="921987032">
          <w:marLeft w:val="0"/>
          <w:marRight w:val="0"/>
          <w:marTop w:val="0"/>
          <w:marBottom w:val="0"/>
          <w:divBdr>
            <w:top w:val="none" w:sz="0" w:space="0" w:color="auto"/>
            <w:left w:val="none" w:sz="0" w:space="0" w:color="auto"/>
            <w:bottom w:val="none" w:sz="0" w:space="0" w:color="auto"/>
            <w:right w:val="none" w:sz="0" w:space="0" w:color="auto"/>
          </w:divBdr>
        </w:div>
      </w:divsChild>
    </w:div>
    <w:div w:id="2065367390">
      <w:marLeft w:val="0"/>
      <w:marRight w:val="0"/>
      <w:marTop w:val="0"/>
      <w:marBottom w:val="0"/>
      <w:divBdr>
        <w:top w:val="none" w:sz="0" w:space="0" w:color="auto"/>
        <w:left w:val="none" w:sz="0" w:space="0" w:color="auto"/>
        <w:bottom w:val="none" w:sz="0" w:space="0" w:color="auto"/>
        <w:right w:val="none" w:sz="0" w:space="0" w:color="auto"/>
      </w:divBdr>
      <w:divsChild>
        <w:div w:id="503397830">
          <w:marLeft w:val="0"/>
          <w:marRight w:val="0"/>
          <w:marTop w:val="0"/>
          <w:marBottom w:val="0"/>
          <w:divBdr>
            <w:top w:val="none" w:sz="0" w:space="0" w:color="auto"/>
            <w:left w:val="none" w:sz="0" w:space="0" w:color="auto"/>
            <w:bottom w:val="none" w:sz="0" w:space="0" w:color="auto"/>
            <w:right w:val="none" w:sz="0" w:space="0" w:color="auto"/>
          </w:divBdr>
        </w:div>
        <w:div w:id="1846284620">
          <w:marLeft w:val="0"/>
          <w:marRight w:val="0"/>
          <w:marTop w:val="0"/>
          <w:marBottom w:val="0"/>
          <w:divBdr>
            <w:top w:val="none" w:sz="0" w:space="0" w:color="auto"/>
            <w:left w:val="none" w:sz="0" w:space="0" w:color="auto"/>
            <w:bottom w:val="none" w:sz="0" w:space="0" w:color="auto"/>
            <w:right w:val="none" w:sz="0" w:space="0" w:color="auto"/>
          </w:divBdr>
        </w:div>
        <w:div w:id="424308473">
          <w:marLeft w:val="0"/>
          <w:marRight w:val="0"/>
          <w:marTop w:val="0"/>
          <w:marBottom w:val="0"/>
          <w:divBdr>
            <w:top w:val="none" w:sz="0" w:space="0" w:color="auto"/>
            <w:left w:val="none" w:sz="0" w:space="0" w:color="auto"/>
            <w:bottom w:val="none" w:sz="0" w:space="0" w:color="auto"/>
            <w:right w:val="none" w:sz="0" w:space="0" w:color="auto"/>
          </w:divBdr>
        </w:div>
      </w:divsChild>
    </w:div>
    <w:div w:id="2066679970">
      <w:marLeft w:val="0"/>
      <w:marRight w:val="0"/>
      <w:marTop w:val="0"/>
      <w:marBottom w:val="0"/>
      <w:divBdr>
        <w:top w:val="none" w:sz="0" w:space="0" w:color="auto"/>
        <w:left w:val="none" w:sz="0" w:space="0" w:color="auto"/>
        <w:bottom w:val="none" w:sz="0" w:space="0" w:color="auto"/>
        <w:right w:val="none" w:sz="0" w:space="0" w:color="auto"/>
      </w:divBdr>
      <w:divsChild>
        <w:div w:id="480149234">
          <w:marLeft w:val="0"/>
          <w:marRight w:val="0"/>
          <w:marTop w:val="0"/>
          <w:marBottom w:val="0"/>
          <w:divBdr>
            <w:top w:val="none" w:sz="0" w:space="0" w:color="auto"/>
            <w:left w:val="none" w:sz="0" w:space="0" w:color="auto"/>
            <w:bottom w:val="none" w:sz="0" w:space="0" w:color="auto"/>
            <w:right w:val="none" w:sz="0" w:space="0" w:color="auto"/>
          </w:divBdr>
        </w:div>
        <w:div w:id="714811892">
          <w:marLeft w:val="0"/>
          <w:marRight w:val="0"/>
          <w:marTop w:val="0"/>
          <w:marBottom w:val="0"/>
          <w:divBdr>
            <w:top w:val="none" w:sz="0" w:space="0" w:color="auto"/>
            <w:left w:val="none" w:sz="0" w:space="0" w:color="auto"/>
            <w:bottom w:val="none" w:sz="0" w:space="0" w:color="auto"/>
            <w:right w:val="none" w:sz="0" w:space="0" w:color="auto"/>
          </w:divBdr>
        </w:div>
      </w:divsChild>
    </w:div>
    <w:div w:id="2080399784">
      <w:marLeft w:val="0"/>
      <w:marRight w:val="0"/>
      <w:marTop w:val="0"/>
      <w:marBottom w:val="0"/>
      <w:divBdr>
        <w:top w:val="none" w:sz="0" w:space="0" w:color="auto"/>
        <w:left w:val="none" w:sz="0" w:space="0" w:color="auto"/>
        <w:bottom w:val="none" w:sz="0" w:space="0" w:color="auto"/>
        <w:right w:val="none" w:sz="0" w:space="0" w:color="auto"/>
      </w:divBdr>
      <w:divsChild>
        <w:div w:id="1903442841">
          <w:marLeft w:val="0"/>
          <w:marRight w:val="0"/>
          <w:marTop w:val="0"/>
          <w:marBottom w:val="0"/>
          <w:divBdr>
            <w:top w:val="none" w:sz="0" w:space="0" w:color="auto"/>
            <w:left w:val="none" w:sz="0" w:space="0" w:color="auto"/>
            <w:bottom w:val="none" w:sz="0" w:space="0" w:color="auto"/>
            <w:right w:val="none" w:sz="0" w:space="0" w:color="auto"/>
          </w:divBdr>
        </w:div>
      </w:divsChild>
    </w:div>
    <w:div w:id="2089956689">
      <w:marLeft w:val="0"/>
      <w:marRight w:val="0"/>
      <w:marTop w:val="0"/>
      <w:marBottom w:val="0"/>
      <w:divBdr>
        <w:top w:val="none" w:sz="0" w:space="0" w:color="auto"/>
        <w:left w:val="none" w:sz="0" w:space="0" w:color="auto"/>
        <w:bottom w:val="none" w:sz="0" w:space="0" w:color="auto"/>
        <w:right w:val="none" w:sz="0" w:space="0" w:color="auto"/>
      </w:divBdr>
      <w:divsChild>
        <w:div w:id="1857962339">
          <w:marLeft w:val="0"/>
          <w:marRight w:val="0"/>
          <w:marTop w:val="0"/>
          <w:marBottom w:val="0"/>
          <w:divBdr>
            <w:top w:val="none" w:sz="0" w:space="0" w:color="auto"/>
            <w:left w:val="none" w:sz="0" w:space="0" w:color="auto"/>
            <w:bottom w:val="none" w:sz="0" w:space="0" w:color="auto"/>
            <w:right w:val="none" w:sz="0" w:space="0" w:color="auto"/>
          </w:divBdr>
        </w:div>
      </w:divsChild>
    </w:div>
    <w:div w:id="2092969622">
      <w:marLeft w:val="0"/>
      <w:marRight w:val="0"/>
      <w:marTop w:val="0"/>
      <w:marBottom w:val="0"/>
      <w:divBdr>
        <w:top w:val="none" w:sz="0" w:space="0" w:color="auto"/>
        <w:left w:val="none" w:sz="0" w:space="0" w:color="auto"/>
        <w:bottom w:val="none" w:sz="0" w:space="0" w:color="auto"/>
        <w:right w:val="none" w:sz="0" w:space="0" w:color="auto"/>
      </w:divBdr>
      <w:divsChild>
        <w:div w:id="200438214">
          <w:marLeft w:val="0"/>
          <w:marRight w:val="0"/>
          <w:marTop w:val="0"/>
          <w:marBottom w:val="0"/>
          <w:divBdr>
            <w:top w:val="none" w:sz="0" w:space="0" w:color="auto"/>
            <w:left w:val="none" w:sz="0" w:space="0" w:color="auto"/>
            <w:bottom w:val="none" w:sz="0" w:space="0" w:color="auto"/>
            <w:right w:val="none" w:sz="0" w:space="0" w:color="auto"/>
          </w:divBdr>
        </w:div>
        <w:div w:id="1667048525">
          <w:marLeft w:val="0"/>
          <w:marRight w:val="0"/>
          <w:marTop w:val="0"/>
          <w:marBottom w:val="0"/>
          <w:divBdr>
            <w:top w:val="none" w:sz="0" w:space="0" w:color="auto"/>
            <w:left w:val="none" w:sz="0" w:space="0" w:color="auto"/>
            <w:bottom w:val="none" w:sz="0" w:space="0" w:color="auto"/>
            <w:right w:val="none" w:sz="0" w:space="0" w:color="auto"/>
          </w:divBdr>
        </w:div>
        <w:div w:id="1097169061">
          <w:marLeft w:val="0"/>
          <w:marRight w:val="0"/>
          <w:marTop w:val="0"/>
          <w:marBottom w:val="0"/>
          <w:divBdr>
            <w:top w:val="none" w:sz="0" w:space="0" w:color="auto"/>
            <w:left w:val="none" w:sz="0" w:space="0" w:color="auto"/>
            <w:bottom w:val="none" w:sz="0" w:space="0" w:color="auto"/>
            <w:right w:val="none" w:sz="0" w:space="0" w:color="auto"/>
          </w:divBdr>
        </w:div>
        <w:div w:id="1882940563">
          <w:marLeft w:val="0"/>
          <w:marRight w:val="0"/>
          <w:marTop w:val="0"/>
          <w:marBottom w:val="0"/>
          <w:divBdr>
            <w:top w:val="none" w:sz="0" w:space="0" w:color="auto"/>
            <w:left w:val="none" w:sz="0" w:space="0" w:color="auto"/>
            <w:bottom w:val="none" w:sz="0" w:space="0" w:color="auto"/>
            <w:right w:val="none" w:sz="0" w:space="0" w:color="auto"/>
          </w:divBdr>
        </w:div>
      </w:divsChild>
    </w:div>
    <w:div w:id="2127650779">
      <w:marLeft w:val="0"/>
      <w:marRight w:val="0"/>
      <w:marTop w:val="0"/>
      <w:marBottom w:val="0"/>
      <w:divBdr>
        <w:top w:val="none" w:sz="0" w:space="0" w:color="auto"/>
        <w:left w:val="none" w:sz="0" w:space="0" w:color="auto"/>
        <w:bottom w:val="none" w:sz="0" w:space="0" w:color="auto"/>
        <w:right w:val="none" w:sz="0" w:space="0" w:color="auto"/>
      </w:divBdr>
      <w:divsChild>
        <w:div w:id="1926303580">
          <w:marLeft w:val="0"/>
          <w:marRight w:val="0"/>
          <w:marTop w:val="0"/>
          <w:marBottom w:val="0"/>
          <w:divBdr>
            <w:top w:val="none" w:sz="0" w:space="0" w:color="auto"/>
            <w:left w:val="none" w:sz="0" w:space="0" w:color="auto"/>
            <w:bottom w:val="none" w:sz="0" w:space="0" w:color="auto"/>
            <w:right w:val="none" w:sz="0" w:space="0" w:color="auto"/>
          </w:divBdr>
        </w:div>
        <w:div w:id="1139764508">
          <w:marLeft w:val="0"/>
          <w:marRight w:val="0"/>
          <w:marTop w:val="0"/>
          <w:marBottom w:val="0"/>
          <w:divBdr>
            <w:top w:val="none" w:sz="0" w:space="0" w:color="auto"/>
            <w:left w:val="none" w:sz="0" w:space="0" w:color="auto"/>
            <w:bottom w:val="none" w:sz="0" w:space="0" w:color="auto"/>
            <w:right w:val="none" w:sz="0" w:space="0" w:color="auto"/>
          </w:divBdr>
        </w:div>
      </w:divsChild>
    </w:div>
    <w:div w:id="2130272013">
      <w:marLeft w:val="0"/>
      <w:marRight w:val="0"/>
      <w:marTop w:val="0"/>
      <w:marBottom w:val="0"/>
      <w:divBdr>
        <w:top w:val="none" w:sz="0" w:space="0" w:color="auto"/>
        <w:left w:val="none" w:sz="0" w:space="0" w:color="auto"/>
        <w:bottom w:val="none" w:sz="0" w:space="0" w:color="auto"/>
        <w:right w:val="none" w:sz="0" w:space="0" w:color="auto"/>
      </w:divBdr>
      <w:divsChild>
        <w:div w:id="2117945879">
          <w:marLeft w:val="0"/>
          <w:marRight w:val="0"/>
          <w:marTop w:val="0"/>
          <w:marBottom w:val="0"/>
          <w:divBdr>
            <w:top w:val="none" w:sz="0" w:space="0" w:color="auto"/>
            <w:left w:val="none" w:sz="0" w:space="0" w:color="auto"/>
            <w:bottom w:val="none" w:sz="0" w:space="0" w:color="auto"/>
            <w:right w:val="none" w:sz="0" w:space="0" w:color="auto"/>
          </w:divBdr>
        </w:div>
      </w:divsChild>
    </w:div>
    <w:div w:id="2138983124">
      <w:marLeft w:val="0"/>
      <w:marRight w:val="0"/>
      <w:marTop w:val="0"/>
      <w:marBottom w:val="0"/>
      <w:divBdr>
        <w:top w:val="none" w:sz="0" w:space="0" w:color="auto"/>
        <w:left w:val="none" w:sz="0" w:space="0" w:color="auto"/>
        <w:bottom w:val="none" w:sz="0" w:space="0" w:color="auto"/>
        <w:right w:val="none" w:sz="0" w:space="0" w:color="auto"/>
      </w:divBdr>
      <w:divsChild>
        <w:div w:id="654800945">
          <w:marLeft w:val="0"/>
          <w:marRight w:val="0"/>
          <w:marTop w:val="0"/>
          <w:marBottom w:val="0"/>
          <w:divBdr>
            <w:top w:val="none" w:sz="0" w:space="0" w:color="auto"/>
            <w:left w:val="none" w:sz="0" w:space="0" w:color="auto"/>
            <w:bottom w:val="none" w:sz="0" w:space="0" w:color="auto"/>
            <w:right w:val="none" w:sz="0" w:space="0" w:color="auto"/>
          </w:divBdr>
        </w:div>
        <w:div w:id="592906487">
          <w:marLeft w:val="0"/>
          <w:marRight w:val="0"/>
          <w:marTop w:val="0"/>
          <w:marBottom w:val="0"/>
          <w:divBdr>
            <w:top w:val="none" w:sz="0" w:space="0" w:color="auto"/>
            <w:left w:val="none" w:sz="0" w:space="0" w:color="auto"/>
            <w:bottom w:val="none" w:sz="0" w:space="0" w:color="auto"/>
            <w:right w:val="none" w:sz="0" w:space="0" w:color="auto"/>
          </w:divBdr>
        </w:div>
      </w:divsChild>
    </w:div>
    <w:div w:id="2142796054">
      <w:marLeft w:val="0"/>
      <w:marRight w:val="0"/>
      <w:marTop w:val="0"/>
      <w:marBottom w:val="0"/>
      <w:divBdr>
        <w:top w:val="none" w:sz="0" w:space="0" w:color="auto"/>
        <w:left w:val="none" w:sz="0" w:space="0" w:color="auto"/>
        <w:bottom w:val="none" w:sz="0" w:space="0" w:color="auto"/>
        <w:right w:val="none" w:sz="0" w:space="0" w:color="auto"/>
      </w:divBdr>
      <w:divsChild>
        <w:div w:id="1126969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15223</Words>
  <Characters>86776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2022-11-09T07:01:00Z</dcterms:created>
  <dcterms:modified xsi:type="dcterms:W3CDTF">2022-11-09T09:49:00Z</dcterms:modified>
</cp:coreProperties>
</file>